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9060C7" w14:textId="77777777" w:rsidR="005F4B21" w:rsidRPr="00CF1A9C" w:rsidRDefault="005F4B21" w:rsidP="005F4B21">
      <w:pPr>
        <w:spacing w:after="0" w:line="240" w:lineRule="auto"/>
        <w:rPr>
          <w:rFonts w:ascii="Arial" w:hAnsi="Arial"/>
          <w:sz w:val="20"/>
          <w:szCs w:val="20"/>
          <w:lang w:val="en-GB"/>
        </w:rPr>
      </w:pPr>
      <w:bookmarkStart w:id="0" w:name="_GoBack"/>
      <w:bookmarkEnd w:id="0"/>
      <w:r w:rsidRPr="00CF1A9C">
        <w:rPr>
          <w:rFonts w:ascii="Arial" w:eastAsia="Times New Roman" w:hAnsi="Arial"/>
          <w:noProof/>
          <w:sz w:val="20"/>
          <w:szCs w:val="20"/>
          <w:lang w:val="ru-RU" w:eastAsia="ru-RU"/>
        </w:rPr>
        <w:drawing>
          <wp:anchor distT="0" distB="0" distL="114300" distR="114300" simplePos="0" relativeHeight="251659264" behindDoc="1" locked="0" layoutInCell="1" allowOverlap="1" wp14:anchorId="57052A6E" wp14:editId="7C399BFE">
            <wp:simplePos x="0" y="0"/>
            <wp:positionH relativeFrom="column">
              <wp:posOffset>3171190</wp:posOffset>
            </wp:positionH>
            <wp:positionV relativeFrom="paragraph">
              <wp:posOffset>-375920</wp:posOffset>
            </wp:positionV>
            <wp:extent cx="2332355" cy="859790"/>
            <wp:effectExtent l="0" t="0" r="0" b="0"/>
            <wp:wrapThrough wrapText="bothSides">
              <wp:wrapPolygon edited="0">
                <wp:start x="0" y="0"/>
                <wp:lineTo x="0" y="21058"/>
                <wp:lineTo x="21347" y="21058"/>
                <wp:lineTo x="21347" y="0"/>
                <wp:lineTo x="0" y="0"/>
              </wp:wrapPolygon>
            </wp:wrapThrough>
            <wp:docPr id="13" name="Picture 1" descr="CEPEJ_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EPEJ_re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2355" cy="859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44A2">
        <w:rPr>
          <w:rFonts w:ascii="Arial" w:hAnsi="Arial"/>
          <w:sz w:val="20"/>
          <w:szCs w:val="20"/>
          <w:lang w:val="en-GB"/>
        </w:rPr>
        <w:t xml:space="preserve"> </w:t>
      </w:r>
      <w:r w:rsidR="009C4F86">
        <w:rPr>
          <w:rFonts w:ascii="Arial" w:hAnsi="Arial"/>
          <w:sz w:val="20"/>
          <w:szCs w:val="20"/>
          <w:lang w:val="en-GB"/>
        </w:rPr>
        <w:t xml:space="preserve"> </w:t>
      </w:r>
      <w:r w:rsidR="005350B4">
        <w:rPr>
          <w:rFonts w:ascii="Arial" w:hAnsi="Arial"/>
          <w:sz w:val="20"/>
          <w:szCs w:val="20"/>
          <w:lang w:val="en-GB"/>
        </w:rPr>
        <w:t xml:space="preserve"> </w:t>
      </w:r>
      <w:r w:rsidR="005512C2">
        <w:rPr>
          <w:rFonts w:ascii="Arial" w:hAnsi="Arial"/>
          <w:sz w:val="20"/>
          <w:szCs w:val="20"/>
          <w:lang w:val="en-GB"/>
        </w:rPr>
        <w:t xml:space="preserve"> </w:t>
      </w:r>
      <w:r w:rsidR="000018A7">
        <w:rPr>
          <w:rFonts w:ascii="Arial" w:hAnsi="Arial"/>
          <w:sz w:val="20"/>
          <w:szCs w:val="20"/>
          <w:lang w:val="en-GB"/>
        </w:rPr>
        <w:t xml:space="preserve"> </w:t>
      </w:r>
      <w:r w:rsidR="00750B3F">
        <w:rPr>
          <w:rFonts w:ascii="Arial" w:hAnsi="Arial"/>
          <w:sz w:val="20"/>
          <w:szCs w:val="20"/>
          <w:lang w:val="en-GB"/>
        </w:rPr>
        <w:t xml:space="preserve"> </w:t>
      </w:r>
      <w:r w:rsidR="00A31321">
        <w:rPr>
          <w:rFonts w:ascii="Arial" w:hAnsi="Arial"/>
          <w:sz w:val="20"/>
          <w:szCs w:val="20"/>
          <w:lang w:val="en-GB"/>
        </w:rPr>
        <w:t xml:space="preserve"> </w:t>
      </w:r>
      <w:r w:rsidR="00234609">
        <w:rPr>
          <w:rFonts w:ascii="Arial" w:hAnsi="Arial"/>
          <w:sz w:val="20"/>
          <w:szCs w:val="20"/>
          <w:lang w:val="en-GB"/>
        </w:rPr>
        <w:t xml:space="preserve"> </w:t>
      </w:r>
      <w:r w:rsidR="00DF1403">
        <w:rPr>
          <w:rFonts w:ascii="Arial" w:hAnsi="Arial"/>
          <w:sz w:val="20"/>
          <w:szCs w:val="20"/>
          <w:lang w:val="en-GB"/>
        </w:rPr>
        <w:t xml:space="preserve"> </w:t>
      </w:r>
      <w:r w:rsidR="00BE38D9">
        <w:rPr>
          <w:rFonts w:ascii="Arial" w:hAnsi="Arial"/>
          <w:sz w:val="20"/>
          <w:szCs w:val="20"/>
          <w:lang w:val="en-GB"/>
        </w:rPr>
        <w:t xml:space="preserve"> </w:t>
      </w:r>
      <w:r w:rsidR="00417034">
        <w:rPr>
          <w:rFonts w:ascii="Arial" w:hAnsi="Arial"/>
          <w:sz w:val="20"/>
          <w:szCs w:val="20"/>
          <w:lang w:val="en-GB"/>
        </w:rPr>
        <w:t xml:space="preserve"> </w:t>
      </w:r>
      <w:r w:rsidR="005E0622">
        <w:rPr>
          <w:rFonts w:ascii="Arial" w:hAnsi="Arial"/>
          <w:sz w:val="20"/>
          <w:szCs w:val="20"/>
          <w:lang w:val="en-GB"/>
        </w:rPr>
        <w:t xml:space="preserve"> </w:t>
      </w:r>
      <w:r w:rsidR="00680BF9">
        <w:rPr>
          <w:rFonts w:ascii="Arial" w:hAnsi="Arial"/>
          <w:sz w:val="20"/>
          <w:szCs w:val="20"/>
          <w:lang w:val="en-GB"/>
        </w:rPr>
        <w:t xml:space="preserve"> </w:t>
      </w:r>
      <w:r w:rsidR="003E318F">
        <w:rPr>
          <w:rFonts w:ascii="Arial" w:hAnsi="Arial"/>
          <w:sz w:val="20"/>
          <w:szCs w:val="20"/>
          <w:lang w:val="en-GB"/>
        </w:rPr>
        <w:t xml:space="preserve"> </w:t>
      </w:r>
    </w:p>
    <w:p w14:paraId="38DD7C53" w14:textId="77777777" w:rsidR="005F4B21" w:rsidRPr="00CF1A9C" w:rsidRDefault="005F4B21" w:rsidP="005F4B21">
      <w:pPr>
        <w:spacing w:after="0" w:line="240" w:lineRule="auto"/>
        <w:rPr>
          <w:rFonts w:ascii="Arial" w:hAnsi="Arial"/>
          <w:sz w:val="20"/>
          <w:szCs w:val="20"/>
          <w:lang w:val="en-GB"/>
        </w:rPr>
      </w:pPr>
    </w:p>
    <w:p w14:paraId="23F74150" w14:textId="77777777" w:rsidR="005F4B21" w:rsidRPr="00CF1A9C" w:rsidRDefault="005F4B21" w:rsidP="005F4B21">
      <w:pPr>
        <w:spacing w:after="0" w:line="240" w:lineRule="auto"/>
        <w:rPr>
          <w:rFonts w:ascii="Arial" w:hAnsi="Arial"/>
          <w:sz w:val="20"/>
          <w:szCs w:val="20"/>
          <w:lang w:val="en-GB"/>
        </w:rPr>
      </w:pPr>
    </w:p>
    <w:p w14:paraId="5F9166A3" w14:textId="77777777" w:rsidR="005F4B21" w:rsidRPr="00CF1A9C" w:rsidRDefault="005F4B21" w:rsidP="005F4B21">
      <w:pPr>
        <w:spacing w:after="0" w:line="240" w:lineRule="auto"/>
        <w:rPr>
          <w:rFonts w:ascii="Arial" w:hAnsi="Arial"/>
          <w:sz w:val="20"/>
          <w:szCs w:val="20"/>
          <w:lang w:val="en-GB"/>
        </w:rPr>
      </w:pPr>
    </w:p>
    <w:p w14:paraId="681B6D7A" w14:textId="77777777" w:rsidR="005F4B21" w:rsidRPr="00CF1A9C" w:rsidRDefault="005F4B21" w:rsidP="005F4B21">
      <w:pPr>
        <w:spacing w:after="0" w:line="240" w:lineRule="auto"/>
        <w:rPr>
          <w:rFonts w:ascii="Arial" w:hAnsi="Arial"/>
          <w:sz w:val="20"/>
          <w:szCs w:val="20"/>
          <w:lang w:val="en-GB"/>
        </w:rPr>
      </w:pPr>
    </w:p>
    <w:p w14:paraId="7F43E198" w14:textId="77777777" w:rsidR="005F4B21" w:rsidRPr="00CF1A9C" w:rsidRDefault="005F4B21" w:rsidP="005F4B21">
      <w:pPr>
        <w:spacing w:after="0" w:line="240" w:lineRule="auto"/>
        <w:rPr>
          <w:rFonts w:ascii="Arial" w:hAnsi="Arial"/>
          <w:sz w:val="20"/>
          <w:szCs w:val="20"/>
          <w:lang w:val="en-GB"/>
        </w:rPr>
      </w:pPr>
    </w:p>
    <w:p w14:paraId="6A328338" w14:textId="77777777" w:rsidR="005F4B21" w:rsidRPr="00005B28" w:rsidRDefault="005F4B21" w:rsidP="005F4B21">
      <w:pPr>
        <w:spacing w:after="0" w:line="240" w:lineRule="auto"/>
        <w:rPr>
          <w:rFonts w:ascii="Arial" w:hAnsi="Arial"/>
          <w:color w:val="000000" w:themeColor="text1"/>
          <w:sz w:val="20"/>
          <w:szCs w:val="20"/>
          <w:lang w:val="ru-RU"/>
        </w:rPr>
      </w:pPr>
      <w:r w:rsidRPr="00005B28">
        <w:rPr>
          <w:rFonts w:ascii="Arial" w:hAnsi="Arial"/>
          <w:sz w:val="20"/>
          <w:szCs w:val="20"/>
          <w:lang w:val="ru-RU"/>
        </w:rPr>
        <w:t xml:space="preserve">Страсбург, 3 декабря </w:t>
      </w:r>
      <w:r w:rsidRPr="00005B28">
        <w:rPr>
          <w:rFonts w:ascii="Arial" w:hAnsi="Arial"/>
          <w:color w:val="000000" w:themeColor="text1"/>
          <w:sz w:val="20"/>
          <w:szCs w:val="20"/>
          <w:lang w:val="ru-RU"/>
        </w:rPr>
        <w:t>2018 г.</w:t>
      </w:r>
      <w:r w:rsidRPr="00005B28">
        <w:rPr>
          <w:rFonts w:ascii="Arial" w:hAnsi="Arial"/>
          <w:color w:val="000000" w:themeColor="text1"/>
          <w:sz w:val="20"/>
          <w:szCs w:val="20"/>
          <w:lang w:val="ru-RU"/>
        </w:rPr>
        <w:tab/>
      </w:r>
      <w:r w:rsidRPr="00005B28">
        <w:rPr>
          <w:rFonts w:ascii="Arial" w:hAnsi="Arial"/>
          <w:color w:val="000000" w:themeColor="text1"/>
          <w:sz w:val="20"/>
          <w:szCs w:val="20"/>
          <w:lang w:val="ru-RU"/>
        </w:rPr>
        <w:tab/>
      </w:r>
      <w:r w:rsidRPr="00005B28">
        <w:rPr>
          <w:rFonts w:ascii="Arial" w:hAnsi="Arial"/>
          <w:color w:val="000000" w:themeColor="text1"/>
          <w:sz w:val="20"/>
          <w:szCs w:val="20"/>
          <w:lang w:val="ru-RU"/>
        </w:rPr>
        <w:tab/>
      </w:r>
      <w:r w:rsidRPr="00005B28">
        <w:rPr>
          <w:rFonts w:ascii="Arial" w:hAnsi="Arial"/>
          <w:color w:val="000000" w:themeColor="text1"/>
          <w:sz w:val="20"/>
          <w:szCs w:val="20"/>
          <w:lang w:val="ru-RU"/>
        </w:rPr>
        <w:tab/>
      </w:r>
      <w:r w:rsidRPr="00005B28">
        <w:rPr>
          <w:rFonts w:ascii="Arial" w:hAnsi="Arial"/>
          <w:color w:val="000000" w:themeColor="text1"/>
          <w:sz w:val="20"/>
          <w:szCs w:val="20"/>
          <w:lang w:val="ru-RU"/>
        </w:rPr>
        <w:tab/>
      </w:r>
    </w:p>
    <w:p w14:paraId="2EE0F70D" w14:textId="77777777" w:rsidR="005F4B21" w:rsidRPr="00005B28" w:rsidRDefault="005F4B21" w:rsidP="005F4B21">
      <w:pPr>
        <w:tabs>
          <w:tab w:val="left" w:pos="1440"/>
        </w:tabs>
        <w:spacing w:after="0" w:line="240" w:lineRule="auto"/>
        <w:jc w:val="right"/>
        <w:rPr>
          <w:rFonts w:ascii="Arial" w:hAnsi="Arial"/>
          <w:sz w:val="20"/>
          <w:szCs w:val="20"/>
          <w:lang w:val="ru-RU"/>
        </w:rPr>
      </w:pPr>
      <w:r w:rsidRPr="00326C52">
        <w:rPr>
          <w:rFonts w:ascii="Arial" w:hAnsi="Arial"/>
          <w:sz w:val="20"/>
          <w:szCs w:val="20"/>
          <w:lang w:val="en-US"/>
        </w:rPr>
        <w:t>CEPEJ</w:t>
      </w:r>
      <w:r w:rsidRPr="00005B28">
        <w:rPr>
          <w:rFonts w:ascii="Arial" w:hAnsi="Arial"/>
          <w:sz w:val="20"/>
          <w:szCs w:val="20"/>
          <w:lang w:val="ru-RU"/>
        </w:rPr>
        <w:t>(2018)14</w:t>
      </w:r>
    </w:p>
    <w:p w14:paraId="0772834B" w14:textId="77777777" w:rsidR="005F4B21" w:rsidRPr="00005B28" w:rsidRDefault="005F4B21" w:rsidP="005F4B21">
      <w:pPr>
        <w:tabs>
          <w:tab w:val="left" w:pos="1440"/>
        </w:tabs>
        <w:spacing w:after="0" w:line="240" w:lineRule="auto"/>
        <w:jc w:val="both"/>
        <w:rPr>
          <w:rFonts w:ascii="Arial" w:hAnsi="Arial"/>
          <w:sz w:val="20"/>
          <w:szCs w:val="20"/>
          <w:lang w:val="ru-RU"/>
        </w:rPr>
      </w:pPr>
    </w:p>
    <w:p w14:paraId="4F23985B" w14:textId="77777777" w:rsidR="005F4B21" w:rsidRPr="00005B28" w:rsidRDefault="005F4B21" w:rsidP="005F4B21">
      <w:pPr>
        <w:tabs>
          <w:tab w:val="left" w:pos="1440"/>
        </w:tabs>
        <w:spacing w:after="0" w:line="240" w:lineRule="auto"/>
        <w:jc w:val="both"/>
        <w:rPr>
          <w:rFonts w:ascii="Arial" w:hAnsi="Arial"/>
          <w:sz w:val="20"/>
          <w:szCs w:val="20"/>
          <w:lang w:val="ru-RU"/>
        </w:rPr>
      </w:pPr>
    </w:p>
    <w:p w14:paraId="2398B92C" w14:textId="77777777" w:rsidR="005F4B21" w:rsidRPr="00005B28" w:rsidRDefault="005F4B21" w:rsidP="005F4B21">
      <w:pPr>
        <w:tabs>
          <w:tab w:val="left" w:pos="1440"/>
        </w:tabs>
        <w:spacing w:after="0" w:line="240" w:lineRule="auto"/>
        <w:jc w:val="both"/>
        <w:rPr>
          <w:rFonts w:ascii="Arial" w:hAnsi="Arial"/>
          <w:sz w:val="20"/>
          <w:szCs w:val="20"/>
          <w:lang w:val="ru-RU"/>
        </w:rPr>
      </w:pPr>
    </w:p>
    <w:p w14:paraId="350485DB" w14:textId="77777777" w:rsidR="005F4B21" w:rsidRPr="00005B28" w:rsidRDefault="005F4B21" w:rsidP="005F4B21">
      <w:pPr>
        <w:tabs>
          <w:tab w:val="left" w:pos="1440"/>
        </w:tabs>
        <w:spacing w:after="0" w:line="240" w:lineRule="auto"/>
        <w:jc w:val="both"/>
        <w:rPr>
          <w:rFonts w:ascii="Arial" w:hAnsi="Arial"/>
          <w:sz w:val="20"/>
          <w:szCs w:val="20"/>
          <w:lang w:val="ru-RU"/>
        </w:rPr>
      </w:pPr>
    </w:p>
    <w:p w14:paraId="098FF73B" w14:textId="77777777" w:rsidR="005F4B21" w:rsidRPr="00005B28" w:rsidRDefault="005F4B21" w:rsidP="005F4B21">
      <w:pPr>
        <w:tabs>
          <w:tab w:val="left" w:pos="1440"/>
        </w:tabs>
        <w:spacing w:after="0" w:line="240" w:lineRule="auto"/>
        <w:jc w:val="both"/>
        <w:rPr>
          <w:rFonts w:ascii="Arial" w:hAnsi="Arial"/>
          <w:sz w:val="20"/>
          <w:szCs w:val="20"/>
          <w:lang w:val="ru-RU"/>
        </w:rPr>
      </w:pPr>
    </w:p>
    <w:p w14:paraId="730C4FA6" w14:textId="77777777" w:rsidR="005F4B21" w:rsidRPr="00005B28" w:rsidRDefault="005F4B21" w:rsidP="005F4B21">
      <w:pPr>
        <w:tabs>
          <w:tab w:val="left" w:pos="1440"/>
        </w:tabs>
        <w:spacing w:after="0" w:line="240" w:lineRule="auto"/>
        <w:jc w:val="both"/>
        <w:rPr>
          <w:rFonts w:ascii="Arial" w:hAnsi="Arial"/>
          <w:sz w:val="20"/>
          <w:szCs w:val="20"/>
          <w:lang w:val="ru-RU"/>
        </w:rPr>
      </w:pPr>
    </w:p>
    <w:p w14:paraId="3A587C81" w14:textId="77777777" w:rsidR="005F4B21" w:rsidRPr="00005B28" w:rsidRDefault="005F4B21" w:rsidP="005F4B21">
      <w:pPr>
        <w:tabs>
          <w:tab w:val="left" w:pos="1440"/>
        </w:tabs>
        <w:spacing w:after="0" w:line="240" w:lineRule="auto"/>
        <w:jc w:val="both"/>
        <w:rPr>
          <w:rFonts w:ascii="Arial" w:hAnsi="Arial"/>
          <w:sz w:val="20"/>
          <w:szCs w:val="20"/>
          <w:lang w:val="ru-RU"/>
        </w:rPr>
      </w:pPr>
    </w:p>
    <w:p w14:paraId="6FAD3B99" w14:textId="77777777" w:rsidR="005F4B21" w:rsidRPr="00005B28" w:rsidRDefault="005F4B21" w:rsidP="005F4B21">
      <w:pPr>
        <w:tabs>
          <w:tab w:val="left" w:pos="1440"/>
        </w:tabs>
        <w:spacing w:after="0" w:line="240" w:lineRule="auto"/>
        <w:ind w:left="567" w:hanging="567"/>
        <w:jc w:val="center"/>
        <w:rPr>
          <w:rFonts w:ascii="Arial" w:hAnsi="Arial"/>
          <w:b/>
          <w:bCs/>
          <w:color w:val="808080" w:themeColor="background1" w:themeShade="80"/>
          <w:sz w:val="20"/>
          <w:szCs w:val="20"/>
          <w:lang w:val="ru-RU" w:eastAsia="en-GB"/>
        </w:rPr>
      </w:pPr>
      <w:r w:rsidRPr="00005B28">
        <w:rPr>
          <w:rFonts w:ascii="Arial" w:eastAsia="Times New Roman" w:hAnsi="Arial"/>
          <w:b/>
          <w:bCs/>
          <w:color w:val="808080" w:themeColor="background1" w:themeShade="80"/>
          <w:sz w:val="20"/>
          <w:szCs w:val="20"/>
          <w:lang w:val="ru-RU" w:eastAsia="en-GB"/>
        </w:rPr>
        <w:t xml:space="preserve">ЕВРОПЕЙСКАЯ КОМИССИЯ ПО ЭФФЕКТИВНОСТИ ПРАВОСУДИЯ </w:t>
      </w:r>
    </w:p>
    <w:p w14:paraId="63D45B82" w14:textId="77777777" w:rsidR="005F4B21" w:rsidRPr="00005B28" w:rsidRDefault="005F4B21" w:rsidP="005F4B21">
      <w:pPr>
        <w:tabs>
          <w:tab w:val="left" w:pos="1440"/>
        </w:tabs>
        <w:spacing w:after="0" w:line="240" w:lineRule="auto"/>
        <w:ind w:left="567" w:hanging="567"/>
        <w:jc w:val="center"/>
        <w:rPr>
          <w:rFonts w:ascii="Arial" w:hAnsi="Arial"/>
          <w:b/>
          <w:bCs/>
          <w:color w:val="808080" w:themeColor="background1" w:themeShade="80"/>
          <w:sz w:val="20"/>
          <w:szCs w:val="20"/>
          <w:lang w:val="ru-RU" w:eastAsia="en-GB"/>
        </w:rPr>
      </w:pPr>
      <w:r w:rsidRPr="00005B28">
        <w:rPr>
          <w:rFonts w:ascii="Arial" w:hAnsi="Arial"/>
          <w:b/>
          <w:bCs/>
          <w:color w:val="808080" w:themeColor="background1" w:themeShade="80"/>
          <w:sz w:val="20"/>
          <w:szCs w:val="20"/>
          <w:lang w:val="ru-RU" w:eastAsia="en-GB"/>
        </w:rPr>
        <w:t>(</w:t>
      </w:r>
      <w:r w:rsidR="009526BA">
        <w:rPr>
          <w:rFonts w:ascii="Arial" w:hAnsi="Arial"/>
          <w:b/>
          <w:bCs/>
          <w:color w:val="808080" w:themeColor="background1" w:themeShade="80"/>
          <w:sz w:val="20"/>
          <w:szCs w:val="20"/>
          <w:lang w:val="ru-RU" w:eastAsia="en-GB"/>
        </w:rPr>
        <w:t>ЕКЭП</w:t>
      </w:r>
      <w:r w:rsidRPr="00005B28">
        <w:rPr>
          <w:rFonts w:ascii="Arial" w:hAnsi="Arial"/>
          <w:b/>
          <w:bCs/>
          <w:color w:val="808080" w:themeColor="background1" w:themeShade="80"/>
          <w:sz w:val="20"/>
          <w:szCs w:val="20"/>
          <w:lang w:val="ru-RU" w:eastAsia="en-GB"/>
        </w:rPr>
        <w:t>)</w:t>
      </w:r>
    </w:p>
    <w:p w14:paraId="64C77F0A" w14:textId="77777777" w:rsidR="005F4B21" w:rsidRPr="00005B28" w:rsidRDefault="005F4B21" w:rsidP="005F4B21">
      <w:pPr>
        <w:tabs>
          <w:tab w:val="left" w:pos="1440"/>
        </w:tabs>
        <w:spacing w:after="0" w:line="240" w:lineRule="auto"/>
        <w:ind w:left="567" w:hanging="567"/>
        <w:jc w:val="center"/>
        <w:rPr>
          <w:rFonts w:ascii="Arial" w:hAnsi="Arial"/>
          <w:b/>
          <w:bCs/>
          <w:sz w:val="20"/>
          <w:szCs w:val="20"/>
          <w:lang w:val="ru-RU" w:eastAsia="en-GB"/>
        </w:rPr>
      </w:pPr>
    </w:p>
    <w:p w14:paraId="5461834A" w14:textId="77777777" w:rsidR="005F4B21" w:rsidRPr="00005B28" w:rsidRDefault="005F4B21" w:rsidP="005F4B21">
      <w:pPr>
        <w:tabs>
          <w:tab w:val="left" w:pos="1440"/>
        </w:tabs>
        <w:spacing w:after="0" w:line="240" w:lineRule="auto"/>
        <w:ind w:left="567" w:hanging="567"/>
        <w:jc w:val="center"/>
        <w:rPr>
          <w:rFonts w:ascii="Arial" w:hAnsi="Arial"/>
          <w:b/>
          <w:bCs/>
          <w:sz w:val="20"/>
          <w:szCs w:val="20"/>
          <w:lang w:val="ru-RU" w:eastAsia="en-GB"/>
        </w:rPr>
      </w:pPr>
    </w:p>
    <w:p w14:paraId="3BF693DC" w14:textId="77777777" w:rsidR="005F4B21" w:rsidRPr="00005B28" w:rsidRDefault="005F4B21" w:rsidP="005F4B21">
      <w:pPr>
        <w:spacing w:after="0" w:line="240" w:lineRule="auto"/>
        <w:rPr>
          <w:rFonts w:ascii="Arial" w:eastAsia="Times New Roman" w:hAnsi="Arial"/>
          <w:sz w:val="20"/>
          <w:szCs w:val="20"/>
          <w:lang w:val="ru-RU"/>
        </w:rPr>
      </w:pPr>
    </w:p>
    <w:p w14:paraId="7D9340ED" w14:textId="77777777" w:rsidR="005F4B21" w:rsidRPr="00005B28" w:rsidRDefault="005F4B21" w:rsidP="005F4B21">
      <w:pPr>
        <w:tabs>
          <w:tab w:val="center" w:pos="4513"/>
          <w:tab w:val="right" w:pos="9026"/>
        </w:tabs>
        <w:spacing w:after="0" w:line="240" w:lineRule="auto"/>
        <w:rPr>
          <w:rFonts w:ascii="Arial" w:eastAsia="Times New Roman" w:hAnsi="Arial"/>
          <w:b/>
          <w:szCs w:val="24"/>
          <w:u w:val="single"/>
          <w:lang w:val="ru-RU"/>
        </w:rPr>
      </w:pPr>
      <w:r w:rsidRPr="00005B28">
        <w:rPr>
          <w:rFonts w:ascii="Arial" w:eastAsia="Times New Roman" w:hAnsi="Arial"/>
          <w:b/>
          <w:szCs w:val="24"/>
          <w:lang w:val="ru-RU"/>
        </w:rPr>
        <w:tab/>
      </w:r>
    </w:p>
    <w:p w14:paraId="152EB46B" w14:textId="77777777" w:rsidR="005F4B21" w:rsidRPr="00005B28" w:rsidRDefault="005F4B21" w:rsidP="005F4B21">
      <w:pPr>
        <w:spacing w:after="0" w:line="240" w:lineRule="auto"/>
        <w:jc w:val="center"/>
        <w:rPr>
          <w:rFonts w:ascii="Arial" w:hAnsi="Arial"/>
          <w:sz w:val="20"/>
          <w:szCs w:val="20"/>
          <w:lang w:val="ru-RU"/>
        </w:rPr>
      </w:pPr>
    </w:p>
    <w:p w14:paraId="3BCC2B23" w14:textId="77777777" w:rsidR="005F4B21" w:rsidRPr="00005B28" w:rsidRDefault="005F4B21" w:rsidP="005F4B21">
      <w:pPr>
        <w:spacing w:after="0" w:line="240" w:lineRule="auto"/>
        <w:jc w:val="center"/>
        <w:rPr>
          <w:rFonts w:ascii="Arial" w:hAnsi="Arial"/>
          <w:sz w:val="20"/>
          <w:szCs w:val="20"/>
          <w:lang w:val="ru-RU"/>
        </w:rPr>
      </w:pPr>
    </w:p>
    <w:p w14:paraId="229FB562" w14:textId="77777777" w:rsidR="005F4B21" w:rsidRPr="00005B28" w:rsidRDefault="005F4B21" w:rsidP="005F4B21">
      <w:pPr>
        <w:pBdr>
          <w:top w:val="single" w:sz="4" w:space="1" w:color="auto"/>
          <w:left w:val="single" w:sz="4" w:space="4" w:color="auto"/>
          <w:bottom w:val="single" w:sz="4" w:space="1" w:color="auto"/>
          <w:right w:val="single" w:sz="4" w:space="4" w:color="auto"/>
        </w:pBdr>
        <w:spacing w:after="0" w:line="240" w:lineRule="auto"/>
        <w:jc w:val="center"/>
        <w:rPr>
          <w:rFonts w:ascii="Arial" w:hAnsi="Arial"/>
          <w:b/>
          <w:sz w:val="20"/>
          <w:szCs w:val="20"/>
          <w:lang w:val="ru-RU"/>
        </w:rPr>
      </w:pPr>
    </w:p>
    <w:p w14:paraId="63FE3802" w14:textId="77777777" w:rsidR="005F4B21" w:rsidRPr="00005B28" w:rsidRDefault="005F4B21" w:rsidP="005F4B21">
      <w:pPr>
        <w:pBdr>
          <w:top w:val="single" w:sz="4" w:space="1" w:color="auto"/>
          <w:left w:val="single" w:sz="4" w:space="4" w:color="auto"/>
          <w:bottom w:val="single" w:sz="4" w:space="1" w:color="auto"/>
          <w:right w:val="single" w:sz="4" w:space="4" w:color="auto"/>
        </w:pBdr>
        <w:spacing w:after="0" w:line="240" w:lineRule="auto"/>
        <w:jc w:val="center"/>
        <w:rPr>
          <w:rFonts w:ascii="Arial" w:hAnsi="Arial"/>
          <w:b/>
          <w:szCs w:val="24"/>
          <w:lang w:val="ru-RU"/>
        </w:rPr>
      </w:pPr>
      <w:r w:rsidRPr="00005B28">
        <w:rPr>
          <w:rFonts w:ascii="Arial" w:hAnsi="Arial"/>
          <w:b/>
          <w:szCs w:val="24"/>
          <w:lang w:val="ru-RU"/>
        </w:rPr>
        <w:t>Европейская</w:t>
      </w:r>
      <w:r>
        <w:rPr>
          <w:rFonts w:ascii="Arial" w:hAnsi="Arial"/>
          <w:b/>
          <w:szCs w:val="24"/>
          <w:lang w:val="ru-RU"/>
        </w:rPr>
        <w:t xml:space="preserve"> э</w:t>
      </w:r>
      <w:r w:rsidRPr="00005B28">
        <w:rPr>
          <w:rFonts w:ascii="Arial" w:hAnsi="Arial"/>
          <w:b/>
          <w:szCs w:val="24"/>
          <w:lang w:val="ru-RU"/>
        </w:rPr>
        <w:t xml:space="preserve">тическая хартия </w:t>
      </w:r>
    </w:p>
    <w:p w14:paraId="2AB7828A" w14:textId="77777777" w:rsidR="00CE3B96" w:rsidRDefault="005F4B21" w:rsidP="005F4B21">
      <w:pPr>
        <w:pBdr>
          <w:top w:val="single" w:sz="4" w:space="1" w:color="auto"/>
          <w:left w:val="single" w:sz="4" w:space="4" w:color="auto"/>
          <w:bottom w:val="single" w:sz="4" w:space="1" w:color="auto"/>
          <w:right w:val="single" w:sz="4" w:space="4" w:color="auto"/>
        </w:pBdr>
        <w:spacing w:after="0" w:line="240" w:lineRule="auto"/>
        <w:jc w:val="center"/>
        <w:rPr>
          <w:rFonts w:ascii="Arial" w:hAnsi="Arial"/>
          <w:b/>
          <w:szCs w:val="24"/>
          <w:lang w:val="ru-RU"/>
        </w:rPr>
      </w:pPr>
      <w:r w:rsidRPr="00005B28">
        <w:rPr>
          <w:rFonts w:ascii="Arial" w:hAnsi="Arial"/>
          <w:b/>
          <w:szCs w:val="24"/>
          <w:lang w:val="ru-RU"/>
        </w:rPr>
        <w:t xml:space="preserve">об использовании </w:t>
      </w:r>
      <w:r w:rsidRPr="00BB2DEE">
        <w:rPr>
          <w:rFonts w:ascii="Arial" w:hAnsi="Arial"/>
          <w:b/>
          <w:szCs w:val="24"/>
          <w:lang w:val="ru-RU"/>
        </w:rPr>
        <w:t>искусственного интеллекта в судебных системах</w:t>
      </w:r>
    </w:p>
    <w:p w14:paraId="5D17AB7E" w14:textId="14620A69" w:rsidR="005F4B21" w:rsidRPr="00CE3B96" w:rsidRDefault="005F4B21" w:rsidP="005F4B21">
      <w:pPr>
        <w:pBdr>
          <w:top w:val="single" w:sz="4" w:space="1" w:color="auto"/>
          <w:left w:val="single" w:sz="4" w:space="4" w:color="auto"/>
          <w:bottom w:val="single" w:sz="4" w:space="1" w:color="auto"/>
          <w:right w:val="single" w:sz="4" w:space="4" w:color="auto"/>
        </w:pBdr>
        <w:spacing w:after="0" w:line="240" w:lineRule="auto"/>
        <w:jc w:val="center"/>
        <w:rPr>
          <w:rFonts w:ascii="Arial" w:hAnsi="Arial"/>
          <w:b/>
          <w:szCs w:val="24"/>
          <w:lang w:val="ru-RU"/>
        </w:rPr>
      </w:pPr>
      <w:r w:rsidRPr="00A2246C">
        <w:rPr>
          <w:rFonts w:ascii="Arial" w:hAnsi="Arial"/>
          <w:b/>
          <w:szCs w:val="24"/>
          <w:lang w:val="ru-RU"/>
        </w:rPr>
        <w:t xml:space="preserve">и </w:t>
      </w:r>
      <w:r w:rsidR="00CE3B96">
        <w:rPr>
          <w:rFonts w:ascii="Arial" w:hAnsi="Arial"/>
          <w:b/>
          <w:szCs w:val="24"/>
          <w:lang w:val="ru-RU"/>
        </w:rPr>
        <w:t>правовой среде</w:t>
      </w:r>
    </w:p>
    <w:p w14:paraId="701AE5ED" w14:textId="77777777" w:rsidR="005F4B21" w:rsidRPr="00BB2DEE" w:rsidRDefault="005F4B21" w:rsidP="005F4B21">
      <w:pPr>
        <w:pBdr>
          <w:top w:val="single" w:sz="4" w:space="1" w:color="auto"/>
          <w:left w:val="single" w:sz="4" w:space="4" w:color="auto"/>
          <w:bottom w:val="single" w:sz="4" w:space="1" w:color="auto"/>
          <w:right w:val="single" w:sz="4" w:space="4" w:color="auto"/>
        </w:pBdr>
        <w:spacing w:after="0" w:line="240" w:lineRule="auto"/>
        <w:jc w:val="center"/>
        <w:rPr>
          <w:rFonts w:ascii="Arial" w:hAnsi="Arial"/>
          <w:b/>
          <w:szCs w:val="24"/>
          <w:lang w:val="ru-RU"/>
        </w:rPr>
      </w:pPr>
    </w:p>
    <w:p w14:paraId="52F3972E" w14:textId="77777777" w:rsidR="005F4B21" w:rsidRPr="00BB2DEE" w:rsidRDefault="005F4B21" w:rsidP="005F4B21">
      <w:pPr>
        <w:pBdr>
          <w:top w:val="single" w:sz="4" w:space="1" w:color="auto"/>
          <w:left w:val="single" w:sz="4" w:space="4" w:color="auto"/>
          <w:bottom w:val="single" w:sz="4" w:space="1" w:color="auto"/>
          <w:right w:val="single" w:sz="4" w:space="4" w:color="auto"/>
        </w:pBdr>
        <w:spacing w:after="0" w:line="240" w:lineRule="auto"/>
        <w:jc w:val="center"/>
        <w:rPr>
          <w:rFonts w:ascii="Arial" w:hAnsi="Arial"/>
          <w:szCs w:val="24"/>
          <w:lang w:val="ru-RU"/>
        </w:rPr>
      </w:pPr>
      <w:r w:rsidRPr="00A2246C">
        <w:rPr>
          <w:rFonts w:ascii="Arial" w:hAnsi="Arial"/>
          <w:szCs w:val="24"/>
          <w:lang w:val="ru-RU"/>
        </w:rPr>
        <w:t>П</w:t>
      </w:r>
      <w:r w:rsidRPr="008420FD">
        <w:rPr>
          <w:rFonts w:ascii="Arial" w:hAnsi="Arial"/>
          <w:szCs w:val="24"/>
          <w:lang w:val="ru-RU"/>
        </w:rPr>
        <w:t>ринят</w:t>
      </w:r>
      <w:r w:rsidRPr="00A45062">
        <w:rPr>
          <w:rFonts w:ascii="Arial" w:hAnsi="Arial"/>
          <w:szCs w:val="24"/>
          <w:lang w:val="ru-RU"/>
        </w:rPr>
        <w:t>а</w:t>
      </w:r>
      <w:r w:rsidRPr="00BB2DEE">
        <w:rPr>
          <w:rFonts w:ascii="Arial" w:hAnsi="Arial"/>
          <w:szCs w:val="24"/>
          <w:lang w:val="ru-RU"/>
        </w:rPr>
        <w:t xml:space="preserve"> </w:t>
      </w:r>
      <w:r w:rsidRPr="00A45062">
        <w:rPr>
          <w:rFonts w:ascii="Arial" w:hAnsi="Arial"/>
          <w:szCs w:val="24"/>
          <w:lang w:val="ru-RU"/>
        </w:rPr>
        <w:t>на 31-м пленарном заседании ЕКЭП</w:t>
      </w:r>
    </w:p>
    <w:p w14:paraId="65FB90B5" w14:textId="77777777" w:rsidR="005F4B21" w:rsidRPr="002E70BE" w:rsidRDefault="005F4B21" w:rsidP="005F4B21">
      <w:pPr>
        <w:pBdr>
          <w:top w:val="single" w:sz="4" w:space="1" w:color="auto"/>
          <w:left w:val="single" w:sz="4" w:space="4" w:color="auto"/>
          <w:bottom w:val="single" w:sz="4" w:space="1" w:color="auto"/>
          <w:right w:val="single" w:sz="4" w:space="4" w:color="auto"/>
        </w:pBdr>
        <w:spacing w:after="0" w:line="240" w:lineRule="auto"/>
        <w:jc w:val="center"/>
        <w:rPr>
          <w:rFonts w:ascii="Arial" w:hAnsi="Arial"/>
          <w:szCs w:val="24"/>
          <w:lang w:val="ru-RU"/>
        </w:rPr>
      </w:pPr>
      <w:r w:rsidRPr="002E70BE">
        <w:rPr>
          <w:rFonts w:ascii="Arial" w:hAnsi="Arial"/>
          <w:szCs w:val="24"/>
          <w:lang w:val="ru-RU"/>
        </w:rPr>
        <w:t>(Страсбург, 3-4 декабря 2018 года)</w:t>
      </w:r>
    </w:p>
    <w:p w14:paraId="7EEB5727" w14:textId="77777777" w:rsidR="005F4B21" w:rsidRPr="002E70BE" w:rsidRDefault="005F4B21" w:rsidP="005F4B21">
      <w:pPr>
        <w:pBdr>
          <w:top w:val="single" w:sz="4" w:space="1" w:color="auto"/>
          <w:left w:val="single" w:sz="4" w:space="4" w:color="auto"/>
          <w:bottom w:val="single" w:sz="4" w:space="1" w:color="auto"/>
          <w:right w:val="single" w:sz="4" w:space="4" w:color="auto"/>
        </w:pBdr>
        <w:spacing w:after="0" w:line="240" w:lineRule="auto"/>
        <w:jc w:val="center"/>
        <w:rPr>
          <w:rFonts w:ascii="Arial" w:hAnsi="Arial"/>
          <w:sz w:val="20"/>
          <w:szCs w:val="20"/>
          <w:lang w:val="ru-RU"/>
        </w:rPr>
      </w:pPr>
    </w:p>
    <w:p w14:paraId="257B667C" w14:textId="77777777" w:rsidR="005F4B21" w:rsidRPr="002E70BE" w:rsidRDefault="005F4B21" w:rsidP="005F4B21">
      <w:pPr>
        <w:spacing w:after="0" w:line="240" w:lineRule="auto"/>
        <w:jc w:val="center"/>
        <w:rPr>
          <w:rFonts w:ascii="Arial" w:hAnsi="Arial"/>
          <w:b/>
          <w:sz w:val="20"/>
          <w:szCs w:val="20"/>
          <w:lang w:val="ru-RU"/>
        </w:rPr>
      </w:pPr>
    </w:p>
    <w:p w14:paraId="0A176B82" w14:textId="77777777" w:rsidR="005F4B21" w:rsidRPr="00ED1F7B" w:rsidRDefault="005F4B21" w:rsidP="005F4B21">
      <w:pPr>
        <w:spacing w:after="0" w:line="240" w:lineRule="auto"/>
        <w:jc w:val="center"/>
        <w:rPr>
          <w:rFonts w:ascii="Arial" w:hAnsi="Arial"/>
          <w:b/>
          <w:sz w:val="20"/>
          <w:szCs w:val="20"/>
          <w:lang w:val="ru-RU"/>
        </w:rPr>
      </w:pPr>
    </w:p>
    <w:p w14:paraId="3F840024" w14:textId="77777777" w:rsidR="00587D5F" w:rsidRDefault="00587D5F">
      <w:pPr>
        <w:rPr>
          <w:lang w:val="ru-RU"/>
        </w:rPr>
      </w:pPr>
    </w:p>
    <w:p w14:paraId="46063B78" w14:textId="77777777" w:rsidR="00587D5F" w:rsidRDefault="00587D5F">
      <w:pPr>
        <w:rPr>
          <w:lang w:val="ru-RU"/>
        </w:rPr>
      </w:pPr>
    </w:p>
    <w:p w14:paraId="782454FD" w14:textId="77777777" w:rsidR="00587D5F" w:rsidRDefault="00587D5F">
      <w:pPr>
        <w:rPr>
          <w:lang w:val="ru-RU"/>
        </w:rPr>
      </w:pPr>
    </w:p>
    <w:p w14:paraId="24DD6B6B" w14:textId="77777777" w:rsidR="00587D5F" w:rsidRDefault="00587D5F">
      <w:pPr>
        <w:rPr>
          <w:lang w:val="ru-RU"/>
        </w:rPr>
      </w:pPr>
    </w:p>
    <w:p w14:paraId="5D6EA4F0" w14:textId="77777777" w:rsidR="00587D5F" w:rsidRDefault="00587D5F">
      <w:pPr>
        <w:rPr>
          <w:lang w:val="ru-RU"/>
        </w:rPr>
      </w:pPr>
    </w:p>
    <w:p w14:paraId="78BA6672" w14:textId="77777777" w:rsidR="00587D5F" w:rsidRDefault="00587D5F">
      <w:pPr>
        <w:rPr>
          <w:lang w:val="ru-RU"/>
        </w:rPr>
      </w:pPr>
    </w:p>
    <w:p w14:paraId="21F92CC3" w14:textId="77777777" w:rsidR="00587D5F" w:rsidRDefault="00587D5F">
      <w:pPr>
        <w:rPr>
          <w:lang w:val="ru-RU"/>
        </w:rPr>
      </w:pPr>
    </w:p>
    <w:p w14:paraId="6F36E65D" w14:textId="77777777" w:rsidR="00587D5F" w:rsidRDefault="00587D5F">
      <w:pPr>
        <w:rPr>
          <w:lang w:val="ru-RU"/>
        </w:rPr>
      </w:pPr>
    </w:p>
    <w:p w14:paraId="28308076" w14:textId="77777777" w:rsidR="00587D5F" w:rsidRDefault="00587D5F">
      <w:pPr>
        <w:rPr>
          <w:lang w:val="ru-RU"/>
        </w:rPr>
      </w:pPr>
    </w:p>
    <w:p w14:paraId="67BD0050" w14:textId="77777777" w:rsidR="00587D5F" w:rsidRDefault="00587D5F">
      <w:pPr>
        <w:rPr>
          <w:lang w:val="ru-RU"/>
        </w:rPr>
      </w:pPr>
    </w:p>
    <w:p w14:paraId="58C1E7E9" w14:textId="77777777" w:rsidR="00587D5F" w:rsidRPr="002E70BE" w:rsidRDefault="00587D5F" w:rsidP="002E70BE">
      <w:pPr>
        <w:jc w:val="both"/>
        <w:rPr>
          <w:rFonts w:ascii="Arial" w:hAnsi="Arial"/>
          <w:szCs w:val="24"/>
          <w:lang w:val="ru-RU"/>
        </w:rPr>
      </w:pPr>
      <w:r w:rsidRPr="002E70BE">
        <w:rPr>
          <w:rFonts w:ascii="Arial" w:hAnsi="Arial"/>
          <w:szCs w:val="24"/>
          <w:lang w:val="ru-RU"/>
        </w:rPr>
        <w:t>Совет Европы благодарит</w:t>
      </w:r>
      <w:r w:rsidR="002E70BE" w:rsidRPr="002E70BE">
        <w:rPr>
          <w:rFonts w:ascii="Arial" w:hAnsi="Arial"/>
          <w:szCs w:val="24"/>
          <w:lang w:val="ru-RU"/>
        </w:rPr>
        <w:t xml:space="preserve"> </w:t>
      </w:r>
      <w:r w:rsidRPr="002E70BE">
        <w:rPr>
          <w:rFonts w:ascii="Arial" w:hAnsi="Arial"/>
          <w:szCs w:val="24"/>
          <w:lang w:val="ru-RU"/>
        </w:rPr>
        <w:t>Советника по правовым и судебным вопросам Посольства Франции в Российской Федерации</w:t>
      </w:r>
      <w:r w:rsidR="002E70BE" w:rsidRPr="002E70BE">
        <w:rPr>
          <w:rFonts w:ascii="Arial" w:hAnsi="Arial"/>
          <w:szCs w:val="24"/>
          <w:lang w:val="ru-RU"/>
        </w:rPr>
        <w:t xml:space="preserve"> </w:t>
      </w:r>
      <w:r w:rsidR="002E70BE">
        <w:rPr>
          <w:rFonts w:ascii="Arial" w:hAnsi="Arial"/>
          <w:szCs w:val="24"/>
          <w:lang w:val="ru-RU"/>
        </w:rPr>
        <w:t>Г-на Бенжамэна Данло</w:t>
      </w:r>
      <w:r w:rsidRPr="002E70BE">
        <w:rPr>
          <w:rFonts w:ascii="Arial" w:hAnsi="Arial"/>
          <w:szCs w:val="24"/>
          <w:lang w:val="ru-RU"/>
        </w:rPr>
        <w:t xml:space="preserve">, </w:t>
      </w:r>
      <w:r w:rsidR="002E70BE">
        <w:rPr>
          <w:rFonts w:ascii="Arial" w:hAnsi="Arial"/>
          <w:szCs w:val="24"/>
          <w:lang w:val="ru-RU"/>
        </w:rPr>
        <w:t>а</w:t>
      </w:r>
      <w:r w:rsidRPr="002E70BE">
        <w:rPr>
          <w:rFonts w:ascii="Arial" w:hAnsi="Arial"/>
          <w:szCs w:val="24"/>
          <w:lang w:val="ru-RU"/>
        </w:rPr>
        <w:t xml:space="preserve"> </w:t>
      </w:r>
      <w:r w:rsidR="002E70BE">
        <w:rPr>
          <w:rFonts w:ascii="Arial" w:hAnsi="Arial"/>
          <w:szCs w:val="24"/>
          <w:lang w:val="ru-RU"/>
        </w:rPr>
        <w:t>также</w:t>
      </w:r>
      <w:r w:rsidR="002E70BE" w:rsidRPr="002E70BE">
        <w:rPr>
          <w:rFonts w:ascii="Arial" w:hAnsi="Arial"/>
          <w:szCs w:val="24"/>
          <w:lang w:val="ru-RU"/>
        </w:rPr>
        <w:t xml:space="preserve"> </w:t>
      </w:r>
      <w:r w:rsidRPr="002E70BE">
        <w:rPr>
          <w:rFonts w:ascii="Arial" w:hAnsi="Arial"/>
          <w:szCs w:val="24"/>
          <w:lang w:val="ru-RU"/>
        </w:rPr>
        <w:t xml:space="preserve">Г-жу Кристину Дрожжа за помощь в переводе данного документа. </w:t>
      </w:r>
    </w:p>
    <w:p w14:paraId="21EAB03C" w14:textId="77777777" w:rsidR="00417D82" w:rsidRDefault="00417D82">
      <w:r>
        <w:rPr>
          <w:rFonts w:ascii="Arial" w:hAnsi="Arial"/>
          <w:b/>
          <w:noProof/>
          <w:sz w:val="32"/>
          <w:szCs w:val="32"/>
          <w:u w:val="single"/>
          <w:lang w:val="ru-RU" w:eastAsia="ru-RU"/>
        </w:rPr>
        <w:lastRenderedPageBreak/>
        <w:drawing>
          <wp:inline distT="0" distB="0" distL="0" distR="0" wp14:anchorId="49225DE7" wp14:editId="46793FDC">
            <wp:extent cx="5730240" cy="3817620"/>
            <wp:effectExtent l="0" t="0" r="381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0240" cy="3817620"/>
                    </a:xfrm>
                    <a:prstGeom prst="rect">
                      <a:avLst/>
                    </a:prstGeom>
                    <a:noFill/>
                    <a:ln>
                      <a:noFill/>
                    </a:ln>
                  </pic:spPr>
                </pic:pic>
              </a:graphicData>
            </a:graphic>
          </wp:inline>
        </w:drawing>
      </w:r>
    </w:p>
    <w:p w14:paraId="4377B86D" w14:textId="77777777" w:rsidR="00417D82" w:rsidRDefault="00417D82" w:rsidP="000E6100">
      <w:pPr>
        <w:ind w:right="521"/>
      </w:pPr>
      <w:r>
        <w:br w:type="page"/>
      </w:r>
    </w:p>
    <w:p w14:paraId="62EB0423" w14:textId="77777777" w:rsidR="00417D82" w:rsidRPr="002E70BE" w:rsidRDefault="00417D82">
      <w:pPr>
        <w:pStyle w:val="11"/>
        <w:rPr>
          <w:rStyle w:val="ab"/>
          <w:color w:val="auto"/>
          <w:u w:val="none"/>
        </w:rPr>
      </w:pPr>
      <w:r w:rsidRPr="003E510D">
        <w:rPr>
          <w:rStyle w:val="ab"/>
          <w:color w:val="auto"/>
          <w:u w:val="none"/>
        </w:rPr>
        <w:lastRenderedPageBreak/>
        <w:t>Содержание</w:t>
      </w:r>
    </w:p>
    <w:p w14:paraId="6D0AAB0C" w14:textId="77777777" w:rsidR="00417D82" w:rsidRPr="00BB2DEE" w:rsidRDefault="00417D82">
      <w:pPr>
        <w:pStyle w:val="11"/>
      </w:pPr>
    </w:p>
    <w:p w14:paraId="4D50E09F" w14:textId="77777777" w:rsidR="00417D82" w:rsidRPr="004210B3" w:rsidRDefault="00417D82">
      <w:pPr>
        <w:pStyle w:val="11"/>
        <w:rPr>
          <w:rFonts w:eastAsiaTheme="minorEastAsia" w:cstheme="minorBidi"/>
          <w:sz w:val="22"/>
          <w:szCs w:val="22"/>
          <w:lang w:eastAsia="fr-FR"/>
        </w:rPr>
      </w:pPr>
      <w:r w:rsidRPr="003039A1">
        <w:rPr>
          <w:caps/>
          <w:sz w:val="24"/>
          <w:szCs w:val="28"/>
          <w:lang w:val="en-GB"/>
        </w:rPr>
        <w:fldChar w:fldCharType="begin"/>
      </w:r>
      <w:r w:rsidRPr="004210B3">
        <w:rPr>
          <w:caps/>
          <w:sz w:val="24"/>
          <w:szCs w:val="28"/>
          <w:lang w:val="en-GB"/>
        </w:rPr>
        <w:instrText xml:space="preserve"> TOC \o "1-2" \h \z \u </w:instrText>
      </w:r>
      <w:r w:rsidRPr="003039A1">
        <w:rPr>
          <w:caps/>
          <w:sz w:val="24"/>
          <w:szCs w:val="28"/>
          <w:lang w:val="en-GB"/>
        </w:rPr>
        <w:fldChar w:fldCharType="separate"/>
      </w:r>
      <w:hyperlink w:anchor="_Toc530141211" w:history="1">
        <w:r w:rsidRPr="00795B73">
          <w:rPr>
            <w:rStyle w:val="ab"/>
            <w:lang w:val="en-GB"/>
          </w:rPr>
          <w:t>Введение</w:t>
        </w:r>
        <w:r w:rsidRPr="004210B3">
          <w:rPr>
            <w:webHidden/>
          </w:rPr>
          <w:tab/>
          <w:t>5</w:t>
        </w:r>
      </w:hyperlink>
    </w:p>
    <w:p w14:paraId="32C617F1" w14:textId="04C7B884" w:rsidR="00417D82" w:rsidRPr="004210B3" w:rsidRDefault="00457DCC">
      <w:pPr>
        <w:pStyle w:val="11"/>
        <w:rPr>
          <w:rFonts w:eastAsiaTheme="minorEastAsia" w:cstheme="minorBidi"/>
          <w:sz w:val="22"/>
          <w:szCs w:val="22"/>
          <w:lang w:eastAsia="fr-FR"/>
        </w:rPr>
      </w:pPr>
      <w:hyperlink w:anchor="_Toc530141212" w:history="1">
        <w:r w:rsidR="00417D82" w:rsidRPr="00795B73">
          <w:rPr>
            <w:rStyle w:val="ab"/>
            <w:lang w:val="en-GB"/>
          </w:rPr>
          <w:t xml:space="preserve">Пять принципов Этической хартии </w:t>
        </w:r>
        <w:r w:rsidR="009526BA">
          <w:rPr>
            <w:rStyle w:val="ab"/>
          </w:rPr>
          <w:t xml:space="preserve">об </w:t>
        </w:r>
        <w:r w:rsidR="00417D82" w:rsidRPr="00795B73">
          <w:rPr>
            <w:rStyle w:val="ab"/>
            <w:lang w:val="en-GB"/>
          </w:rPr>
          <w:t>использовани</w:t>
        </w:r>
        <w:r w:rsidR="009526BA">
          <w:rPr>
            <w:rStyle w:val="ab"/>
          </w:rPr>
          <w:t>и</w:t>
        </w:r>
        <w:r w:rsidR="00417D82" w:rsidRPr="00795B73">
          <w:rPr>
            <w:rStyle w:val="ab"/>
            <w:lang w:val="en-GB"/>
          </w:rPr>
          <w:t xml:space="preserve"> искусственного интеллекта в судебных системах </w:t>
        </w:r>
        <w:r w:rsidR="00CE3B96">
          <w:rPr>
            <w:rStyle w:val="ab"/>
            <w:lang w:val="en-GB"/>
          </w:rPr>
          <w:t>и правовой среде</w:t>
        </w:r>
        <w:r w:rsidR="00417D82" w:rsidRPr="00795B73">
          <w:rPr>
            <w:webHidden/>
          </w:rPr>
          <w:tab/>
        </w:r>
      </w:hyperlink>
    </w:p>
    <w:p w14:paraId="74914CC4" w14:textId="77777777" w:rsidR="00417D82" w:rsidRPr="004210B3" w:rsidRDefault="00BC6316" w:rsidP="002E70BE">
      <w:pPr>
        <w:pStyle w:val="21"/>
        <w:tabs>
          <w:tab w:val="right" w:pos="7938"/>
        </w:tabs>
        <w:rPr>
          <w:rFonts w:eastAsiaTheme="minorEastAsia" w:cstheme="minorBidi"/>
          <w:noProof/>
          <w:sz w:val="22"/>
          <w:szCs w:val="22"/>
          <w:lang w:eastAsia="fr-FR"/>
        </w:rPr>
      </w:pPr>
      <w:hyperlink w:anchor="_Toc530141213" w:history="1">
        <w:r w:rsidR="00417D82" w:rsidRPr="00795B73">
          <w:rPr>
            <w:rStyle w:val="ab"/>
            <w:rFonts w:ascii="Arial" w:hAnsi="Arial"/>
            <w:noProof/>
            <w:lang w:val="en-GB"/>
          </w:rPr>
          <w:t>1.</w:t>
        </w:r>
        <w:r w:rsidR="00417D82" w:rsidRPr="004210B3">
          <w:rPr>
            <w:rFonts w:eastAsiaTheme="minorEastAsia" w:cstheme="minorBidi"/>
            <w:noProof/>
            <w:sz w:val="22"/>
            <w:szCs w:val="22"/>
            <w:lang w:eastAsia="fr-FR"/>
          </w:rPr>
          <w:tab/>
        </w:r>
        <w:r w:rsidR="00417D82" w:rsidRPr="003039A1">
          <w:rPr>
            <w:rStyle w:val="ab"/>
            <w:rFonts w:ascii="Arial" w:hAnsi="Arial"/>
            <w:noProof/>
            <w:lang w:val="en-GB"/>
          </w:rPr>
          <w:t xml:space="preserve">Принцип </w:t>
        </w:r>
        <w:r w:rsidR="00417D82" w:rsidRPr="00795B73">
          <w:rPr>
            <w:rStyle w:val="ab"/>
            <w:rFonts w:ascii="Arial" w:hAnsi="Arial"/>
            <w:noProof/>
            <w:lang w:val="ru-RU"/>
          </w:rPr>
          <w:t>соблюдения</w:t>
        </w:r>
        <w:r w:rsidR="00417D82" w:rsidRPr="00795B73">
          <w:rPr>
            <w:rStyle w:val="ab"/>
            <w:rFonts w:ascii="Arial" w:hAnsi="Arial"/>
            <w:noProof/>
            <w:lang w:val="en-GB"/>
          </w:rPr>
          <w:t xml:space="preserve"> </w:t>
        </w:r>
        <w:r w:rsidR="00417D82" w:rsidRPr="00795B73">
          <w:rPr>
            <w:rStyle w:val="ab"/>
            <w:rFonts w:ascii="Arial" w:hAnsi="Arial"/>
            <w:noProof/>
            <w:lang w:val="ru-RU"/>
          </w:rPr>
          <w:t>основных</w:t>
        </w:r>
        <w:r w:rsidR="00417D82" w:rsidRPr="00795B73">
          <w:rPr>
            <w:rStyle w:val="ab"/>
            <w:rFonts w:ascii="Arial" w:hAnsi="Arial"/>
            <w:noProof/>
            <w:lang w:val="en-GB"/>
          </w:rPr>
          <w:t xml:space="preserve"> </w:t>
        </w:r>
        <w:r w:rsidR="00417D82" w:rsidRPr="003039A1">
          <w:rPr>
            <w:rStyle w:val="ab"/>
            <w:rFonts w:ascii="Arial" w:hAnsi="Arial"/>
            <w:noProof/>
            <w:lang w:val="en-GB"/>
          </w:rPr>
          <w:t xml:space="preserve">прав: </w:t>
        </w:r>
        <w:r w:rsidR="009526BA">
          <w:rPr>
            <w:rStyle w:val="ab"/>
            <w:rFonts w:ascii="Arial" w:hAnsi="Arial"/>
            <w:noProof/>
            <w:lang w:val="ru-RU"/>
          </w:rPr>
          <w:t>о</w:t>
        </w:r>
        <w:r w:rsidR="00417D82" w:rsidRPr="00795B73">
          <w:rPr>
            <w:rStyle w:val="ab"/>
            <w:rFonts w:ascii="Arial" w:hAnsi="Arial"/>
            <w:noProof/>
            <w:lang w:val="en-GB"/>
          </w:rPr>
          <w:t>беспечить</w:t>
        </w:r>
        <w:r w:rsidR="00417D82" w:rsidRPr="00795B73">
          <w:rPr>
            <w:rStyle w:val="ab"/>
            <w:rFonts w:ascii="Arial" w:hAnsi="Arial"/>
            <w:noProof/>
            <w:lang w:val="ru-RU"/>
          </w:rPr>
          <w:t xml:space="preserve"> </w:t>
        </w:r>
        <w:r w:rsidR="00417D82" w:rsidRPr="00795B73">
          <w:rPr>
            <w:rStyle w:val="ab"/>
            <w:rFonts w:ascii="Arial" w:hAnsi="Arial"/>
            <w:noProof/>
            <w:lang w:val="en-GB"/>
          </w:rPr>
          <w:t>разработк</w:t>
        </w:r>
        <w:r w:rsidR="00417D82" w:rsidRPr="00795B73">
          <w:rPr>
            <w:rStyle w:val="ab"/>
            <w:rFonts w:ascii="Arial" w:hAnsi="Arial"/>
            <w:noProof/>
            <w:lang w:val="ru-RU"/>
          </w:rPr>
          <w:t>у</w:t>
        </w:r>
        <w:r w:rsidR="00417D82" w:rsidRPr="00795B73">
          <w:rPr>
            <w:rStyle w:val="ab"/>
            <w:rFonts w:ascii="Arial" w:hAnsi="Arial"/>
            <w:noProof/>
            <w:lang w:val="en-GB"/>
          </w:rPr>
          <w:t xml:space="preserve"> и применение инструментов и услуг</w:t>
        </w:r>
        <w:r w:rsidR="00417D82" w:rsidRPr="00795B73">
          <w:rPr>
            <w:rStyle w:val="ab"/>
            <w:rFonts w:ascii="Arial" w:hAnsi="Arial"/>
            <w:noProof/>
            <w:lang w:val="ru-RU"/>
          </w:rPr>
          <w:t xml:space="preserve">, основанных на </w:t>
        </w:r>
        <w:r w:rsidR="00417D82" w:rsidRPr="00795B73">
          <w:rPr>
            <w:rStyle w:val="ab"/>
            <w:rFonts w:ascii="Arial" w:hAnsi="Arial"/>
            <w:noProof/>
            <w:lang w:val="en-GB"/>
          </w:rPr>
          <w:t>искусственно</w:t>
        </w:r>
        <w:r w:rsidR="00417D82" w:rsidRPr="00795B73">
          <w:rPr>
            <w:rStyle w:val="ab"/>
            <w:rFonts w:ascii="Arial" w:hAnsi="Arial"/>
            <w:noProof/>
            <w:lang w:val="ru-RU"/>
          </w:rPr>
          <w:t>м</w:t>
        </w:r>
        <w:r w:rsidR="00417D82" w:rsidRPr="00795B73">
          <w:rPr>
            <w:rStyle w:val="ab"/>
            <w:rFonts w:ascii="Arial" w:hAnsi="Arial"/>
            <w:noProof/>
            <w:lang w:val="en-GB"/>
          </w:rPr>
          <w:t xml:space="preserve"> интеллект</w:t>
        </w:r>
        <w:r w:rsidR="00417D82" w:rsidRPr="00795B73">
          <w:rPr>
            <w:rStyle w:val="ab"/>
            <w:rFonts w:ascii="Arial" w:hAnsi="Arial"/>
            <w:noProof/>
            <w:lang w:val="ru-RU"/>
          </w:rPr>
          <w:t>е,</w:t>
        </w:r>
        <w:r w:rsidR="00417D82" w:rsidRPr="00795B73">
          <w:rPr>
            <w:rStyle w:val="ab"/>
            <w:rFonts w:ascii="Arial" w:hAnsi="Arial"/>
            <w:noProof/>
            <w:lang w:val="en-GB"/>
          </w:rPr>
          <w:t xml:space="preserve"> соответст</w:t>
        </w:r>
        <w:r w:rsidR="00417D82" w:rsidRPr="00795B73">
          <w:rPr>
            <w:rStyle w:val="ab"/>
            <w:rFonts w:ascii="Arial" w:hAnsi="Arial"/>
            <w:noProof/>
            <w:lang w:val="ru-RU"/>
          </w:rPr>
          <w:t>ующих</w:t>
        </w:r>
        <w:r w:rsidR="00417D82" w:rsidRPr="00795B73">
          <w:rPr>
            <w:rStyle w:val="ab"/>
            <w:rFonts w:ascii="Arial" w:hAnsi="Arial"/>
            <w:noProof/>
            <w:lang w:val="en-GB"/>
          </w:rPr>
          <w:t xml:space="preserve"> основным правам</w:t>
        </w:r>
        <w:r w:rsidR="00417D82" w:rsidRPr="00795B73">
          <w:rPr>
            <w:rStyle w:val="ab"/>
            <w:rFonts w:ascii="Arial" w:hAnsi="Arial"/>
            <w:noProof/>
            <w:lang w:val="ru-RU"/>
          </w:rPr>
          <w:t xml:space="preserve"> </w:t>
        </w:r>
        <w:r w:rsidR="00417D82" w:rsidRPr="004210B3">
          <w:rPr>
            <w:noProof/>
            <w:webHidden/>
          </w:rPr>
          <w:tab/>
        </w:r>
        <w:r w:rsidR="00417D82" w:rsidRPr="004210B3">
          <w:rPr>
            <w:noProof/>
            <w:webHidden/>
            <w:lang w:val="ru-RU"/>
          </w:rPr>
          <w:t>8</w:t>
        </w:r>
      </w:hyperlink>
    </w:p>
    <w:p w14:paraId="053B01B4" w14:textId="77777777" w:rsidR="00417D82" w:rsidRPr="004210B3" w:rsidRDefault="00BC6316" w:rsidP="002E70BE">
      <w:pPr>
        <w:pStyle w:val="21"/>
        <w:tabs>
          <w:tab w:val="right" w:pos="7938"/>
        </w:tabs>
        <w:rPr>
          <w:rFonts w:eastAsiaTheme="minorEastAsia" w:cstheme="minorBidi"/>
          <w:noProof/>
          <w:sz w:val="22"/>
          <w:szCs w:val="22"/>
          <w:lang w:eastAsia="fr-FR"/>
        </w:rPr>
      </w:pPr>
      <w:hyperlink w:anchor="_Toc530141214" w:history="1">
        <w:r w:rsidR="00417D82" w:rsidRPr="00795B73">
          <w:rPr>
            <w:rStyle w:val="ab"/>
            <w:rFonts w:ascii="Arial" w:hAnsi="Arial"/>
            <w:noProof/>
            <w:lang w:val="en-GB"/>
          </w:rPr>
          <w:t>2.</w:t>
        </w:r>
        <w:r w:rsidR="00417D82" w:rsidRPr="004210B3">
          <w:rPr>
            <w:rFonts w:eastAsiaTheme="minorEastAsia" w:cstheme="minorBidi"/>
            <w:noProof/>
            <w:sz w:val="22"/>
            <w:szCs w:val="22"/>
            <w:lang w:eastAsia="fr-FR"/>
          </w:rPr>
          <w:tab/>
        </w:r>
        <w:r w:rsidR="00417D82" w:rsidRPr="003039A1">
          <w:rPr>
            <w:rStyle w:val="ab"/>
            <w:rFonts w:ascii="Arial" w:hAnsi="Arial"/>
            <w:noProof/>
            <w:lang w:val="en-GB"/>
          </w:rPr>
          <w:t xml:space="preserve">Принцип недискриминации: </w:t>
        </w:r>
        <w:r w:rsidR="00417D82" w:rsidRPr="00795B73">
          <w:rPr>
            <w:rStyle w:val="ab"/>
            <w:rFonts w:ascii="Arial" w:hAnsi="Arial"/>
            <w:noProof/>
            <w:lang w:val="ru-RU"/>
          </w:rPr>
          <w:t xml:space="preserve">а именно, предупреждать развитие </w:t>
        </w:r>
        <w:r w:rsidR="00417D82" w:rsidRPr="00795B73">
          <w:rPr>
            <w:rStyle w:val="ab"/>
            <w:rFonts w:ascii="Arial" w:hAnsi="Arial"/>
            <w:noProof/>
            <w:lang w:val="en-GB"/>
          </w:rPr>
          <w:t xml:space="preserve"> или усилени</w:t>
        </w:r>
        <w:r w:rsidR="00417D82" w:rsidRPr="00795B73">
          <w:rPr>
            <w:rStyle w:val="ab"/>
            <w:rFonts w:ascii="Arial" w:hAnsi="Arial"/>
            <w:noProof/>
            <w:lang w:val="ru-RU"/>
          </w:rPr>
          <w:t>е</w:t>
        </w:r>
        <w:r w:rsidR="00417D82" w:rsidRPr="00795B73">
          <w:rPr>
            <w:rStyle w:val="ab"/>
            <w:rFonts w:ascii="Arial" w:hAnsi="Arial"/>
            <w:noProof/>
            <w:lang w:val="en-GB"/>
          </w:rPr>
          <w:t xml:space="preserve"> дискриминации между отдельными лицами или группами лиц</w:t>
        </w:r>
        <w:r w:rsidR="00417D82" w:rsidRPr="004210B3">
          <w:rPr>
            <w:noProof/>
            <w:webHidden/>
          </w:rPr>
          <w:tab/>
        </w:r>
        <w:r w:rsidR="00417D82" w:rsidRPr="004210B3">
          <w:rPr>
            <w:noProof/>
            <w:webHidden/>
            <w:lang w:val="ru-RU"/>
          </w:rPr>
          <w:t>9</w:t>
        </w:r>
      </w:hyperlink>
    </w:p>
    <w:p w14:paraId="43BD0BAA" w14:textId="77777777" w:rsidR="00417D82" w:rsidRPr="004210B3" w:rsidRDefault="00BC6316" w:rsidP="002E70BE">
      <w:pPr>
        <w:pStyle w:val="21"/>
        <w:tabs>
          <w:tab w:val="right" w:pos="7938"/>
        </w:tabs>
        <w:rPr>
          <w:rFonts w:eastAsiaTheme="minorEastAsia" w:cstheme="minorBidi"/>
          <w:noProof/>
          <w:sz w:val="22"/>
          <w:szCs w:val="22"/>
          <w:lang w:eastAsia="fr-FR"/>
        </w:rPr>
      </w:pPr>
      <w:hyperlink w:anchor="_Toc530141215" w:history="1">
        <w:r w:rsidR="00417D82" w:rsidRPr="00795B73">
          <w:rPr>
            <w:rStyle w:val="ab"/>
            <w:rFonts w:ascii="Arial" w:hAnsi="Arial"/>
            <w:noProof/>
            <w:lang w:val="en-GB"/>
          </w:rPr>
          <w:t>3.</w:t>
        </w:r>
        <w:r w:rsidR="00417D82" w:rsidRPr="004210B3">
          <w:rPr>
            <w:rFonts w:eastAsiaTheme="minorEastAsia" w:cstheme="minorBidi"/>
            <w:noProof/>
            <w:sz w:val="22"/>
            <w:szCs w:val="22"/>
            <w:lang w:eastAsia="fr-FR"/>
          </w:rPr>
          <w:tab/>
        </w:r>
        <w:r w:rsidR="00417D82" w:rsidRPr="003039A1">
          <w:rPr>
            <w:rStyle w:val="ab"/>
            <w:rFonts w:ascii="Arial" w:hAnsi="Arial"/>
            <w:noProof/>
            <w:lang w:val="en-GB"/>
          </w:rPr>
          <w:t xml:space="preserve">Принцип качества и безопасности: </w:t>
        </w:r>
        <w:r w:rsidR="009526BA">
          <w:rPr>
            <w:rStyle w:val="ab"/>
            <w:rFonts w:ascii="Arial" w:hAnsi="Arial"/>
            <w:noProof/>
            <w:lang w:val="ru-RU"/>
          </w:rPr>
          <w:t>к</w:t>
        </w:r>
        <w:r w:rsidR="00417D82" w:rsidRPr="00795B73">
          <w:rPr>
            <w:rStyle w:val="ab"/>
            <w:rFonts w:ascii="Arial" w:hAnsi="Arial"/>
            <w:noProof/>
            <w:lang w:val="ru-RU"/>
          </w:rPr>
          <w:t>асательно</w:t>
        </w:r>
        <w:r w:rsidR="00417D82" w:rsidRPr="00795B73">
          <w:rPr>
            <w:rStyle w:val="ab"/>
            <w:rFonts w:ascii="Arial" w:hAnsi="Arial"/>
            <w:noProof/>
            <w:lang w:val="en-GB"/>
          </w:rPr>
          <w:t xml:space="preserve"> обработки судебных решений и данных, использовать сертифицированные источники и нематериальные данные с </w:t>
        </w:r>
        <w:r w:rsidR="00417D82" w:rsidRPr="00795B73">
          <w:rPr>
            <w:rStyle w:val="ab"/>
            <w:rFonts w:ascii="Arial" w:hAnsi="Arial"/>
            <w:noProof/>
            <w:lang w:val="ru-RU"/>
          </w:rPr>
          <w:t>применением моделей</w:t>
        </w:r>
        <w:r w:rsidR="00417D82" w:rsidRPr="00795B73">
          <w:rPr>
            <w:rStyle w:val="ab"/>
            <w:rFonts w:ascii="Arial" w:hAnsi="Arial"/>
            <w:noProof/>
            <w:lang w:val="en-GB"/>
          </w:rPr>
          <w:t>, разработанны</w:t>
        </w:r>
        <w:r w:rsidR="00417D82" w:rsidRPr="00795B73">
          <w:rPr>
            <w:rStyle w:val="ab"/>
            <w:rFonts w:ascii="Arial" w:hAnsi="Arial"/>
            <w:noProof/>
            <w:lang w:val="ru-RU"/>
          </w:rPr>
          <w:t xml:space="preserve">х </w:t>
        </w:r>
        <w:r w:rsidR="00417D82" w:rsidRPr="00795B73">
          <w:rPr>
            <w:rStyle w:val="ab"/>
            <w:rFonts w:ascii="Arial" w:hAnsi="Arial"/>
            <w:noProof/>
            <w:lang w:val="en-GB"/>
          </w:rPr>
          <w:t>на междисциплинарной основе</w:t>
        </w:r>
        <w:r w:rsidR="00417D82" w:rsidRPr="00795B73">
          <w:rPr>
            <w:rStyle w:val="ab"/>
            <w:rFonts w:ascii="Arial" w:hAnsi="Arial"/>
            <w:noProof/>
            <w:lang w:val="ru-RU"/>
          </w:rPr>
          <w:t xml:space="preserve">, </w:t>
        </w:r>
        <w:r w:rsidR="00417D82" w:rsidRPr="00795B73">
          <w:rPr>
            <w:rStyle w:val="ab"/>
            <w:rFonts w:ascii="Arial" w:hAnsi="Arial"/>
            <w:noProof/>
            <w:lang w:val="en-GB"/>
          </w:rPr>
          <w:t>в безопасной технологической среде</w:t>
        </w:r>
        <w:r w:rsidR="00417D82" w:rsidRPr="004210B3">
          <w:rPr>
            <w:noProof/>
            <w:webHidden/>
          </w:rPr>
          <w:tab/>
        </w:r>
        <w:r w:rsidR="00417D82" w:rsidRPr="004210B3">
          <w:rPr>
            <w:noProof/>
            <w:webHidden/>
            <w:lang w:val="ru-RU"/>
          </w:rPr>
          <w:t>10</w:t>
        </w:r>
      </w:hyperlink>
    </w:p>
    <w:p w14:paraId="46755837" w14:textId="77777777" w:rsidR="00417D82" w:rsidRPr="004210B3" w:rsidRDefault="00BC6316" w:rsidP="002E70BE">
      <w:pPr>
        <w:pStyle w:val="21"/>
        <w:tabs>
          <w:tab w:val="right" w:pos="7938"/>
        </w:tabs>
        <w:rPr>
          <w:rFonts w:eastAsiaTheme="minorEastAsia" w:cstheme="minorBidi"/>
          <w:noProof/>
          <w:sz w:val="22"/>
          <w:szCs w:val="22"/>
          <w:lang w:eastAsia="fr-FR"/>
        </w:rPr>
      </w:pPr>
      <w:hyperlink w:anchor="_Toc530141216" w:history="1">
        <w:r w:rsidR="00417D82" w:rsidRPr="00795B73">
          <w:rPr>
            <w:rStyle w:val="ab"/>
            <w:rFonts w:ascii="Arial" w:hAnsi="Arial"/>
            <w:noProof/>
            <w:lang w:val="en-GB"/>
          </w:rPr>
          <w:t>4.</w:t>
        </w:r>
        <w:r w:rsidR="00417D82" w:rsidRPr="004210B3">
          <w:rPr>
            <w:rFonts w:eastAsiaTheme="minorEastAsia" w:cstheme="minorBidi"/>
            <w:noProof/>
            <w:sz w:val="22"/>
            <w:szCs w:val="22"/>
            <w:lang w:eastAsia="fr-FR"/>
          </w:rPr>
          <w:tab/>
        </w:r>
        <w:r w:rsidR="00417D82" w:rsidRPr="003039A1">
          <w:rPr>
            <w:rStyle w:val="ab"/>
            <w:rFonts w:ascii="Arial" w:hAnsi="Arial"/>
            <w:noProof/>
            <w:lang w:val="en-GB"/>
          </w:rPr>
          <w:t xml:space="preserve">Принцип прозрачности, беспристрастности и </w:t>
        </w:r>
        <w:r w:rsidR="00417D82" w:rsidRPr="00795B73">
          <w:rPr>
            <w:rStyle w:val="ab"/>
            <w:rFonts w:ascii="Arial" w:hAnsi="Arial"/>
            <w:noProof/>
            <w:lang w:val="ru-RU"/>
          </w:rPr>
          <w:t>достоверности</w:t>
        </w:r>
        <w:r w:rsidR="00417D82" w:rsidRPr="003039A1">
          <w:rPr>
            <w:rStyle w:val="ab"/>
            <w:rFonts w:ascii="Arial" w:hAnsi="Arial"/>
            <w:noProof/>
            <w:lang w:val="en-GB"/>
          </w:rPr>
          <w:t xml:space="preserve">: </w:t>
        </w:r>
        <w:r w:rsidR="009526BA">
          <w:rPr>
            <w:rStyle w:val="ab"/>
            <w:rFonts w:ascii="Arial" w:hAnsi="Arial"/>
            <w:noProof/>
            <w:lang w:val="ru-RU"/>
          </w:rPr>
          <w:t>с</w:t>
        </w:r>
        <w:r w:rsidR="00417D82" w:rsidRPr="003039A1">
          <w:rPr>
            <w:rStyle w:val="ab"/>
            <w:rFonts w:ascii="Arial" w:hAnsi="Arial"/>
            <w:noProof/>
            <w:lang w:val="en-GB"/>
          </w:rPr>
          <w:t xml:space="preserve">делать </w:t>
        </w:r>
        <w:r w:rsidR="00417D82" w:rsidRPr="00795B73">
          <w:rPr>
            <w:rStyle w:val="ab"/>
            <w:rFonts w:ascii="Arial" w:hAnsi="Arial"/>
            <w:noProof/>
            <w:lang w:val="en-GB"/>
          </w:rPr>
          <w:t xml:space="preserve">доступными и понятными методы обработки данных, </w:t>
        </w:r>
        <w:r w:rsidR="00417D82" w:rsidRPr="00795B73">
          <w:rPr>
            <w:rStyle w:val="ab"/>
            <w:rFonts w:ascii="Arial" w:hAnsi="Arial"/>
            <w:noProof/>
            <w:lang w:val="ru-RU"/>
          </w:rPr>
          <w:t>разрешить</w:t>
        </w:r>
        <w:r w:rsidR="00417D82" w:rsidRPr="00795B73">
          <w:rPr>
            <w:rStyle w:val="ab"/>
            <w:rFonts w:ascii="Arial" w:hAnsi="Arial"/>
            <w:noProof/>
            <w:lang w:val="en-GB"/>
          </w:rPr>
          <w:t xml:space="preserve"> проведение внешнего аудита</w:t>
        </w:r>
        <w:r w:rsidR="00417D82" w:rsidRPr="004210B3">
          <w:rPr>
            <w:noProof/>
            <w:webHidden/>
          </w:rPr>
          <w:tab/>
        </w:r>
        <w:r w:rsidR="00417D82" w:rsidRPr="004210B3">
          <w:rPr>
            <w:noProof/>
            <w:webHidden/>
            <w:lang w:val="ru-RU"/>
          </w:rPr>
          <w:t>11</w:t>
        </w:r>
      </w:hyperlink>
    </w:p>
    <w:p w14:paraId="1EC61F8F" w14:textId="77777777" w:rsidR="00417D82" w:rsidRPr="004210B3" w:rsidRDefault="00BC6316" w:rsidP="002E70BE">
      <w:pPr>
        <w:pStyle w:val="21"/>
        <w:tabs>
          <w:tab w:val="right" w:pos="7938"/>
        </w:tabs>
        <w:rPr>
          <w:rFonts w:eastAsiaTheme="minorEastAsia" w:cstheme="minorBidi"/>
          <w:noProof/>
          <w:sz w:val="22"/>
          <w:szCs w:val="22"/>
          <w:lang w:eastAsia="fr-FR"/>
        </w:rPr>
      </w:pPr>
      <w:hyperlink w:anchor="_Toc530141217" w:history="1">
        <w:r w:rsidR="00417D82" w:rsidRPr="00795B73">
          <w:rPr>
            <w:rStyle w:val="ab"/>
            <w:rFonts w:ascii="Arial" w:hAnsi="Arial"/>
            <w:noProof/>
            <w:lang w:val="en-GB"/>
          </w:rPr>
          <w:t>5.</w:t>
        </w:r>
        <w:r w:rsidR="00417D82" w:rsidRPr="004210B3">
          <w:rPr>
            <w:rFonts w:eastAsiaTheme="minorEastAsia" w:cstheme="minorBidi"/>
            <w:noProof/>
            <w:sz w:val="22"/>
            <w:szCs w:val="22"/>
            <w:lang w:eastAsia="fr-FR"/>
          </w:rPr>
          <w:tab/>
        </w:r>
        <w:r w:rsidR="00417D82" w:rsidRPr="003039A1">
          <w:rPr>
            <w:rStyle w:val="ab"/>
            <w:rFonts w:ascii="Arial" w:hAnsi="Arial"/>
            <w:noProof/>
            <w:lang w:val="en-GB"/>
          </w:rPr>
          <w:t xml:space="preserve">Принцип </w:t>
        </w:r>
        <w:r w:rsidR="00417D82" w:rsidRPr="00795B73">
          <w:rPr>
            <w:rStyle w:val="ab"/>
            <w:rFonts w:ascii="Arial" w:hAnsi="Arial"/>
            <w:noProof/>
            <w:lang w:val="ru-RU"/>
          </w:rPr>
          <w:t>контроля</w:t>
        </w:r>
        <w:r w:rsidR="00417D82" w:rsidRPr="00795B73">
          <w:rPr>
            <w:rStyle w:val="ab"/>
            <w:rFonts w:ascii="Arial" w:hAnsi="Arial"/>
            <w:noProof/>
            <w:lang w:val="en-GB"/>
          </w:rPr>
          <w:t xml:space="preserve"> пользовател</w:t>
        </w:r>
        <w:r w:rsidR="00417D82" w:rsidRPr="00795B73">
          <w:rPr>
            <w:rStyle w:val="ab"/>
            <w:rFonts w:ascii="Arial" w:hAnsi="Arial"/>
            <w:noProof/>
            <w:lang w:val="ru-RU"/>
          </w:rPr>
          <w:t>ем</w:t>
        </w:r>
        <w:r w:rsidR="00417D82" w:rsidRPr="00795B73">
          <w:rPr>
            <w:rStyle w:val="ab"/>
            <w:rFonts w:ascii="Arial" w:hAnsi="Arial"/>
            <w:noProof/>
            <w:lang w:val="en-GB"/>
          </w:rPr>
          <w:t xml:space="preserve">: </w:t>
        </w:r>
        <w:r w:rsidR="009526BA">
          <w:rPr>
            <w:rStyle w:val="ab"/>
            <w:rFonts w:ascii="Arial" w:hAnsi="Arial"/>
            <w:noProof/>
            <w:lang w:val="ru-RU"/>
          </w:rPr>
          <w:t>о</w:t>
        </w:r>
        <w:r w:rsidR="00417D82" w:rsidRPr="00795B73">
          <w:rPr>
            <w:rStyle w:val="ab"/>
            <w:rFonts w:ascii="Arial" w:hAnsi="Arial"/>
            <w:noProof/>
            <w:lang w:val="ru-RU"/>
          </w:rPr>
          <w:t xml:space="preserve">тказаться от </w:t>
        </w:r>
        <w:r w:rsidR="00417D82" w:rsidRPr="00795B73">
          <w:rPr>
            <w:rStyle w:val="ab"/>
            <w:rFonts w:ascii="Arial" w:hAnsi="Arial"/>
            <w:noProof/>
            <w:lang w:val="en-GB"/>
          </w:rPr>
          <w:t xml:space="preserve">предписывающего подхода и </w:t>
        </w:r>
        <w:r w:rsidR="00417D82" w:rsidRPr="00795B73">
          <w:rPr>
            <w:rStyle w:val="ab"/>
            <w:rFonts w:ascii="Arial" w:hAnsi="Arial"/>
            <w:noProof/>
            <w:lang w:val="ru-RU"/>
          </w:rPr>
          <w:t xml:space="preserve">позволить пользователю выступать информированным участником и </w:t>
        </w:r>
        <w:r w:rsidR="00417D82" w:rsidRPr="00795B73">
          <w:rPr>
            <w:rStyle w:val="ab"/>
            <w:rFonts w:ascii="Arial" w:hAnsi="Arial"/>
            <w:noProof/>
            <w:lang w:val="en-GB"/>
          </w:rPr>
          <w:t xml:space="preserve"> </w:t>
        </w:r>
        <w:r w:rsidR="00417D82" w:rsidRPr="00795B73">
          <w:rPr>
            <w:rStyle w:val="ab"/>
            <w:rFonts w:ascii="Arial" w:hAnsi="Arial"/>
            <w:noProof/>
            <w:lang w:val="ru-RU"/>
          </w:rPr>
          <w:t xml:space="preserve"> </w:t>
        </w:r>
        <w:r w:rsidR="00417D82" w:rsidRPr="00795B73">
          <w:rPr>
            <w:rStyle w:val="ab"/>
            <w:rFonts w:ascii="Arial" w:hAnsi="Arial"/>
            <w:noProof/>
            <w:lang w:val="en-GB"/>
          </w:rPr>
          <w:t>контролировать свой выбор.</w:t>
        </w:r>
      </w:hyperlink>
      <w:r w:rsidR="009526BA" w:rsidRPr="004210B3">
        <w:rPr>
          <w:rFonts w:eastAsiaTheme="minorEastAsia" w:cstheme="minorBidi"/>
          <w:noProof/>
          <w:sz w:val="22"/>
          <w:szCs w:val="22"/>
          <w:lang w:eastAsia="fr-FR"/>
        </w:rPr>
        <w:t xml:space="preserve"> </w:t>
      </w:r>
    </w:p>
    <w:p w14:paraId="31B561CE" w14:textId="77777777" w:rsidR="00417D82" w:rsidRPr="003039A1" w:rsidRDefault="00417D82">
      <w:pPr>
        <w:pStyle w:val="11"/>
        <w:rPr>
          <w:rStyle w:val="ab"/>
          <w:rFonts w:asciiTheme="minorHAnsi" w:hAnsiTheme="minorHAnsi"/>
          <w:b w:val="0"/>
          <w:bCs w:val="0"/>
          <w:i/>
          <w:iCs/>
          <w:noProof w:val="0"/>
          <w:lang w:val="fr-FR"/>
        </w:rPr>
      </w:pPr>
    </w:p>
    <w:p w14:paraId="1675DFCC" w14:textId="77777777" w:rsidR="00417D82" w:rsidRPr="004210B3" w:rsidRDefault="00BC6316">
      <w:pPr>
        <w:pStyle w:val="11"/>
        <w:rPr>
          <w:rFonts w:eastAsiaTheme="minorEastAsia" w:cstheme="minorBidi"/>
          <w:sz w:val="22"/>
          <w:szCs w:val="22"/>
          <w:lang w:eastAsia="fr-FR"/>
        </w:rPr>
      </w:pPr>
      <w:hyperlink w:anchor="_Toc530141218" w:history="1">
        <w:r w:rsidR="00417D82" w:rsidRPr="00795B73">
          <w:rPr>
            <w:rStyle w:val="ab"/>
            <w:lang w:val="en-GB"/>
          </w:rPr>
          <w:t>Приложение I</w:t>
        </w:r>
        <w:r w:rsidR="00417D82" w:rsidRPr="00795B73">
          <w:rPr>
            <w:rStyle w:val="ab"/>
          </w:rPr>
          <w:t xml:space="preserve"> -</w:t>
        </w:r>
        <w:r w:rsidR="00417D82" w:rsidRPr="00795B73">
          <w:rPr>
            <w:rStyle w:val="ab"/>
            <w:lang w:val="en-GB"/>
          </w:rPr>
          <w:t xml:space="preserve"> Углубленное исследование по вопросу использовани</w:t>
        </w:r>
        <w:r w:rsidR="00417D82" w:rsidRPr="00795B73">
          <w:rPr>
            <w:rStyle w:val="ab"/>
          </w:rPr>
          <w:t>я</w:t>
        </w:r>
        <w:r w:rsidR="00417D82" w:rsidRPr="00795B73">
          <w:rPr>
            <w:rStyle w:val="ab"/>
            <w:lang w:val="en-GB"/>
          </w:rPr>
          <w:t xml:space="preserve"> </w:t>
        </w:r>
        <w:r w:rsidR="00417D82" w:rsidRPr="00795B73">
          <w:rPr>
            <w:rStyle w:val="ab"/>
          </w:rPr>
          <w:t>ИИ</w:t>
        </w:r>
        <w:r w:rsidR="00417D82" w:rsidRPr="00795B73">
          <w:rPr>
            <w:rStyle w:val="ab"/>
            <w:lang w:val="en-GB"/>
          </w:rPr>
          <w:t xml:space="preserve"> в судебных системах, в частности</w:t>
        </w:r>
        <w:r w:rsidR="00417D82" w:rsidRPr="00795B73">
          <w:rPr>
            <w:rStyle w:val="ab"/>
          </w:rPr>
          <w:t>,</w:t>
        </w:r>
        <w:r w:rsidR="00417D82" w:rsidRPr="00795B73">
          <w:rPr>
            <w:rStyle w:val="ab"/>
            <w:lang w:val="en-GB"/>
          </w:rPr>
          <w:t xml:space="preserve"> в </w:t>
        </w:r>
        <w:r w:rsidR="00417D82" w:rsidRPr="00795B73">
          <w:rPr>
            <w:rStyle w:val="ab"/>
          </w:rPr>
          <w:t>приложениях</w:t>
        </w:r>
        <w:r w:rsidR="00417D82" w:rsidRPr="00795B73">
          <w:rPr>
            <w:rStyle w:val="ab"/>
            <w:lang w:val="en-GB"/>
          </w:rPr>
          <w:t xml:space="preserve"> </w:t>
        </w:r>
        <w:r w:rsidR="00417D82" w:rsidRPr="00795B73">
          <w:rPr>
            <w:rStyle w:val="ab"/>
          </w:rPr>
          <w:t>на основе ИИ</w:t>
        </w:r>
        <w:r w:rsidR="00417D82" w:rsidRPr="00795B73">
          <w:rPr>
            <w:rStyle w:val="ab"/>
            <w:lang w:val="en-GB"/>
          </w:rPr>
          <w:t>, обрабатывающих судебные решения и данные.</w:t>
        </w:r>
        <w:r w:rsidR="00417D82" w:rsidRPr="004210B3">
          <w:rPr>
            <w:webHidden/>
          </w:rPr>
          <w:tab/>
        </w:r>
      </w:hyperlink>
    </w:p>
    <w:p w14:paraId="43176548" w14:textId="77777777" w:rsidR="00417D82" w:rsidRPr="00795B73" w:rsidRDefault="00BC6316">
      <w:pPr>
        <w:pStyle w:val="11"/>
        <w:rPr>
          <w:rFonts w:eastAsiaTheme="minorEastAsia" w:cstheme="minorBidi"/>
          <w:sz w:val="22"/>
          <w:szCs w:val="22"/>
          <w:lang w:eastAsia="fr-FR"/>
        </w:rPr>
      </w:pPr>
      <w:hyperlink w:anchor="_Toc530141219" w:history="1">
        <w:r w:rsidR="00417D82" w:rsidRPr="00795B73">
          <w:rPr>
            <w:rStyle w:val="ab"/>
            <w:lang w:val="en-GB"/>
          </w:rPr>
          <w:t>Введение</w:t>
        </w:r>
        <w:r w:rsidR="00417D82" w:rsidRPr="004210B3">
          <w:rPr>
            <w:webHidden/>
          </w:rPr>
          <w:tab/>
        </w:r>
      </w:hyperlink>
    </w:p>
    <w:p w14:paraId="739562A1" w14:textId="77777777" w:rsidR="00417D82" w:rsidRPr="004210B3" w:rsidRDefault="00BC6316">
      <w:pPr>
        <w:pStyle w:val="11"/>
        <w:rPr>
          <w:rFonts w:eastAsiaTheme="minorEastAsia" w:cstheme="minorBidi"/>
          <w:sz w:val="22"/>
          <w:szCs w:val="22"/>
          <w:lang w:eastAsia="fr-FR"/>
        </w:rPr>
      </w:pPr>
      <w:hyperlink w:anchor="_Toc530141220" w:history="1">
        <w:r w:rsidR="00417D82" w:rsidRPr="00795B73">
          <w:rPr>
            <w:rStyle w:val="ab"/>
            <w:lang w:val="en-GB"/>
          </w:rPr>
          <w:t>1.</w:t>
        </w:r>
        <w:r w:rsidR="00417D82" w:rsidRPr="004210B3">
          <w:rPr>
            <w:rFonts w:eastAsiaTheme="minorEastAsia" w:cstheme="minorBidi"/>
            <w:sz w:val="22"/>
            <w:szCs w:val="22"/>
            <w:lang w:eastAsia="fr-FR"/>
          </w:rPr>
          <w:tab/>
        </w:r>
        <w:r w:rsidR="00417D82" w:rsidRPr="00795B73">
          <w:rPr>
            <w:rStyle w:val="ab"/>
            <w:lang w:val="en-GB"/>
          </w:rPr>
          <w:t>Состояние дел с использованием алгоритмов искусственного интеллекта</w:t>
        </w:r>
        <w:r w:rsidR="000E6100">
          <w:rPr>
            <w:rStyle w:val="ab"/>
            <w:lang w:val="en-GB"/>
          </w:rPr>
          <w:t xml:space="preserve"> в судебных системах государств-</w:t>
        </w:r>
        <w:r w:rsidR="00417D82" w:rsidRPr="00795B73">
          <w:rPr>
            <w:rStyle w:val="ab"/>
            <w:lang w:val="en-GB"/>
          </w:rPr>
          <w:t>членов Совета Европы</w:t>
        </w:r>
        <w:r w:rsidR="00417D82" w:rsidRPr="004210B3">
          <w:rPr>
            <w:webHidden/>
          </w:rPr>
          <w:tab/>
        </w:r>
        <w:r w:rsidR="00417D82" w:rsidRPr="00795B73">
          <w:rPr>
            <w:webHidden/>
          </w:rPr>
          <w:fldChar w:fldCharType="begin"/>
        </w:r>
        <w:r w:rsidR="00417D82" w:rsidRPr="004210B3">
          <w:rPr>
            <w:webHidden/>
          </w:rPr>
          <w:instrText xml:space="preserve"> PAGEREF _Toc530141220 \h </w:instrText>
        </w:r>
        <w:r w:rsidR="00417D82" w:rsidRPr="00795B73">
          <w:rPr>
            <w:webHidden/>
          </w:rPr>
        </w:r>
        <w:r w:rsidR="00417D82" w:rsidRPr="00795B73">
          <w:rPr>
            <w:webHidden/>
          </w:rPr>
          <w:fldChar w:fldCharType="separate"/>
        </w:r>
        <w:r w:rsidR="000A6F86">
          <w:rPr>
            <w:webHidden/>
          </w:rPr>
          <w:t>17</w:t>
        </w:r>
        <w:r w:rsidR="00417D82" w:rsidRPr="00795B73">
          <w:rPr>
            <w:webHidden/>
          </w:rPr>
          <w:fldChar w:fldCharType="end"/>
        </w:r>
      </w:hyperlink>
    </w:p>
    <w:p w14:paraId="44F5B4C5" w14:textId="77777777" w:rsidR="00417D82" w:rsidRPr="004210B3" w:rsidRDefault="00BC6316">
      <w:pPr>
        <w:pStyle w:val="11"/>
        <w:rPr>
          <w:rFonts w:eastAsiaTheme="minorEastAsia" w:cstheme="minorBidi"/>
          <w:sz w:val="22"/>
          <w:szCs w:val="22"/>
          <w:lang w:eastAsia="fr-FR"/>
        </w:rPr>
      </w:pPr>
      <w:hyperlink w:anchor="_Toc530141221" w:history="1">
        <w:r w:rsidR="00417D82" w:rsidRPr="00795B73">
          <w:rPr>
            <w:rStyle w:val="ab"/>
            <w:lang w:val="en-GB"/>
          </w:rPr>
          <w:t>2.</w:t>
        </w:r>
        <w:r w:rsidR="00417D82" w:rsidRPr="004210B3">
          <w:rPr>
            <w:rFonts w:eastAsiaTheme="minorEastAsia" w:cstheme="minorBidi"/>
            <w:sz w:val="22"/>
            <w:szCs w:val="22"/>
            <w:lang w:eastAsia="fr-FR"/>
          </w:rPr>
          <w:tab/>
        </w:r>
        <w:r w:rsidR="00417D82" w:rsidRPr="00795B73">
          <w:rPr>
            <w:rStyle w:val="ab"/>
            <w:lang w:val="en-GB"/>
          </w:rPr>
          <w:t>Обзор</w:t>
        </w:r>
        <w:r w:rsidR="00417D82" w:rsidRPr="00795B73">
          <w:rPr>
            <w:rStyle w:val="ab"/>
          </w:rPr>
          <w:t xml:space="preserve"> государственной</w:t>
        </w:r>
        <w:r w:rsidR="00417D82" w:rsidRPr="00795B73">
          <w:rPr>
            <w:rStyle w:val="ab"/>
            <w:lang w:val="en-GB"/>
          </w:rPr>
          <w:t xml:space="preserve"> политики в отношении открытых данных, касающейся судебных решений в судебных сист</w:t>
        </w:r>
        <w:r w:rsidR="000E6100">
          <w:rPr>
            <w:rStyle w:val="ab"/>
            <w:lang w:val="en-GB"/>
          </w:rPr>
          <w:t>емах государств-</w:t>
        </w:r>
        <w:r w:rsidR="00417D82" w:rsidRPr="00795B73">
          <w:rPr>
            <w:rStyle w:val="ab"/>
            <w:lang w:val="en-GB"/>
          </w:rPr>
          <w:t>членов Совета Европы</w:t>
        </w:r>
        <w:r w:rsidR="00417D82" w:rsidRPr="004210B3">
          <w:rPr>
            <w:webHidden/>
          </w:rPr>
          <w:tab/>
          <w:t>18</w:t>
        </w:r>
      </w:hyperlink>
    </w:p>
    <w:p w14:paraId="2124D431" w14:textId="77777777" w:rsidR="00417D82" w:rsidRPr="004210B3" w:rsidRDefault="00BC6316">
      <w:pPr>
        <w:pStyle w:val="11"/>
        <w:rPr>
          <w:rFonts w:eastAsiaTheme="minorEastAsia" w:cstheme="minorBidi"/>
          <w:sz w:val="22"/>
          <w:szCs w:val="22"/>
          <w:lang w:eastAsia="fr-FR"/>
        </w:rPr>
      </w:pPr>
      <w:hyperlink w:anchor="_Toc530141222" w:history="1">
        <w:r w:rsidR="00417D82" w:rsidRPr="00795B73">
          <w:rPr>
            <w:rStyle w:val="ab"/>
            <w:lang w:val="en-GB"/>
          </w:rPr>
          <w:t>3.</w:t>
        </w:r>
        <w:r w:rsidR="00417D82" w:rsidRPr="004210B3">
          <w:rPr>
            <w:rFonts w:eastAsiaTheme="minorEastAsia" w:cstheme="minorBidi"/>
            <w:sz w:val="22"/>
            <w:szCs w:val="22"/>
            <w:lang w:eastAsia="fr-FR"/>
          </w:rPr>
          <w:tab/>
        </w:r>
        <w:r w:rsidR="00417D82" w:rsidRPr="00795B73">
          <w:rPr>
            <w:rStyle w:val="ab"/>
            <w:lang w:val="en-GB"/>
          </w:rPr>
          <w:t>Характеристик</w:t>
        </w:r>
        <w:r w:rsidR="00417D82" w:rsidRPr="00795B73">
          <w:rPr>
            <w:rStyle w:val="ab"/>
          </w:rPr>
          <w:t>а</w:t>
        </w:r>
        <w:r w:rsidR="00417D82" w:rsidRPr="00795B73">
          <w:rPr>
            <w:rStyle w:val="ab"/>
            <w:lang w:val="en-GB"/>
          </w:rPr>
          <w:t xml:space="preserve"> функционирования искусственного интеллекта (машинное обучение) применительно к судебным решениям</w:t>
        </w:r>
        <w:r w:rsidR="00417D82" w:rsidRPr="004210B3">
          <w:rPr>
            <w:webHidden/>
          </w:rPr>
          <w:tab/>
          <w:t>30</w:t>
        </w:r>
      </w:hyperlink>
    </w:p>
    <w:p w14:paraId="1CED217D" w14:textId="77777777" w:rsidR="00417D82" w:rsidRPr="004210B3" w:rsidRDefault="00BC6316">
      <w:pPr>
        <w:pStyle w:val="11"/>
        <w:rPr>
          <w:rFonts w:eastAsiaTheme="minorEastAsia" w:cstheme="minorBidi"/>
          <w:sz w:val="22"/>
          <w:szCs w:val="22"/>
          <w:lang w:eastAsia="fr-FR"/>
        </w:rPr>
      </w:pPr>
      <w:hyperlink w:anchor="_Toc530141223" w:history="1">
        <w:r w:rsidR="00417D82" w:rsidRPr="00795B73">
          <w:rPr>
            <w:rStyle w:val="ab"/>
            <w:lang w:val="en-GB"/>
          </w:rPr>
          <w:t>4.</w:t>
        </w:r>
        <w:r w:rsidR="00417D82" w:rsidRPr="004210B3">
          <w:rPr>
            <w:rFonts w:eastAsiaTheme="minorEastAsia" w:cstheme="minorBidi"/>
            <w:sz w:val="22"/>
            <w:szCs w:val="22"/>
            <w:lang w:eastAsia="fr-FR"/>
          </w:rPr>
          <w:tab/>
        </w:r>
        <w:r w:rsidR="00417D82" w:rsidRPr="00795B73">
          <w:rPr>
            <w:rStyle w:val="ab"/>
            <w:lang w:val="en-GB"/>
          </w:rPr>
          <w:t>Может ли искусственный интеллект заранее смоделировать правовое обоснование?</w:t>
        </w:r>
        <w:r w:rsidR="00417D82" w:rsidRPr="004210B3">
          <w:rPr>
            <w:webHidden/>
          </w:rPr>
          <w:tab/>
          <w:t>37</w:t>
        </w:r>
      </w:hyperlink>
    </w:p>
    <w:p w14:paraId="502A690A" w14:textId="77777777" w:rsidR="00417D82" w:rsidRPr="004210B3" w:rsidRDefault="00BC6316">
      <w:pPr>
        <w:pStyle w:val="11"/>
        <w:rPr>
          <w:rFonts w:eastAsiaTheme="minorEastAsia" w:cstheme="minorBidi"/>
          <w:sz w:val="22"/>
          <w:szCs w:val="22"/>
          <w:lang w:eastAsia="fr-FR"/>
        </w:rPr>
      </w:pPr>
      <w:hyperlink w:anchor="_Toc530141224" w:history="1">
        <w:r w:rsidR="00417D82" w:rsidRPr="00795B73">
          <w:rPr>
            <w:rStyle w:val="ab"/>
            <w:lang w:val="en-GB"/>
          </w:rPr>
          <w:t xml:space="preserve">5.Могут ли </w:t>
        </w:r>
        <w:r w:rsidR="00417D82" w:rsidRPr="00795B73">
          <w:rPr>
            <w:rStyle w:val="ab"/>
          </w:rPr>
          <w:t>ИИ</w:t>
        </w:r>
        <w:r w:rsidR="00417D82" w:rsidRPr="00795B73">
          <w:rPr>
            <w:rStyle w:val="ab"/>
            <w:lang w:val="en-GB"/>
          </w:rPr>
          <w:t xml:space="preserve"> объяснить поведение судей в ретроспективе?</w:t>
        </w:r>
        <w:r w:rsidR="00417D82" w:rsidRPr="004210B3">
          <w:rPr>
            <w:webHidden/>
          </w:rPr>
          <w:tab/>
          <w:t>41</w:t>
        </w:r>
      </w:hyperlink>
    </w:p>
    <w:p w14:paraId="060C7A0E" w14:textId="77777777" w:rsidR="00417D82" w:rsidRPr="004210B3" w:rsidRDefault="00BC6316">
      <w:pPr>
        <w:pStyle w:val="11"/>
        <w:rPr>
          <w:rFonts w:eastAsiaTheme="minorEastAsia" w:cstheme="minorBidi"/>
          <w:sz w:val="22"/>
          <w:szCs w:val="22"/>
          <w:lang w:eastAsia="fr-FR"/>
        </w:rPr>
      </w:pPr>
      <w:hyperlink w:anchor="_Toc530141225" w:history="1">
        <w:r w:rsidR="00417D82" w:rsidRPr="00795B73">
          <w:rPr>
            <w:rStyle w:val="ab"/>
            <w:lang w:val="en-GB"/>
          </w:rPr>
          <w:t>6.</w:t>
        </w:r>
        <w:r w:rsidR="00417D82" w:rsidRPr="004210B3">
          <w:rPr>
            <w:rFonts w:eastAsiaTheme="minorEastAsia" w:cstheme="minorBidi"/>
            <w:sz w:val="22"/>
            <w:szCs w:val="22"/>
            <w:lang w:eastAsia="fr-FR"/>
          </w:rPr>
          <w:tab/>
        </w:r>
        <w:r w:rsidR="00417D82" w:rsidRPr="003039A1">
          <w:rPr>
            <w:rStyle w:val="ab"/>
            <w:lang w:val="en-GB"/>
          </w:rPr>
          <w:t xml:space="preserve">Каким образом </w:t>
        </w:r>
        <w:r w:rsidR="00417D82" w:rsidRPr="00795B73">
          <w:rPr>
            <w:rStyle w:val="ab"/>
          </w:rPr>
          <w:t>ИИ</w:t>
        </w:r>
        <w:r w:rsidR="00417D82" w:rsidRPr="00795B73">
          <w:rPr>
            <w:rStyle w:val="ab"/>
            <w:lang w:val="en-GB"/>
          </w:rPr>
          <w:t xml:space="preserve"> </w:t>
        </w:r>
        <w:r w:rsidR="00417D82" w:rsidRPr="00795B73">
          <w:rPr>
            <w:rStyle w:val="ab"/>
          </w:rPr>
          <w:t>должен</w:t>
        </w:r>
        <w:r w:rsidR="00417D82" w:rsidRPr="00795B73">
          <w:rPr>
            <w:rStyle w:val="ab"/>
            <w:lang w:val="en-GB"/>
          </w:rPr>
          <w:t xml:space="preserve"> </w:t>
        </w:r>
        <w:r w:rsidR="00417D82" w:rsidRPr="003039A1">
          <w:rPr>
            <w:rStyle w:val="ab"/>
            <w:lang w:val="en-GB"/>
          </w:rPr>
          <w:t>применяться в гражданск</w:t>
        </w:r>
        <w:r w:rsidR="00417D82" w:rsidRPr="00795B73">
          <w:rPr>
            <w:rStyle w:val="ab"/>
          </w:rPr>
          <w:t>ом</w:t>
        </w:r>
        <w:r w:rsidR="00417D82" w:rsidRPr="003039A1">
          <w:rPr>
            <w:rStyle w:val="ab"/>
            <w:lang w:val="en-GB"/>
          </w:rPr>
          <w:t>, коммерческ</w:t>
        </w:r>
        <w:r w:rsidR="00417D82" w:rsidRPr="00795B73">
          <w:rPr>
            <w:rStyle w:val="ab"/>
          </w:rPr>
          <w:t>ом</w:t>
        </w:r>
        <w:r w:rsidR="00417D82" w:rsidRPr="003039A1">
          <w:rPr>
            <w:rStyle w:val="ab"/>
            <w:lang w:val="en-GB"/>
          </w:rPr>
          <w:t xml:space="preserve"> и административно</w:t>
        </w:r>
        <w:r w:rsidR="00417D82" w:rsidRPr="00795B73">
          <w:rPr>
            <w:rStyle w:val="ab"/>
          </w:rPr>
          <w:t>м</w:t>
        </w:r>
        <w:r w:rsidR="00417D82" w:rsidRPr="00795B73">
          <w:rPr>
            <w:rStyle w:val="ab"/>
            <w:lang w:val="en-GB"/>
          </w:rPr>
          <w:t xml:space="preserve"> </w:t>
        </w:r>
        <w:r w:rsidR="00417D82" w:rsidRPr="00795B73">
          <w:rPr>
            <w:rStyle w:val="ab"/>
          </w:rPr>
          <w:t>правосудии</w:t>
        </w:r>
        <w:r w:rsidR="00417D82" w:rsidRPr="00795B73">
          <w:rPr>
            <w:rStyle w:val="ab"/>
            <w:lang w:val="en-GB"/>
          </w:rPr>
          <w:t>?</w:t>
        </w:r>
        <w:r w:rsidR="00417D82" w:rsidRPr="004210B3">
          <w:rPr>
            <w:webHidden/>
          </w:rPr>
          <w:tab/>
          <w:t>43</w:t>
        </w:r>
      </w:hyperlink>
    </w:p>
    <w:p w14:paraId="27B32143" w14:textId="77777777" w:rsidR="00417D82" w:rsidRPr="00795B73" w:rsidRDefault="00417D82">
      <w:pPr>
        <w:pStyle w:val="11"/>
        <w:rPr>
          <w:rStyle w:val="ab"/>
        </w:rPr>
      </w:pPr>
      <w:r w:rsidRPr="00795B73">
        <w:fldChar w:fldCharType="begin"/>
      </w:r>
      <w:r w:rsidRPr="004210B3">
        <w:instrText xml:space="preserve"> HYPERLINK \l "_Toc530141226" </w:instrText>
      </w:r>
      <w:r w:rsidRPr="00795B73">
        <w:fldChar w:fldCharType="separate"/>
      </w:r>
      <w:r w:rsidRPr="00795B73">
        <w:rPr>
          <w:rStyle w:val="ab"/>
          <w:lang w:val="en-GB"/>
        </w:rPr>
        <w:t>7.</w:t>
      </w:r>
      <w:r w:rsidRPr="004210B3">
        <w:rPr>
          <w:rFonts w:eastAsiaTheme="minorEastAsia" w:cstheme="minorBidi"/>
          <w:sz w:val="22"/>
          <w:szCs w:val="22"/>
          <w:lang w:eastAsia="fr-FR"/>
        </w:rPr>
        <w:tab/>
      </w:r>
      <w:r w:rsidRPr="00795B73">
        <w:rPr>
          <w:rStyle w:val="ab"/>
          <w:lang w:val="en-GB"/>
        </w:rPr>
        <w:t>Вопросы уголовного правосудия: предупреждение правонарушений, риск рецидива и оценка уровня опасности</w:t>
      </w:r>
      <w:r w:rsidRPr="00795B73">
        <w:rPr>
          <w:rStyle w:val="ab"/>
        </w:rPr>
        <w:t xml:space="preserve">                                                                                 51</w:t>
      </w:r>
    </w:p>
    <w:p w14:paraId="1E0FC755" w14:textId="77777777" w:rsidR="00417D82" w:rsidRPr="00795B73" w:rsidRDefault="00417D82">
      <w:pPr>
        <w:pStyle w:val="11"/>
        <w:rPr>
          <w:rFonts w:eastAsiaTheme="minorEastAsia" w:cstheme="minorBidi"/>
          <w:sz w:val="22"/>
          <w:szCs w:val="22"/>
          <w:lang w:eastAsia="fr-FR"/>
        </w:rPr>
      </w:pPr>
      <w:r w:rsidRPr="002E70BE">
        <w:rPr>
          <w:rStyle w:val="ab"/>
          <w:bCs w:val="0"/>
        </w:rPr>
        <w:t xml:space="preserve">8. Особые вопросы, связанные с защитой личных данных </w:t>
      </w:r>
      <w:r w:rsidRPr="004210B3">
        <w:rPr>
          <w:webHidden/>
        </w:rPr>
        <w:tab/>
      </w:r>
      <w:r w:rsidRPr="00795B73">
        <w:fldChar w:fldCharType="end"/>
      </w:r>
      <w:hyperlink w:anchor="_Toc530141227" w:history="1">
        <w:r w:rsidRPr="003039A1">
          <w:rPr>
            <w:rStyle w:val="ab"/>
          </w:rPr>
          <w:t>60</w:t>
        </w:r>
      </w:hyperlink>
    </w:p>
    <w:p w14:paraId="5E5EC000" w14:textId="77777777" w:rsidR="006D44EF" w:rsidRPr="002E70BE" w:rsidRDefault="00BC6316">
      <w:pPr>
        <w:pStyle w:val="11"/>
        <w:rPr>
          <w:rFonts w:eastAsiaTheme="minorEastAsia" w:cstheme="minorBidi"/>
          <w:sz w:val="22"/>
          <w:szCs w:val="22"/>
          <w:lang w:eastAsia="fr-FR"/>
        </w:rPr>
        <w:sectPr w:rsidR="006D44EF" w:rsidRPr="002E70BE" w:rsidSect="00417D82">
          <w:footerReference w:type="default" r:id="rId10"/>
          <w:pgSz w:w="11906" w:h="16838"/>
          <w:pgMar w:top="993" w:right="1440" w:bottom="1440" w:left="1440" w:header="708" w:footer="708" w:gutter="0"/>
          <w:cols w:space="708"/>
          <w:titlePg/>
          <w:docGrid w:linePitch="360"/>
        </w:sectPr>
      </w:pPr>
      <w:hyperlink w:anchor="_Toc530141228" w:history="1">
        <w:r w:rsidR="00417D82" w:rsidRPr="00795B73">
          <w:rPr>
            <w:rStyle w:val="ab"/>
            <w:lang w:val="en-GB"/>
          </w:rPr>
          <w:t>9.</w:t>
        </w:r>
        <w:r w:rsidR="00417D82" w:rsidRPr="004210B3">
          <w:rPr>
            <w:rFonts w:eastAsiaTheme="minorEastAsia" w:cstheme="minorBidi"/>
            <w:sz w:val="22"/>
            <w:szCs w:val="22"/>
            <w:lang w:eastAsia="fr-FR"/>
          </w:rPr>
          <w:tab/>
        </w:r>
        <w:r w:rsidR="00417D82" w:rsidRPr="00795B73">
          <w:rPr>
            <w:rStyle w:val="ab"/>
            <w:lang w:val="en-GB"/>
          </w:rPr>
          <w:t>Потенциал и ограничения инструментов прогнозирования в области правосудия</w:t>
        </w:r>
        <w:r w:rsidR="00417D82" w:rsidRPr="004210B3">
          <w:rPr>
            <w:webHidden/>
          </w:rPr>
          <w:tab/>
        </w:r>
        <w:r w:rsidR="00417D82" w:rsidRPr="00795B73">
          <w:rPr>
            <w:rStyle w:val="ab"/>
            <w:webHidden/>
            <w:lang w:val="en-GB"/>
          </w:rPr>
          <w:t>61</w:t>
        </w:r>
      </w:hyperlink>
    </w:p>
    <w:p w14:paraId="73F89BB6" w14:textId="77777777" w:rsidR="00417D82" w:rsidRPr="002E70BE" w:rsidRDefault="00BC6316" w:rsidP="002E70BE">
      <w:pPr>
        <w:pStyle w:val="11"/>
        <w:rPr>
          <w:rFonts w:eastAsiaTheme="minorEastAsia" w:cstheme="minorBidi"/>
          <w:sz w:val="22"/>
          <w:lang w:eastAsia="fr-FR"/>
        </w:rPr>
      </w:pPr>
      <w:hyperlink w:anchor="_Toc530141229" w:history="1">
        <w:r w:rsidR="00417D82" w:rsidRPr="00795B73">
          <w:rPr>
            <w:rStyle w:val="ab"/>
            <w:lang w:val="en-GB"/>
          </w:rPr>
          <w:t>10.</w:t>
        </w:r>
        <w:r w:rsidR="00417D82" w:rsidRPr="004210B3">
          <w:rPr>
            <w:rFonts w:eastAsiaTheme="minorEastAsia" w:cstheme="minorBidi"/>
            <w:sz w:val="22"/>
            <w:szCs w:val="22"/>
            <w:lang w:eastAsia="fr-FR"/>
          </w:rPr>
          <w:tab/>
        </w:r>
        <w:r w:rsidR="00417D82" w:rsidRPr="003039A1">
          <w:rPr>
            <w:rStyle w:val="ab"/>
            <w:lang w:val="en-GB"/>
          </w:rPr>
          <w:t xml:space="preserve">Необходимость проведения углубленного общественного обсуждения этих инструментов до начала </w:t>
        </w:r>
        <w:r w:rsidR="00417D82" w:rsidRPr="00795B73">
          <w:rPr>
            <w:rStyle w:val="ab"/>
          </w:rPr>
          <w:t>внедрения</w:t>
        </w:r>
        <w:r w:rsidR="00417D82" w:rsidRPr="00795B73">
          <w:rPr>
            <w:rStyle w:val="ab"/>
            <w:lang w:val="en-GB"/>
          </w:rPr>
          <w:t xml:space="preserve"> государственн</w:t>
        </w:r>
        <w:r w:rsidR="00417D82" w:rsidRPr="00795B73">
          <w:rPr>
            <w:rStyle w:val="ab"/>
          </w:rPr>
          <w:t>ых</w:t>
        </w:r>
        <w:r w:rsidR="00417D82" w:rsidRPr="00795B73">
          <w:rPr>
            <w:rStyle w:val="ab"/>
            <w:lang w:val="en-GB"/>
          </w:rPr>
          <w:t xml:space="preserve"> </w:t>
        </w:r>
        <w:r w:rsidR="00417D82" w:rsidRPr="00795B73">
          <w:rPr>
            <w:rStyle w:val="ab"/>
          </w:rPr>
          <w:t>програм</w:t>
        </w:r>
        <w:r w:rsidR="00417D82" w:rsidRPr="00795B73">
          <w:rPr>
            <w:rStyle w:val="ab"/>
            <w:lang w:val="en-GB"/>
          </w:rPr>
          <w:t xml:space="preserve"> в области их разработки. </w:t>
        </w:r>
        <w:r w:rsidR="00417D82" w:rsidRPr="00795B73">
          <w:rPr>
            <w:rStyle w:val="ab"/>
          </w:rPr>
          <w:t xml:space="preserve">Острая </w:t>
        </w:r>
        <w:r w:rsidR="00417D82" w:rsidRPr="00795B73">
          <w:rPr>
            <w:rStyle w:val="ab"/>
            <w:lang w:val="en-GB"/>
          </w:rPr>
          <w:t xml:space="preserve"> необходимост</w:t>
        </w:r>
        <w:r w:rsidR="00417D82" w:rsidRPr="00795B73">
          <w:rPr>
            <w:rStyle w:val="ab"/>
          </w:rPr>
          <w:t>ь</w:t>
        </w:r>
        <w:r w:rsidR="00417D82" w:rsidRPr="00795B73">
          <w:rPr>
            <w:rStyle w:val="ab"/>
            <w:lang w:val="en-GB"/>
          </w:rPr>
          <w:t xml:space="preserve"> </w:t>
        </w:r>
        <w:r w:rsidR="00417D82" w:rsidRPr="00795B73">
          <w:rPr>
            <w:rStyle w:val="ab"/>
          </w:rPr>
          <w:t xml:space="preserve">в киберэтике для обеспечения </w:t>
        </w:r>
        <w:r w:rsidR="00417D82" w:rsidRPr="00795B73">
          <w:rPr>
            <w:rStyle w:val="ab"/>
            <w:lang w:val="en-GB"/>
          </w:rPr>
          <w:t>основ</w:t>
        </w:r>
        <w:r w:rsidR="00417D82" w:rsidRPr="00795B73">
          <w:rPr>
            <w:rStyle w:val="ab"/>
          </w:rPr>
          <w:t>ы</w:t>
        </w:r>
        <w:r w:rsidR="00417D82" w:rsidRPr="00795B73">
          <w:rPr>
            <w:rStyle w:val="ab"/>
            <w:lang w:val="en-GB"/>
          </w:rPr>
          <w:t xml:space="preserve"> для разработки алгоритмов искусственного интеллекта при соблюдении основных прав человека</w:t>
        </w:r>
        <w:r w:rsidR="00417D82" w:rsidRPr="004210B3">
          <w:rPr>
            <w:webHidden/>
          </w:rPr>
          <w:tab/>
          <w:t>63</w:t>
        </w:r>
      </w:hyperlink>
    </w:p>
    <w:p w14:paraId="237A7B8C" w14:textId="77777777" w:rsidR="00417D82" w:rsidRPr="004210B3" w:rsidRDefault="00417D82" w:rsidP="000E6100">
      <w:pPr>
        <w:tabs>
          <w:tab w:val="left" w:pos="0"/>
          <w:tab w:val="right" w:pos="7938"/>
        </w:tabs>
        <w:spacing w:after="0" w:line="360" w:lineRule="auto"/>
        <w:ind w:right="521" w:firstLine="567"/>
        <w:rPr>
          <w:noProof/>
        </w:rPr>
      </w:pPr>
    </w:p>
    <w:p w14:paraId="2CE26907" w14:textId="77777777" w:rsidR="00417D82" w:rsidRPr="00795B73" w:rsidRDefault="00BC6316">
      <w:pPr>
        <w:pStyle w:val="11"/>
        <w:rPr>
          <w:rStyle w:val="ab"/>
          <w:b w:val="0"/>
          <w:bCs w:val="0"/>
          <w:szCs w:val="22"/>
          <w:lang w:val="en-GB"/>
        </w:rPr>
      </w:pPr>
      <w:hyperlink w:anchor="_Toc530141230" w:history="1">
        <w:r w:rsidR="00417D82" w:rsidRPr="00795B73">
          <w:rPr>
            <w:rStyle w:val="ab"/>
            <w:lang w:val="en-GB"/>
          </w:rPr>
          <w:t>Приложение II: Какие виды использования искусственного интеллекта</w:t>
        </w:r>
        <w:r w:rsidR="00417D82" w:rsidRPr="00795B73">
          <w:rPr>
            <w:rStyle w:val="ab"/>
          </w:rPr>
          <w:t xml:space="preserve"> существуют</w:t>
        </w:r>
        <w:r w:rsidR="00417D82" w:rsidRPr="00795B73">
          <w:rPr>
            <w:rStyle w:val="ab"/>
            <w:lang w:val="en-GB"/>
          </w:rPr>
          <w:t xml:space="preserve"> в европейских судебных системах?</w:t>
        </w:r>
        <w:r w:rsidR="00417D82" w:rsidRPr="00795B73">
          <w:rPr>
            <w:rStyle w:val="ab"/>
            <w:webHidden/>
            <w:lang w:val="en-GB"/>
          </w:rPr>
          <w:tab/>
        </w:r>
        <w:r w:rsidR="00417D82" w:rsidRPr="00795B73">
          <w:rPr>
            <w:rStyle w:val="ab"/>
            <w:webHidden/>
          </w:rPr>
          <w:t>67</w:t>
        </w:r>
      </w:hyperlink>
    </w:p>
    <w:p w14:paraId="04E3E9BE" w14:textId="77777777" w:rsidR="00417D82" w:rsidRPr="004210B3" w:rsidRDefault="00BC6316" w:rsidP="002E70BE">
      <w:pPr>
        <w:pStyle w:val="21"/>
        <w:tabs>
          <w:tab w:val="right" w:pos="7938"/>
        </w:tabs>
        <w:rPr>
          <w:rFonts w:eastAsiaTheme="minorEastAsia" w:cstheme="minorBidi"/>
          <w:noProof/>
          <w:sz w:val="22"/>
          <w:szCs w:val="22"/>
          <w:lang w:eastAsia="fr-FR"/>
        </w:rPr>
      </w:pPr>
      <w:hyperlink w:anchor="_Toc530141231" w:history="1">
        <w:r w:rsidR="00417D82" w:rsidRPr="00795B73">
          <w:rPr>
            <w:rStyle w:val="ab"/>
            <w:rFonts w:ascii="Arial" w:hAnsi="Arial"/>
            <w:noProof/>
            <w:lang w:val="en-GB"/>
          </w:rPr>
          <w:t>Использование, которое следует поощрять</w:t>
        </w:r>
        <w:r w:rsidR="00417D82" w:rsidRPr="004210B3">
          <w:rPr>
            <w:noProof/>
            <w:webHidden/>
          </w:rPr>
          <w:tab/>
        </w:r>
        <w:r w:rsidR="00417D82" w:rsidRPr="004210B3">
          <w:rPr>
            <w:noProof/>
            <w:webHidden/>
            <w:lang w:val="ru-RU"/>
          </w:rPr>
          <w:t>68</w:t>
        </w:r>
      </w:hyperlink>
    </w:p>
    <w:p w14:paraId="368ADA57" w14:textId="77777777" w:rsidR="00417D82" w:rsidRPr="004210B3" w:rsidRDefault="00BC6316" w:rsidP="002E70BE">
      <w:pPr>
        <w:pStyle w:val="21"/>
        <w:tabs>
          <w:tab w:val="right" w:pos="7938"/>
        </w:tabs>
        <w:rPr>
          <w:rFonts w:eastAsiaTheme="minorEastAsia" w:cstheme="minorBidi"/>
          <w:noProof/>
          <w:sz w:val="22"/>
          <w:szCs w:val="22"/>
          <w:lang w:eastAsia="fr-FR"/>
        </w:rPr>
      </w:pPr>
      <w:hyperlink w:anchor="_Toc530141232" w:history="1">
        <w:r w:rsidR="00417D82" w:rsidRPr="00795B73">
          <w:rPr>
            <w:rStyle w:val="ab"/>
            <w:rFonts w:ascii="Arial" w:hAnsi="Arial"/>
            <w:noProof/>
            <w:lang w:val="en-GB"/>
          </w:rPr>
          <w:t>Возможные варианты использования, требующие значительных методологических мер предосторожности</w:t>
        </w:r>
        <w:r w:rsidR="00417D82" w:rsidRPr="004210B3">
          <w:rPr>
            <w:noProof/>
            <w:webHidden/>
          </w:rPr>
          <w:tab/>
        </w:r>
        <w:r w:rsidR="00417D82" w:rsidRPr="004210B3">
          <w:rPr>
            <w:noProof/>
            <w:webHidden/>
            <w:lang w:val="ru-RU"/>
          </w:rPr>
          <w:t>68</w:t>
        </w:r>
      </w:hyperlink>
    </w:p>
    <w:p w14:paraId="07E71DEA" w14:textId="77777777" w:rsidR="00417D82" w:rsidRPr="004210B3" w:rsidRDefault="00BC6316" w:rsidP="002E70BE">
      <w:pPr>
        <w:pStyle w:val="21"/>
        <w:tabs>
          <w:tab w:val="right" w:pos="7938"/>
        </w:tabs>
        <w:rPr>
          <w:rFonts w:eastAsiaTheme="minorEastAsia" w:cstheme="minorBidi"/>
          <w:noProof/>
          <w:sz w:val="22"/>
          <w:szCs w:val="22"/>
          <w:lang w:eastAsia="fr-FR"/>
        </w:rPr>
      </w:pPr>
      <w:hyperlink w:anchor="_Toc530141233" w:history="1">
        <w:r w:rsidR="00417D82" w:rsidRPr="00795B73">
          <w:rPr>
            <w:rStyle w:val="ab"/>
            <w:rFonts w:ascii="Arial" w:hAnsi="Arial"/>
            <w:noProof/>
            <w:lang w:val="en-GB"/>
          </w:rPr>
          <w:t xml:space="preserve">Виды использования, подлежащие рассмотрению после </w:t>
        </w:r>
        <w:r w:rsidR="00417D82" w:rsidRPr="00795B73">
          <w:rPr>
            <w:rStyle w:val="ab"/>
            <w:rFonts w:ascii="Arial" w:hAnsi="Arial"/>
            <w:noProof/>
            <w:lang w:val="ru-RU"/>
          </w:rPr>
          <w:t xml:space="preserve">проведения </w:t>
        </w:r>
        <w:r w:rsidR="00417D82" w:rsidRPr="00795B73">
          <w:rPr>
            <w:rStyle w:val="ab"/>
            <w:rFonts w:ascii="Arial" w:hAnsi="Arial"/>
            <w:noProof/>
            <w:lang w:val="en-GB"/>
          </w:rPr>
          <w:t>дополнительных научных исследований</w:t>
        </w:r>
        <w:r w:rsidR="00417D82" w:rsidRPr="004210B3">
          <w:rPr>
            <w:noProof/>
            <w:webHidden/>
          </w:rPr>
          <w:tab/>
        </w:r>
        <w:r w:rsidR="00417D82" w:rsidRPr="004210B3">
          <w:rPr>
            <w:noProof/>
            <w:webHidden/>
            <w:lang w:val="ru-RU"/>
          </w:rPr>
          <w:t>70</w:t>
        </w:r>
      </w:hyperlink>
    </w:p>
    <w:p w14:paraId="48735979" w14:textId="77777777" w:rsidR="00417D82" w:rsidRPr="004210B3" w:rsidRDefault="00BC6316" w:rsidP="002E70BE">
      <w:pPr>
        <w:pStyle w:val="21"/>
        <w:tabs>
          <w:tab w:val="right" w:pos="7938"/>
        </w:tabs>
        <w:rPr>
          <w:rFonts w:eastAsiaTheme="minorEastAsia" w:cstheme="minorBidi"/>
          <w:noProof/>
          <w:sz w:val="22"/>
          <w:szCs w:val="22"/>
          <w:lang w:eastAsia="fr-FR"/>
        </w:rPr>
      </w:pPr>
      <w:hyperlink w:anchor="_Toc530141234" w:history="1">
        <w:r w:rsidR="00417D82" w:rsidRPr="00795B73">
          <w:rPr>
            <w:rStyle w:val="ab"/>
            <w:rFonts w:ascii="Arial" w:hAnsi="Arial"/>
            <w:noProof/>
            <w:lang w:val="en-GB"/>
          </w:rPr>
          <w:t>Виды использования, к которым следует относиться</w:t>
        </w:r>
        <w:r w:rsidR="00417D82" w:rsidRPr="00795B73">
          <w:rPr>
            <w:rStyle w:val="ab"/>
            <w:rFonts w:ascii="Arial" w:hAnsi="Arial"/>
            <w:noProof/>
            <w:lang w:val="ru-RU"/>
          </w:rPr>
          <w:t xml:space="preserve">, имея в виду наличие </w:t>
        </w:r>
        <w:r w:rsidR="00417D82" w:rsidRPr="00795B73">
          <w:rPr>
            <w:rStyle w:val="ab"/>
            <w:rFonts w:ascii="Arial" w:hAnsi="Arial"/>
            <w:noProof/>
            <w:lang w:val="en-GB"/>
          </w:rPr>
          <w:t>самы</w:t>
        </w:r>
        <w:r w:rsidR="00417D82" w:rsidRPr="00795B73">
          <w:rPr>
            <w:rStyle w:val="ab"/>
            <w:rFonts w:ascii="Arial" w:hAnsi="Arial"/>
            <w:noProof/>
            <w:lang w:val="ru-RU"/>
          </w:rPr>
          <w:t>х</w:t>
        </w:r>
        <w:r w:rsidR="00417D82" w:rsidRPr="00795B73">
          <w:rPr>
            <w:rStyle w:val="ab"/>
            <w:rFonts w:ascii="Arial" w:hAnsi="Arial"/>
            <w:noProof/>
            <w:lang w:val="en-GB"/>
          </w:rPr>
          <w:t xml:space="preserve"> </w:t>
        </w:r>
        <w:r w:rsidR="00417D82" w:rsidRPr="00795B73">
          <w:rPr>
            <w:rStyle w:val="ab"/>
            <w:rFonts w:ascii="Arial" w:hAnsi="Arial"/>
            <w:noProof/>
            <w:lang w:val="ru-RU"/>
          </w:rPr>
          <w:t>серьезных</w:t>
        </w:r>
        <w:r w:rsidR="00417D82" w:rsidRPr="00795B73">
          <w:rPr>
            <w:rStyle w:val="ab"/>
            <w:rFonts w:ascii="Arial" w:hAnsi="Arial"/>
            <w:noProof/>
            <w:lang w:val="en-GB"/>
          </w:rPr>
          <w:t xml:space="preserve"> оговор</w:t>
        </w:r>
        <w:r w:rsidR="00417D82" w:rsidRPr="00795B73">
          <w:rPr>
            <w:rStyle w:val="ab"/>
            <w:rFonts w:ascii="Arial" w:hAnsi="Arial"/>
            <w:noProof/>
            <w:lang w:val="ru-RU"/>
          </w:rPr>
          <w:t>ок</w:t>
        </w:r>
        <w:r w:rsidR="00417D82" w:rsidRPr="004210B3">
          <w:rPr>
            <w:noProof/>
            <w:webHidden/>
          </w:rPr>
          <w:tab/>
        </w:r>
        <w:r w:rsidR="00417D82" w:rsidRPr="004210B3">
          <w:rPr>
            <w:noProof/>
            <w:webHidden/>
            <w:lang w:val="ru-RU"/>
          </w:rPr>
          <w:t>71</w:t>
        </w:r>
      </w:hyperlink>
    </w:p>
    <w:p w14:paraId="0C3C4B08" w14:textId="77777777" w:rsidR="00417D82" w:rsidRPr="002E70BE" w:rsidRDefault="00417D82" w:rsidP="002E70BE">
      <w:pPr>
        <w:tabs>
          <w:tab w:val="left" w:pos="0"/>
          <w:tab w:val="right" w:pos="7938"/>
        </w:tabs>
        <w:ind w:right="521"/>
        <w:rPr>
          <w:noProof/>
          <w:lang w:val="ru-RU"/>
        </w:rPr>
      </w:pPr>
    </w:p>
    <w:p w14:paraId="00171DBE" w14:textId="77777777" w:rsidR="00417D82" w:rsidRPr="004210B3" w:rsidRDefault="00BC6316">
      <w:pPr>
        <w:pStyle w:val="11"/>
        <w:rPr>
          <w:rFonts w:eastAsiaTheme="minorEastAsia" w:cstheme="minorBidi"/>
          <w:sz w:val="22"/>
          <w:szCs w:val="22"/>
          <w:lang w:eastAsia="fr-FR"/>
        </w:rPr>
      </w:pPr>
      <w:hyperlink w:anchor="_Toc530141235" w:history="1">
        <w:r w:rsidR="00417D82" w:rsidRPr="00795B73">
          <w:rPr>
            <w:rStyle w:val="ab"/>
            <w:lang w:val="en-GB"/>
          </w:rPr>
          <w:t>Приложение III: Глоссарий</w:t>
        </w:r>
        <w:r w:rsidR="00417D82" w:rsidRPr="004210B3">
          <w:rPr>
            <w:webHidden/>
          </w:rPr>
          <w:tab/>
        </w:r>
        <w:r w:rsidR="00417D82" w:rsidRPr="00795B73">
          <w:rPr>
            <w:webHidden/>
          </w:rPr>
          <w:fldChar w:fldCharType="begin"/>
        </w:r>
        <w:r w:rsidR="00417D82" w:rsidRPr="004210B3">
          <w:rPr>
            <w:webHidden/>
          </w:rPr>
          <w:instrText xml:space="preserve"> PAGEREF _Toc530141235 \h </w:instrText>
        </w:r>
        <w:r w:rsidR="00417D82" w:rsidRPr="00795B73">
          <w:rPr>
            <w:webHidden/>
          </w:rPr>
        </w:r>
        <w:r w:rsidR="00417D82" w:rsidRPr="00795B73">
          <w:rPr>
            <w:webHidden/>
          </w:rPr>
          <w:fldChar w:fldCharType="separate"/>
        </w:r>
        <w:r w:rsidR="000A6F86">
          <w:rPr>
            <w:webHidden/>
          </w:rPr>
          <w:t>57</w:t>
        </w:r>
        <w:r w:rsidR="00417D82" w:rsidRPr="00795B73">
          <w:rPr>
            <w:webHidden/>
          </w:rPr>
          <w:fldChar w:fldCharType="end"/>
        </w:r>
      </w:hyperlink>
    </w:p>
    <w:p w14:paraId="11DCBF78" w14:textId="77777777" w:rsidR="00417D82" w:rsidRPr="004210B3" w:rsidRDefault="00417D82">
      <w:pPr>
        <w:pStyle w:val="11"/>
      </w:pPr>
    </w:p>
    <w:p w14:paraId="5CAA0FF9" w14:textId="77777777" w:rsidR="00417D82" w:rsidRPr="004210B3" w:rsidRDefault="00BC6316">
      <w:pPr>
        <w:pStyle w:val="11"/>
        <w:rPr>
          <w:rFonts w:eastAsiaTheme="minorEastAsia" w:cstheme="minorBidi"/>
          <w:sz w:val="22"/>
          <w:szCs w:val="22"/>
          <w:lang w:eastAsia="fr-FR"/>
        </w:rPr>
      </w:pPr>
      <w:hyperlink w:anchor="_Toc530141236" w:history="1">
        <w:r w:rsidR="00417D82" w:rsidRPr="00795B73">
          <w:rPr>
            <w:rStyle w:val="ab"/>
            <w:lang w:val="en-GB"/>
          </w:rPr>
          <w:t xml:space="preserve">Приложение IV: Контрольный перечень вопросов для включения принципов </w:t>
        </w:r>
        <w:r w:rsidR="000E6100">
          <w:rPr>
            <w:rStyle w:val="ab"/>
          </w:rPr>
          <w:t xml:space="preserve"> </w:t>
        </w:r>
        <w:r w:rsidR="00417D82" w:rsidRPr="00795B73">
          <w:rPr>
            <w:rStyle w:val="ab"/>
            <w:lang w:val="en-GB"/>
          </w:rPr>
          <w:t>Хартии в ваш метод обработки данных</w:t>
        </w:r>
        <w:r w:rsidR="00417D82" w:rsidRPr="004210B3">
          <w:rPr>
            <w:webHidden/>
          </w:rPr>
          <w:tab/>
        </w:r>
        <w:r w:rsidR="00417D82" w:rsidRPr="00795B73">
          <w:rPr>
            <w:webHidden/>
          </w:rPr>
          <w:fldChar w:fldCharType="begin"/>
        </w:r>
        <w:r w:rsidR="00417D82" w:rsidRPr="004210B3">
          <w:rPr>
            <w:webHidden/>
          </w:rPr>
          <w:instrText xml:space="preserve"> PAGEREF _Toc530141236 \h </w:instrText>
        </w:r>
        <w:r w:rsidR="00417D82" w:rsidRPr="00795B73">
          <w:rPr>
            <w:webHidden/>
          </w:rPr>
        </w:r>
        <w:r w:rsidR="00417D82" w:rsidRPr="00795B73">
          <w:rPr>
            <w:webHidden/>
          </w:rPr>
          <w:fldChar w:fldCharType="separate"/>
        </w:r>
        <w:r w:rsidR="000A6F86">
          <w:rPr>
            <w:webHidden/>
          </w:rPr>
          <w:t>62</w:t>
        </w:r>
        <w:r w:rsidR="00417D82" w:rsidRPr="00795B73">
          <w:rPr>
            <w:webHidden/>
          </w:rPr>
          <w:fldChar w:fldCharType="end"/>
        </w:r>
      </w:hyperlink>
    </w:p>
    <w:p w14:paraId="03339F7E" w14:textId="77777777" w:rsidR="00417D82" w:rsidRPr="003039A1" w:rsidRDefault="00417D82">
      <w:pPr>
        <w:pStyle w:val="11"/>
        <w:rPr>
          <w:rStyle w:val="ab"/>
        </w:rPr>
      </w:pPr>
    </w:p>
    <w:p w14:paraId="6E7A527A" w14:textId="77777777" w:rsidR="00417D82" w:rsidRPr="004210B3" w:rsidRDefault="00BC6316">
      <w:pPr>
        <w:pStyle w:val="11"/>
        <w:rPr>
          <w:rFonts w:eastAsiaTheme="minorEastAsia" w:cstheme="minorBidi"/>
          <w:sz w:val="22"/>
          <w:szCs w:val="22"/>
          <w:lang w:eastAsia="fr-FR"/>
        </w:rPr>
      </w:pPr>
      <w:hyperlink w:anchor="_Toc530141237" w:history="1">
        <w:r w:rsidR="00417D82" w:rsidRPr="00795B73">
          <w:rPr>
            <w:rStyle w:val="ab"/>
            <w:lang w:val="en-GB"/>
          </w:rPr>
          <w:t xml:space="preserve">Контрольный перечень </w:t>
        </w:r>
        <w:r w:rsidR="00417D82" w:rsidRPr="00795B73">
          <w:rPr>
            <w:rStyle w:val="ab"/>
          </w:rPr>
          <w:t xml:space="preserve">вопросов </w:t>
        </w:r>
        <w:r w:rsidR="00417D82" w:rsidRPr="00795B73">
          <w:rPr>
            <w:rStyle w:val="ab"/>
            <w:lang w:val="en-GB"/>
          </w:rPr>
          <w:t xml:space="preserve">для оценки ваших </w:t>
        </w:r>
        <w:r w:rsidR="00417D82" w:rsidRPr="00795B73">
          <w:rPr>
            <w:rStyle w:val="ab"/>
          </w:rPr>
          <w:t>способов обработки</w:t>
        </w:r>
        <w:r w:rsidR="00417D82" w:rsidRPr="004210B3">
          <w:rPr>
            <w:webHidden/>
          </w:rPr>
          <w:tab/>
          <w:t>82</w:t>
        </w:r>
      </w:hyperlink>
    </w:p>
    <w:p w14:paraId="65BB0AE1" w14:textId="77777777" w:rsidR="00417D82" w:rsidRPr="00CF1A9C" w:rsidRDefault="00417D82" w:rsidP="000E6100">
      <w:pPr>
        <w:pStyle w:val="1"/>
        <w:tabs>
          <w:tab w:val="left" w:pos="0"/>
          <w:tab w:val="right" w:pos="7938"/>
        </w:tabs>
        <w:spacing w:after="0" w:line="360" w:lineRule="auto"/>
        <w:ind w:right="521" w:firstLine="567"/>
        <w:rPr>
          <w:rFonts w:ascii="Arial" w:hAnsi="Arial" w:cs="Arial"/>
          <w:b w:val="0"/>
          <w:bCs w:val="0"/>
          <w:lang w:val="en-GB"/>
        </w:rPr>
      </w:pPr>
      <w:r w:rsidRPr="003039A1">
        <w:rPr>
          <w:rFonts w:ascii="Arial" w:hAnsi="Arial" w:cs="Arial"/>
          <w:b w:val="0"/>
          <w:bCs w:val="0"/>
          <w:caps/>
          <w:sz w:val="24"/>
          <w:szCs w:val="28"/>
          <w:lang w:val="en-GB"/>
        </w:rPr>
        <w:fldChar w:fldCharType="end"/>
      </w:r>
    </w:p>
    <w:p w14:paraId="539D548B" w14:textId="77777777" w:rsidR="00417D82" w:rsidRDefault="00417D82" w:rsidP="000E6100">
      <w:pPr>
        <w:tabs>
          <w:tab w:val="right" w:pos="7938"/>
        </w:tabs>
      </w:pPr>
      <w:r>
        <w:br w:type="page"/>
      </w:r>
    </w:p>
    <w:p w14:paraId="55C14D88" w14:textId="77777777" w:rsidR="00417D82" w:rsidRPr="002E70BE" w:rsidRDefault="00417D82" w:rsidP="00417D82">
      <w:pPr>
        <w:pStyle w:val="1"/>
        <w:spacing w:after="0"/>
        <w:rPr>
          <w:rFonts w:ascii="Arial" w:hAnsi="Arial" w:cs="Arial"/>
          <w:color w:val="943634" w:themeColor="accent2" w:themeShade="BF"/>
          <w:lang w:val="ru-RU"/>
        </w:rPr>
      </w:pPr>
      <w:bookmarkStart w:id="1" w:name="_Toc530141211"/>
      <w:r w:rsidRPr="002E70BE">
        <w:rPr>
          <w:rFonts w:ascii="Arial" w:hAnsi="Arial" w:cs="Arial"/>
          <w:color w:val="943634" w:themeColor="accent2" w:themeShade="BF"/>
          <w:lang w:val="ru-RU"/>
        </w:rPr>
        <w:lastRenderedPageBreak/>
        <w:t>Введение</w:t>
      </w:r>
      <w:bookmarkEnd w:id="1"/>
    </w:p>
    <w:p w14:paraId="73C84FF7" w14:textId="77777777" w:rsidR="00417D82" w:rsidRPr="00BB2DEE" w:rsidRDefault="00417D82" w:rsidP="00417D82">
      <w:pPr>
        <w:spacing w:after="0" w:line="240" w:lineRule="auto"/>
        <w:rPr>
          <w:rFonts w:ascii="Arial" w:hAnsi="Arial"/>
          <w:b/>
          <w:sz w:val="20"/>
          <w:szCs w:val="20"/>
          <w:lang w:val="ru-RU"/>
        </w:rPr>
      </w:pPr>
    </w:p>
    <w:p w14:paraId="66B0B6B5" w14:textId="2B8FD4C0" w:rsidR="00417D82" w:rsidRPr="00BB2DEE" w:rsidRDefault="00417D82" w:rsidP="00417D82">
      <w:pPr>
        <w:spacing w:after="0" w:line="240" w:lineRule="auto"/>
        <w:jc w:val="both"/>
        <w:rPr>
          <w:rFonts w:ascii="Arial" w:hAnsi="Arial"/>
          <w:sz w:val="20"/>
          <w:szCs w:val="20"/>
          <w:lang w:val="ru-RU"/>
        </w:rPr>
      </w:pPr>
      <w:r w:rsidRPr="00BB2DEE">
        <w:rPr>
          <w:rFonts w:ascii="Arial" w:hAnsi="Arial"/>
          <w:sz w:val="20"/>
          <w:szCs w:val="20"/>
          <w:lang w:val="ru-RU"/>
        </w:rPr>
        <w:t xml:space="preserve">Признавая </w:t>
      </w:r>
      <w:r w:rsidRPr="00A2246C">
        <w:rPr>
          <w:rFonts w:ascii="Arial" w:hAnsi="Arial"/>
          <w:sz w:val="20"/>
          <w:szCs w:val="20"/>
          <w:lang w:val="ru-RU"/>
        </w:rPr>
        <w:t>растущее значение искусственного интеллекта (ИИ)</w:t>
      </w:r>
      <w:r>
        <w:rPr>
          <w:rStyle w:val="af"/>
          <w:rFonts w:ascii="Arial" w:hAnsi="Arial"/>
          <w:sz w:val="20"/>
          <w:szCs w:val="20"/>
          <w:lang w:val="ru-RU"/>
        </w:rPr>
        <w:footnoteReference w:id="1"/>
      </w:r>
      <w:r w:rsidRPr="00BB2DEE">
        <w:rPr>
          <w:rFonts w:ascii="Arial" w:hAnsi="Arial"/>
          <w:sz w:val="20"/>
          <w:szCs w:val="20"/>
          <w:lang w:val="ru-RU"/>
        </w:rPr>
        <w:t xml:space="preserve"> в </w:t>
      </w:r>
      <w:r w:rsidRPr="008420FD">
        <w:rPr>
          <w:rFonts w:ascii="Arial" w:hAnsi="Arial"/>
          <w:sz w:val="20"/>
          <w:szCs w:val="20"/>
          <w:lang w:val="ru-RU"/>
        </w:rPr>
        <w:t>современном обществе</w:t>
      </w:r>
      <w:r w:rsidRPr="004210B3">
        <w:rPr>
          <w:rFonts w:ascii="Arial" w:hAnsi="Arial"/>
          <w:sz w:val="20"/>
          <w:szCs w:val="20"/>
          <w:lang w:val="ru-RU"/>
        </w:rPr>
        <w:t xml:space="preserve"> и ожидаемые преимущества </w:t>
      </w:r>
      <w:r w:rsidRPr="00795B73">
        <w:rPr>
          <w:rFonts w:ascii="Arial" w:hAnsi="Arial"/>
          <w:sz w:val="20"/>
          <w:szCs w:val="20"/>
          <w:lang w:val="ru-RU"/>
        </w:rPr>
        <w:t xml:space="preserve">начала его использования в полной мере для повышения </w:t>
      </w:r>
      <w:r w:rsidRPr="00BB2DEE">
        <w:rPr>
          <w:rFonts w:ascii="Arial" w:hAnsi="Arial"/>
          <w:sz w:val="20"/>
          <w:szCs w:val="20"/>
          <w:lang w:val="ru-RU"/>
        </w:rPr>
        <w:t xml:space="preserve">и качества </w:t>
      </w:r>
      <w:r w:rsidRPr="00A2246C">
        <w:rPr>
          <w:rFonts w:ascii="Arial" w:hAnsi="Arial"/>
          <w:sz w:val="20"/>
          <w:szCs w:val="20"/>
          <w:lang w:val="ru-RU"/>
        </w:rPr>
        <w:t xml:space="preserve"> правосудия</w:t>
      </w:r>
      <w:r w:rsidRPr="008420FD">
        <w:rPr>
          <w:rFonts w:ascii="Arial" w:hAnsi="Arial"/>
          <w:sz w:val="20"/>
          <w:szCs w:val="20"/>
          <w:lang w:val="ru-RU"/>
        </w:rPr>
        <w:t xml:space="preserve">, </w:t>
      </w:r>
      <w:r w:rsidRPr="004210B3">
        <w:rPr>
          <w:rFonts w:ascii="Arial" w:hAnsi="Arial"/>
          <w:sz w:val="20"/>
          <w:szCs w:val="20"/>
          <w:lang w:val="ru-RU"/>
        </w:rPr>
        <w:t xml:space="preserve">ЕКЭП официально принимает 5 нижеследующих основополагающих принципов, носящих название </w:t>
      </w:r>
      <w:r w:rsidRPr="00BB2DEE">
        <w:rPr>
          <w:rFonts w:ascii="Arial" w:hAnsi="Arial"/>
          <w:sz w:val="20"/>
          <w:szCs w:val="20"/>
          <w:lang w:val="ru-RU"/>
        </w:rPr>
        <w:t xml:space="preserve">«Европейская этическая хартия по использованию </w:t>
      </w:r>
      <w:r w:rsidRPr="00A2246C">
        <w:rPr>
          <w:rFonts w:ascii="Arial" w:hAnsi="Arial"/>
          <w:sz w:val="20"/>
          <w:szCs w:val="20"/>
          <w:lang w:val="ru-RU"/>
        </w:rPr>
        <w:t xml:space="preserve">ИИ в судебных системах </w:t>
      </w:r>
      <w:r w:rsidR="00CE3B96">
        <w:rPr>
          <w:rFonts w:ascii="Arial" w:hAnsi="Arial"/>
          <w:sz w:val="20"/>
          <w:szCs w:val="20"/>
          <w:lang w:val="ru-RU"/>
        </w:rPr>
        <w:t>и правовой среде</w:t>
      </w:r>
      <w:r w:rsidRPr="00795B73">
        <w:rPr>
          <w:rFonts w:ascii="Arial" w:hAnsi="Arial"/>
          <w:sz w:val="20"/>
          <w:szCs w:val="20"/>
          <w:lang w:val="ru-RU"/>
        </w:rPr>
        <w:t xml:space="preserve">». </w:t>
      </w:r>
    </w:p>
    <w:p w14:paraId="245E20E3" w14:textId="77777777" w:rsidR="00417D82" w:rsidRPr="00A2246C" w:rsidRDefault="00417D82" w:rsidP="00417D82">
      <w:pPr>
        <w:autoSpaceDE w:val="0"/>
        <w:autoSpaceDN w:val="0"/>
        <w:adjustRightInd w:val="0"/>
        <w:spacing w:after="0" w:line="240" w:lineRule="auto"/>
        <w:jc w:val="both"/>
        <w:rPr>
          <w:rFonts w:ascii="Arial" w:hAnsi="Arial"/>
          <w:b/>
          <w:sz w:val="20"/>
          <w:szCs w:val="20"/>
          <w:lang w:val="ru-RU"/>
        </w:rPr>
      </w:pPr>
    </w:p>
    <w:p w14:paraId="4A2063DB" w14:textId="77777777" w:rsidR="00417D82" w:rsidRPr="004210B3" w:rsidRDefault="00417D82" w:rsidP="00417D82">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spacing w:after="0" w:line="240" w:lineRule="auto"/>
        <w:jc w:val="both"/>
        <w:rPr>
          <w:rFonts w:ascii="Arial" w:hAnsi="Arial"/>
          <w:b/>
          <w:sz w:val="20"/>
          <w:szCs w:val="20"/>
          <w:lang w:val="ru-RU"/>
        </w:rPr>
      </w:pPr>
      <w:r w:rsidRPr="004210B3">
        <w:rPr>
          <w:rFonts w:ascii="Arial" w:hAnsi="Arial"/>
          <w:b/>
          <w:sz w:val="20"/>
          <w:szCs w:val="20"/>
          <w:lang w:val="ru-RU"/>
        </w:rPr>
        <w:t xml:space="preserve">Данная хартия предназначена для государственных и частных лиц, ответственных за разработку и внедрение инструментов и услуг, основанных на </w:t>
      </w:r>
      <w:r w:rsidRPr="00BB2DEE">
        <w:rPr>
          <w:rFonts w:ascii="Arial" w:hAnsi="Arial"/>
          <w:b/>
          <w:sz w:val="20"/>
          <w:szCs w:val="20"/>
          <w:lang w:val="ru-RU"/>
        </w:rPr>
        <w:t>искусственн</w:t>
      </w:r>
      <w:r w:rsidRPr="00795B73">
        <w:rPr>
          <w:rFonts w:ascii="Arial" w:hAnsi="Arial"/>
          <w:b/>
          <w:sz w:val="20"/>
          <w:szCs w:val="20"/>
          <w:lang w:val="ru-RU"/>
        </w:rPr>
        <w:t>ом</w:t>
      </w:r>
      <w:r w:rsidRPr="00BB2DEE">
        <w:rPr>
          <w:rFonts w:ascii="Arial" w:hAnsi="Arial"/>
          <w:b/>
          <w:sz w:val="20"/>
          <w:szCs w:val="20"/>
          <w:lang w:val="ru-RU"/>
        </w:rPr>
        <w:t xml:space="preserve"> интеллект</w:t>
      </w:r>
      <w:r w:rsidRPr="00795B73">
        <w:rPr>
          <w:rFonts w:ascii="Arial" w:hAnsi="Arial"/>
          <w:b/>
          <w:sz w:val="20"/>
          <w:szCs w:val="20"/>
          <w:lang w:val="ru-RU"/>
        </w:rPr>
        <w:t xml:space="preserve">е и направленных на </w:t>
      </w:r>
      <w:r w:rsidRPr="00A2246C">
        <w:rPr>
          <w:rFonts w:ascii="Arial" w:hAnsi="Arial"/>
          <w:b/>
          <w:sz w:val="20"/>
          <w:szCs w:val="20"/>
          <w:lang w:val="ru-RU"/>
        </w:rPr>
        <w:t>обработку</w:t>
      </w:r>
      <w:r w:rsidRPr="008420FD">
        <w:rPr>
          <w:rFonts w:ascii="Arial" w:hAnsi="Arial"/>
          <w:b/>
          <w:sz w:val="20"/>
          <w:szCs w:val="20"/>
          <w:lang w:val="ru-RU"/>
        </w:rPr>
        <w:t xml:space="preserve"> судебных решений и данных</w:t>
      </w:r>
      <w:r w:rsidRPr="004210B3">
        <w:rPr>
          <w:rFonts w:ascii="Arial" w:hAnsi="Arial"/>
          <w:b/>
          <w:sz w:val="20"/>
          <w:szCs w:val="20"/>
          <w:lang w:val="ru-RU"/>
        </w:rPr>
        <w:t xml:space="preserve"> (машинное обучение или любые другие методы, вытекающие из науки о данных).</w:t>
      </w:r>
    </w:p>
    <w:p w14:paraId="57A395A9" w14:textId="77777777" w:rsidR="00417D82" w:rsidRPr="004210B3" w:rsidRDefault="00417D82" w:rsidP="00417D82">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spacing w:after="0" w:line="240" w:lineRule="auto"/>
        <w:jc w:val="both"/>
        <w:rPr>
          <w:rFonts w:ascii="Arial" w:hAnsi="Arial"/>
          <w:b/>
          <w:sz w:val="20"/>
          <w:szCs w:val="20"/>
          <w:lang w:val="ru-RU"/>
        </w:rPr>
      </w:pPr>
    </w:p>
    <w:p w14:paraId="39B14AB6" w14:textId="77777777" w:rsidR="00417D82" w:rsidRPr="00BB2DEE" w:rsidRDefault="00417D82" w:rsidP="00417D82">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spacing w:after="0" w:line="240" w:lineRule="auto"/>
        <w:jc w:val="both"/>
        <w:rPr>
          <w:rFonts w:ascii="Arial" w:hAnsi="Arial"/>
          <w:b/>
          <w:sz w:val="20"/>
          <w:szCs w:val="20"/>
          <w:lang w:val="ru-RU"/>
        </w:rPr>
      </w:pPr>
      <w:r w:rsidRPr="004210B3">
        <w:rPr>
          <w:rFonts w:ascii="Arial" w:hAnsi="Arial"/>
          <w:b/>
          <w:sz w:val="20"/>
          <w:szCs w:val="20"/>
          <w:lang w:val="ru-RU"/>
        </w:rPr>
        <w:t xml:space="preserve">Это касается также </w:t>
      </w:r>
      <w:r w:rsidRPr="00795B73">
        <w:rPr>
          <w:rFonts w:ascii="Arial" w:hAnsi="Arial"/>
          <w:b/>
          <w:sz w:val="20"/>
          <w:szCs w:val="20"/>
          <w:lang w:val="ru-RU"/>
        </w:rPr>
        <w:t xml:space="preserve">государственных лиц, ответственных </w:t>
      </w:r>
      <w:r w:rsidRPr="00BB2DEE">
        <w:rPr>
          <w:rFonts w:ascii="Arial" w:hAnsi="Arial"/>
          <w:b/>
          <w:sz w:val="20"/>
          <w:szCs w:val="20"/>
          <w:lang w:val="ru-RU"/>
        </w:rPr>
        <w:t xml:space="preserve">за законодательную или нормативную базу, разработку, </w:t>
      </w:r>
      <w:r w:rsidRPr="00795B73">
        <w:rPr>
          <w:rFonts w:ascii="Arial" w:hAnsi="Arial"/>
          <w:b/>
          <w:sz w:val="20"/>
          <w:szCs w:val="20"/>
          <w:lang w:val="ru-RU"/>
        </w:rPr>
        <w:t xml:space="preserve">контроль </w:t>
      </w:r>
      <w:r w:rsidRPr="00BB2DEE">
        <w:rPr>
          <w:rFonts w:ascii="Arial" w:hAnsi="Arial"/>
          <w:b/>
          <w:sz w:val="20"/>
          <w:szCs w:val="20"/>
          <w:lang w:val="ru-RU"/>
        </w:rPr>
        <w:t xml:space="preserve">или использование таких инструментов и услуг. </w:t>
      </w:r>
    </w:p>
    <w:p w14:paraId="618C0B8C" w14:textId="77777777" w:rsidR="00417D82" w:rsidRPr="00A2246C" w:rsidRDefault="00417D82" w:rsidP="00417D82">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spacing w:after="0" w:line="240" w:lineRule="auto"/>
        <w:jc w:val="both"/>
        <w:rPr>
          <w:rFonts w:ascii="Arial" w:hAnsi="Arial"/>
          <w:b/>
          <w:sz w:val="20"/>
          <w:szCs w:val="20"/>
          <w:lang w:val="ru-RU"/>
        </w:rPr>
      </w:pPr>
    </w:p>
    <w:p w14:paraId="54A3D51F" w14:textId="77777777" w:rsidR="00417D82" w:rsidRPr="00BB2DEE" w:rsidRDefault="00417D82" w:rsidP="00417D82">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spacing w:after="0" w:line="240" w:lineRule="auto"/>
        <w:jc w:val="both"/>
        <w:rPr>
          <w:rFonts w:ascii="Arial" w:hAnsi="Arial"/>
          <w:b/>
          <w:sz w:val="20"/>
          <w:szCs w:val="20"/>
          <w:lang w:val="ru-RU"/>
        </w:rPr>
      </w:pPr>
      <w:r w:rsidRPr="008420FD">
        <w:rPr>
          <w:rFonts w:ascii="Arial" w:hAnsi="Arial"/>
          <w:b/>
          <w:sz w:val="20"/>
          <w:szCs w:val="20"/>
          <w:lang w:val="ru-RU"/>
        </w:rPr>
        <w:t xml:space="preserve">Использование </w:t>
      </w:r>
      <w:r w:rsidRPr="00795B73">
        <w:rPr>
          <w:rFonts w:ascii="Arial" w:hAnsi="Arial"/>
          <w:b/>
          <w:sz w:val="20"/>
          <w:szCs w:val="20"/>
          <w:lang w:val="ru-RU"/>
        </w:rPr>
        <w:t xml:space="preserve">подобных </w:t>
      </w:r>
      <w:r w:rsidRPr="00BB2DEE">
        <w:rPr>
          <w:rFonts w:ascii="Arial" w:hAnsi="Arial"/>
          <w:b/>
          <w:sz w:val="20"/>
          <w:szCs w:val="20"/>
          <w:lang w:val="ru-RU"/>
        </w:rPr>
        <w:t xml:space="preserve">инструментов и услуг в судебных системах направлено на повышение эффективности и качества правосудия </w:t>
      </w:r>
      <w:r w:rsidRPr="00A2246C">
        <w:rPr>
          <w:rFonts w:ascii="Arial" w:hAnsi="Arial"/>
          <w:b/>
          <w:sz w:val="20"/>
          <w:szCs w:val="20"/>
          <w:lang w:val="ru-RU"/>
        </w:rPr>
        <w:t>и</w:t>
      </w:r>
      <w:r w:rsidRPr="008420FD">
        <w:rPr>
          <w:rFonts w:ascii="Arial" w:hAnsi="Arial"/>
          <w:b/>
          <w:sz w:val="20"/>
          <w:szCs w:val="20"/>
          <w:lang w:val="ru-RU"/>
        </w:rPr>
        <w:t xml:space="preserve"> должно</w:t>
      </w:r>
      <w:r w:rsidRPr="004210B3">
        <w:rPr>
          <w:rFonts w:ascii="Arial" w:hAnsi="Arial"/>
          <w:b/>
          <w:sz w:val="20"/>
          <w:szCs w:val="20"/>
          <w:lang w:val="ru-RU"/>
        </w:rPr>
        <w:t xml:space="preserve"> поощряться. Вместе с тем, </w:t>
      </w:r>
      <w:r w:rsidRPr="00795B73">
        <w:rPr>
          <w:rFonts w:ascii="Arial" w:hAnsi="Arial"/>
          <w:b/>
          <w:sz w:val="20"/>
          <w:szCs w:val="20"/>
          <w:lang w:val="ru-RU"/>
        </w:rPr>
        <w:t xml:space="preserve">оно </w:t>
      </w:r>
      <w:r w:rsidRPr="00BB2DEE">
        <w:rPr>
          <w:rFonts w:ascii="Arial" w:hAnsi="Arial"/>
          <w:b/>
          <w:sz w:val="20"/>
          <w:szCs w:val="20"/>
          <w:lang w:val="ru-RU"/>
        </w:rPr>
        <w:t xml:space="preserve">должно осуществляться </w:t>
      </w:r>
      <w:r w:rsidRPr="00795B73">
        <w:rPr>
          <w:rFonts w:ascii="Arial" w:hAnsi="Arial"/>
          <w:b/>
          <w:sz w:val="20"/>
          <w:szCs w:val="20"/>
          <w:lang w:val="ru-RU"/>
        </w:rPr>
        <w:t>добросовестно</w:t>
      </w:r>
      <w:r w:rsidRPr="00BB2DEE">
        <w:rPr>
          <w:rFonts w:ascii="Arial" w:hAnsi="Arial"/>
          <w:b/>
          <w:sz w:val="20"/>
          <w:szCs w:val="20"/>
          <w:lang w:val="ru-RU"/>
        </w:rPr>
        <w:t xml:space="preserve">, с </w:t>
      </w:r>
      <w:r w:rsidRPr="00A2246C">
        <w:rPr>
          <w:rFonts w:ascii="Arial" w:hAnsi="Arial"/>
          <w:b/>
          <w:sz w:val="20"/>
          <w:szCs w:val="20"/>
          <w:lang w:val="ru-RU"/>
        </w:rPr>
        <w:t>учетом</w:t>
      </w:r>
      <w:r w:rsidRPr="008420FD">
        <w:rPr>
          <w:rFonts w:ascii="Arial" w:hAnsi="Arial"/>
          <w:b/>
          <w:sz w:val="20"/>
          <w:szCs w:val="20"/>
          <w:lang w:val="ru-RU"/>
        </w:rPr>
        <w:t xml:space="preserve"> основ</w:t>
      </w:r>
      <w:r w:rsidRPr="004210B3">
        <w:rPr>
          <w:rFonts w:ascii="Arial" w:hAnsi="Arial"/>
          <w:b/>
          <w:sz w:val="20"/>
          <w:szCs w:val="20"/>
          <w:lang w:val="ru-RU"/>
        </w:rPr>
        <w:t>ных прав человека, изложенных в Европейской К</w:t>
      </w:r>
      <w:r w:rsidRPr="00BB2DEE">
        <w:rPr>
          <w:rFonts w:ascii="Arial" w:hAnsi="Arial"/>
          <w:b/>
          <w:sz w:val="20"/>
          <w:szCs w:val="20"/>
          <w:lang w:val="ru-RU"/>
        </w:rPr>
        <w:t>онвенции по правам человека и</w:t>
      </w:r>
      <w:r w:rsidRPr="00A2246C">
        <w:rPr>
          <w:rFonts w:ascii="Arial" w:hAnsi="Arial"/>
          <w:b/>
          <w:sz w:val="20"/>
          <w:szCs w:val="20"/>
          <w:lang w:val="ru-RU"/>
        </w:rPr>
        <w:t xml:space="preserve"> </w:t>
      </w:r>
      <w:r w:rsidRPr="008420FD">
        <w:rPr>
          <w:rFonts w:ascii="Arial" w:hAnsi="Arial"/>
          <w:b/>
          <w:sz w:val="20"/>
          <w:szCs w:val="20"/>
          <w:lang w:val="ru-RU"/>
        </w:rPr>
        <w:t>Конвенции</w:t>
      </w:r>
      <w:r w:rsidRPr="004210B3">
        <w:rPr>
          <w:rFonts w:ascii="Arial" w:hAnsi="Arial"/>
          <w:b/>
          <w:sz w:val="20"/>
          <w:szCs w:val="20"/>
          <w:lang w:val="ru-RU"/>
        </w:rPr>
        <w:t xml:space="preserve"> о защите персональных данных, а также в соответствии с другими основополагающими принципами, изложенными ниже, которыми следует руководствоваться при разработке государственной политики в области правосудия в этой </w:t>
      </w:r>
      <w:r w:rsidRPr="00795B73">
        <w:rPr>
          <w:rFonts w:ascii="Arial" w:hAnsi="Arial"/>
          <w:b/>
          <w:sz w:val="20"/>
          <w:szCs w:val="20"/>
          <w:lang w:val="ru-RU"/>
        </w:rPr>
        <w:t>сфере</w:t>
      </w:r>
      <w:r w:rsidRPr="00BB2DEE">
        <w:rPr>
          <w:rFonts w:ascii="Arial" w:hAnsi="Arial"/>
          <w:b/>
          <w:sz w:val="20"/>
          <w:szCs w:val="20"/>
          <w:lang w:val="ru-RU"/>
        </w:rPr>
        <w:t>.</w:t>
      </w:r>
    </w:p>
    <w:p w14:paraId="2C33E93E" w14:textId="77777777" w:rsidR="00417D82" w:rsidRPr="00A2246C" w:rsidRDefault="00417D82" w:rsidP="00417D82">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spacing w:after="0" w:line="240" w:lineRule="auto"/>
        <w:jc w:val="both"/>
        <w:rPr>
          <w:rFonts w:ascii="Arial" w:hAnsi="Arial"/>
          <w:b/>
          <w:sz w:val="20"/>
          <w:szCs w:val="20"/>
          <w:lang w:val="ru-RU"/>
        </w:rPr>
      </w:pPr>
    </w:p>
    <w:p w14:paraId="5E87C756" w14:textId="77777777" w:rsidR="00417D82" w:rsidRPr="004210B3" w:rsidRDefault="00417D82" w:rsidP="00417D82">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spacing w:after="0" w:line="240" w:lineRule="auto"/>
        <w:jc w:val="both"/>
        <w:rPr>
          <w:rFonts w:ascii="Arial" w:hAnsi="Arial"/>
          <w:b/>
          <w:sz w:val="20"/>
          <w:szCs w:val="20"/>
          <w:lang w:val="ru-RU"/>
        </w:rPr>
      </w:pPr>
      <w:r w:rsidRPr="008420FD">
        <w:rPr>
          <w:rFonts w:ascii="Arial" w:hAnsi="Arial"/>
          <w:b/>
          <w:sz w:val="20"/>
          <w:szCs w:val="20"/>
          <w:lang w:val="ru-RU"/>
        </w:rPr>
        <w:t>По мнению разработчико</w:t>
      </w:r>
      <w:r w:rsidRPr="004210B3">
        <w:rPr>
          <w:rFonts w:ascii="Arial" w:hAnsi="Arial"/>
          <w:b/>
          <w:sz w:val="20"/>
          <w:szCs w:val="20"/>
          <w:lang w:val="ru-RU"/>
        </w:rPr>
        <w:t>в систем обработки</w:t>
      </w:r>
      <w:r w:rsidRPr="00795B73">
        <w:rPr>
          <w:rFonts w:ascii="Arial" w:hAnsi="Arial"/>
          <w:b/>
          <w:sz w:val="20"/>
          <w:szCs w:val="20"/>
          <w:lang w:val="ru-RU"/>
        </w:rPr>
        <w:t xml:space="preserve"> судебных решений с помощью ИИ, </w:t>
      </w:r>
      <w:r w:rsidRPr="00BB2DEE">
        <w:rPr>
          <w:rFonts w:ascii="Arial" w:hAnsi="Arial"/>
          <w:b/>
          <w:sz w:val="20"/>
          <w:szCs w:val="20"/>
          <w:lang w:val="ru-RU"/>
        </w:rPr>
        <w:t>в гражданских, коммерческих и административных вопросах</w:t>
      </w:r>
      <w:r w:rsidRPr="00A2246C">
        <w:rPr>
          <w:rFonts w:ascii="Arial" w:hAnsi="Arial"/>
          <w:b/>
          <w:sz w:val="20"/>
          <w:szCs w:val="20"/>
          <w:lang w:val="ru-RU"/>
        </w:rPr>
        <w:t>,</w:t>
      </w:r>
      <w:r w:rsidRPr="008420FD">
        <w:rPr>
          <w:rFonts w:ascii="Arial" w:hAnsi="Arial"/>
          <w:b/>
          <w:sz w:val="20"/>
          <w:szCs w:val="20"/>
          <w:lang w:val="ru-RU"/>
        </w:rPr>
        <w:t xml:space="preserve"> </w:t>
      </w:r>
      <w:r w:rsidRPr="004210B3">
        <w:rPr>
          <w:rFonts w:ascii="Arial" w:hAnsi="Arial"/>
          <w:b/>
          <w:sz w:val="20"/>
          <w:szCs w:val="20"/>
          <w:lang w:val="ru-RU"/>
        </w:rPr>
        <w:t xml:space="preserve">такая обработка способна повысить предсказуемость применения закона и </w:t>
      </w:r>
      <w:r w:rsidRPr="00795B73">
        <w:rPr>
          <w:rFonts w:ascii="Arial" w:hAnsi="Arial"/>
          <w:b/>
          <w:sz w:val="20"/>
          <w:szCs w:val="20"/>
          <w:lang w:val="ru-RU"/>
        </w:rPr>
        <w:t xml:space="preserve">способствовать </w:t>
      </w:r>
      <w:r w:rsidRPr="00BB2DEE">
        <w:rPr>
          <w:rFonts w:ascii="Arial" w:hAnsi="Arial"/>
          <w:b/>
          <w:sz w:val="20"/>
          <w:szCs w:val="20"/>
          <w:lang w:val="ru-RU"/>
        </w:rPr>
        <w:t>последовательност</w:t>
      </w:r>
      <w:r w:rsidRPr="00795B73">
        <w:rPr>
          <w:rFonts w:ascii="Arial" w:hAnsi="Arial"/>
          <w:b/>
          <w:sz w:val="20"/>
          <w:szCs w:val="20"/>
          <w:lang w:val="ru-RU"/>
        </w:rPr>
        <w:t>и</w:t>
      </w:r>
      <w:r w:rsidRPr="00BB2DEE">
        <w:rPr>
          <w:rFonts w:ascii="Arial" w:hAnsi="Arial"/>
          <w:b/>
          <w:sz w:val="20"/>
          <w:szCs w:val="20"/>
          <w:lang w:val="ru-RU"/>
        </w:rPr>
        <w:t xml:space="preserve"> принимаемых </w:t>
      </w:r>
      <w:r w:rsidRPr="00A2246C">
        <w:rPr>
          <w:rFonts w:ascii="Arial" w:hAnsi="Arial"/>
          <w:b/>
          <w:sz w:val="20"/>
          <w:szCs w:val="20"/>
          <w:lang w:val="ru-RU"/>
        </w:rPr>
        <w:t xml:space="preserve">судебных решений </w:t>
      </w:r>
      <w:r w:rsidRPr="008420FD">
        <w:rPr>
          <w:rFonts w:ascii="Arial" w:hAnsi="Arial"/>
          <w:b/>
          <w:sz w:val="20"/>
          <w:szCs w:val="20"/>
          <w:lang w:val="ru-RU"/>
        </w:rPr>
        <w:t xml:space="preserve">при условии </w:t>
      </w:r>
      <w:r w:rsidRPr="004210B3">
        <w:rPr>
          <w:rFonts w:ascii="Arial" w:hAnsi="Arial"/>
          <w:b/>
          <w:sz w:val="20"/>
          <w:szCs w:val="20"/>
          <w:lang w:val="ru-RU"/>
        </w:rPr>
        <w:t xml:space="preserve">соблюдения изложенных ниже принципов. В уголовно-правовых вопросах их использование должно рассматриваться с самыми </w:t>
      </w:r>
      <w:r w:rsidRPr="00795B73">
        <w:rPr>
          <w:rFonts w:ascii="Arial" w:hAnsi="Arial"/>
          <w:b/>
          <w:sz w:val="20"/>
          <w:szCs w:val="20"/>
          <w:lang w:val="ru-RU"/>
        </w:rPr>
        <w:t xml:space="preserve">серьезными </w:t>
      </w:r>
      <w:r w:rsidRPr="00BB2DEE">
        <w:rPr>
          <w:rFonts w:ascii="Arial" w:hAnsi="Arial"/>
          <w:b/>
          <w:sz w:val="20"/>
          <w:szCs w:val="20"/>
          <w:lang w:val="ru-RU"/>
        </w:rPr>
        <w:t xml:space="preserve">оговорками в </w:t>
      </w:r>
      <w:r w:rsidRPr="00A2246C">
        <w:rPr>
          <w:rFonts w:ascii="Arial" w:hAnsi="Arial"/>
          <w:b/>
          <w:sz w:val="20"/>
          <w:szCs w:val="20"/>
          <w:lang w:val="ru-RU"/>
        </w:rPr>
        <w:t>целях</w:t>
      </w:r>
      <w:r w:rsidRPr="008420FD">
        <w:rPr>
          <w:rFonts w:ascii="Arial" w:hAnsi="Arial"/>
          <w:b/>
          <w:sz w:val="20"/>
          <w:szCs w:val="20"/>
          <w:lang w:val="ru-RU"/>
        </w:rPr>
        <w:t xml:space="preserve"> предотвращения дискриминации </w:t>
      </w:r>
      <w:r w:rsidRPr="004210B3">
        <w:rPr>
          <w:rFonts w:ascii="Arial" w:hAnsi="Arial"/>
          <w:b/>
          <w:sz w:val="20"/>
          <w:szCs w:val="20"/>
          <w:lang w:val="ru-RU"/>
        </w:rPr>
        <w:t xml:space="preserve">на основе конфиденциальных данных в соответствии с гарантиями справедливого судебного разбирательства. </w:t>
      </w:r>
    </w:p>
    <w:p w14:paraId="19F729F4" w14:textId="77777777" w:rsidR="00417D82" w:rsidRPr="004210B3" w:rsidRDefault="00417D82" w:rsidP="00417D82">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spacing w:after="0" w:line="240" w:lineRule="auto"/>
        <w:jc w:val="both"/>
        <w:rPr>
          <w:rFonts w:ascii="Arial" w:hAnsi="Arial"/>
          <w:b/>
          <w:sz w:val="20"/>
          <w:szCs w:val="20"/>
          <w:lang w:val="ru-RU"/>
        </w:rPr>
      </w:pPr>
    </w:p>
    <w:p w14:paraId="3A1124D9" w14:textId="77777777" w:rsidR="00417D82" w:rsidRPr="004210B3" w:rsidRDefault="00417D82" w:rsidP="00417D82">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spacing w:after="0" w:line="240" w:lineRule="auto"/>
        <w:jc w:val="both"/>
        <w:rPr>
          <w:rFonts w:ascii="Arial" w:hAnsi="Arial"/>
          <w:b/>
          <w:sz w:val="20"/>
          <w:szCs w:val="20"/>
          <w:lang w:val="ru-RU"/>
        </w:rPr>
      </w:pPr>
      <w:r w:rsidRPr="004210B3">
        <w:rPr>
          <w:rFonts w:ascii="Arial" w:hAnsi="Arial"/>
          <w:b/>
          <w:sz w:val="20"/>
          <w:szCs w:val="20"/>
          <w:lang w:val="ru-RU"/>
        </w:rPr>
        <w:t xml:space="preserve">Независимо от того, </w:t>
      </w:r>
      <w:r w:rsidRPr="00795B73">
        <w:rPr>
          <w:rFonts w:ascii="Arial" w:hAnsi="Arial"/>
          <w:b/>
          <w:sz w:val="20"/>
          <w:szCs w:val="20"/>
          <w:lang w:val="ru-RU"/>
        </w:rPr>
        <w:t xml:space="preserve">предназначена ли обработка данных </w:t>
      </w:r>
      <w:r w:rsidRPr="00BB2DEE">
        <w:rPr>
          <w:rFonts w:ascii="Arial" w:hAnsi="Arial"/>
          <w:b/>
          <w:sz w:val="20"/>
          <w:szCs w:val="20"/>
          <w:lang w:val="ru-RU"/>
        </w:rPr>
        <w:t xml:space="preserve">для оказания помощи в предоставлении юридических консультаций, в разработке </w:t>
      </w:r>
      <w:r w:rsidRPr="00795B73">
        <w:rPr>
          <w:rFonts w:ascii="Arial" w:hAnsi="Arial"/>
          <w:b/>
          <w:sz w:val="20"/>
          <w:szCs w:val="20"/>
          <w:lang w:val="ru-RU"/>
        </w:rPr>
        <w:t>документов,</w:t>
      </w:r>
      <w:r w:rsidRPr="00BB2DEE">
        <w:rPr>
          <w:rFonts w:ascii="Arial" w:hAnsi="Arial"/>
          <w:b/>
          <w:sz w:val="20"/>
          <w:szCs w:val="20"/>
          <w:lang w:val="ru-RU"/>
        </w:rPr>
        <w:t xml:space="preserve"> </w:t>
      </w:r>
      <w:r w:rsidRPr="00795B73">
        <w:rPr>
          <w:rFonts w:ascii="Arial" w:hAnsi="Arial"/>
          <w:b/>
          <w:sz w:val="20"/>
          <w:szCs w:val="20"/>
          <w:lang w:val="ru-RU"/>
        </w:rPr>
        <w:t xml:space="preserve">в </w:t>
      </w:r>
      <w:r w:rsidRPr="00BB2DEE">
        <w:rPr>
          <w:rFonts w:ascii="Arial" w:hAnsi="Arial"/>
          <w:b/>
          <w:sz w:val="20"/>
          <w:szCs w:val="20"/>
          <w:lang w:val="ru-RU"/>
        </w:rPr>
        <w:t xml:space="preserve">процессе принятия решений или </w:t>
      </w:r>
      <w:r w:rsidRPr="00795B73">
        <w:rPr>
          <w:rFonts w:ascii="Arial" w:hAnsi="Arial"/>
          <w:b/>
          <w:sz w:val="20"/>
          <w:szCs w:val="20"/>
          <w:lang w:val="ru-RU"/>
        </w:rPr>
        <w:t xml:space="preserve">же </w:t>
      </w:r>
      <w:r w:rsidRPr="00BB2DEE">
        <w:rPr>
          <w:rFonts w:ascii="Arial" w:hAnsi="Arial"/>
          <w:b/>
          <w:sz w:val="20"/>
          <w:szCs w:val="20"/>
          <w:lang w:val="ru-RU"/>
        </w:rPr>
        <w:t>для консультирования пользователя</w:t>
      </w:r>
      <w:r w:rsidRPr="00A2246C">
        <w:rPr>
          <w:rFonts w:ascii="Arial" w:hAnsi="Arial"/>
          <w:b/>
          <w:sz w:val="20"/>
          <w:szCs w:val="20"/>
          <w:lang w:val="ru-RU"/>
        </w:rPr>
        <w:t xml:space="preserve">, крайне важно, чтобы </w:t>
      </w:r>
      <w:r w:rsidRPr="00795B73">
        <w:rPr>
          <w:rFonts w:ascii="Arial" w:hAnsi="Arial"/>
          <w:b/>
          <w:sz w:val="20"/>
          <w:szCs w:val="20"/>
          <w:lang w:val="ru-RU"/>
        </w:rPr>
        <w:t xml:space="preserve">она </w:t>
      </w:r>
      <w:r w:rsidRPr="00BB2DEE">
        <w:rPr>
          <w:rFonts w:ascii="Arial" w:hAnsi="Arial"/>
          <w:b/>
          <w:sz w:val="20"/>
          <w:szCs w:val="20"/>
          <w:lang w:val="ru-RU"/>
        </w:rPr>
        <w:t xml:space="preserve">осуществлялась </w:t>
      </w:r>
      <w:r w:rsidRPr="00795B73">
        <w:rPr>
          <w:rFonts w:ascii="Arial" w:hAnsi="Arial"/>
          <w:b/>
          <w:sz w:val="20"/>
          <w:szCs w:val="20"/>
          <w:lang w:val="ru-RU"/>
        </w:rPr>
        <w:t>с соблюдением принципов прозрачности, беспристрастности и достоверности</w:t>
      </w:r>
      <w:r w:rsidRPr="00BB2DEE">
        <w:rPr>
          <w:rFonts w:ascii="Arial" w:hAnsi="Arial"/>
          <w:b/>
          <w:sz w:val="20"/>
          <w:szCs w:val="20"/>
          <w:lang w:val="ru-RU"/>
        </w:rPr>
        <w:t xml:space="preserve"> и </w:t>
      </w:r>
      <w:r w:rsidRPr="008420FD">
        <w:rPr>
          <w:rFonts w:ascii="Arial" w:hAnsi="Arial"/>
          <w:b/>
          <w:sz w:val="20"/>
          <w:szCs w:val="20"/>
          <w:lang w:val="ru-RU"/>
        </w:rPr>
        <w:t>подтвержденным</w:t>
      </w:r>
      <w:r w:rsidRPr="004210B3">
        <w:rPr>
          <w:rFonts w:ascii="Arial" w:hAnsi="Arial"/>
          <w:b/>
          <w:sz w:val="20"/>
          <w:szCs w:val="20"/>
          <w:lang w:val="ru-RU"/>
        </w:rPr>
        <w:t xml:space="preserve"> внешним и независимым экспертным заключением. </w:t>
      </w:r>
    </w:p>
    <w:p w14:paraId="3EBF5CF1" w14:textId="77777777" w:rsidR="00417D82" w:rsidRPr="00005B28" w:rsidRDefault="00417D82" w:rsidP="00417D82">
      <w:pPr>
        <w:pBdr>
          <w:top w:val="single" w:sz="4" w:space="1" w:color="auto"/>
          <w:left w:val="single" w:sz="4" w:space="4" w:color="auto"/>
          <w:bottom w:val="single" w:sz="4" w:space="0" w:color="auto"/>
          <w:right w:val="single" w:sz="4" w:space="4" w:color="auto"/>
        </w:pBdr>
        <w:shd w:val="clear" w:color="auto" w:fill="F2F2F2" w:themeFill="background1" w:themeFillShade="F2"/>
        <w:autoSpaceDE w:val="0"/>
        <w:autoSpaceDN w:val="0"/>
        <w:adjustRightInd w:val="0"/>
        <w:spacing w:after="0" w:line="240" w:lineRule="auto"/>
        <w:jc w:val="both"/>
        <w:rPr>
          <w:rFonts w:ascii="Arial" w:hAnsi="Arial"/>
          <w:b/>
          <w:sz w:val="20"/>
          <w:szCs w:val="20"/>
          <w:lang w:val="ru-RU"/>
        </w:rPr>
      </w:pPr>
    </w:p>
    <w:p w14:paraId="4E5D67A9" w14:textId="77777777" w:rsidR="00417D82" w:rsidRPr="00005B28" w:rsidRDefault="00417D82" w:rsidP="00417D82">
      <w:pPr>
        <w:autoSpaceDE w:val="0"/>
        <w:autoSpaceDN w:val="0"/>
        <w:adjustRightInd w:val="0"/>
        <w:spacing w:after="0" w:line="240" w:lineRule="auto"/>
        <w:jc w:val="both"/>
        <w:rPr>
          <w:rFonts w:ascii="Arial" w:hAnsi="Arial"/>
          <w:b/>
          <w:sz w:val="20"/>
          <w:szCs w:val="20"/>
          <w:lang w:val="ru-RU"/>
        </w:rPr>
      </w:pPr>
    </w:p>
    <w:p w14:paraId="705E9DA0" w14:textId="77777777" w:rsidR="00417D82" w:rsidRPr="00005B28" w:rsidRDefault="00417D82" w:rsidP="00417D82">
      <w:pPr>
        <w:spacing w:after="0" w:line="240" w:lineRule="auto"/>
        <w:jc w:val="center"/>
        <w:rPr>
          <w:rFonts w:ascii="Arial" w:hAnsi="Arial"/>
          <w:b/>
          <w:sz w:val="28"/>
          <w:szCs w:val="20"/>
          <w:lang w:val="ru-RU"/>
        </w:rPr>
      </w:pPr>
    </w:p>
    <w:p w14:paraId="78D1FE27" w14:textId="77777777" w:rsidR="00417D82" w:rsidRPr="002E70BE" w:rsidRDefault="00417D82" w:rsidP="00417D82">
      <w:pPr>
        <w:spacing w:after="0" w:line="240" w:lineRule="auto"/>
        <w:jc w:val="center"/>
        <w:rPr>
          <w:rFonts w:ascii="Arial" w:hAnsi="Arial"/>
          <w:b/>
          <w:color w:val="943634" w:themeColor="accent2" w:themeShade="BF"/>
          <w:sz w:val="28"/>
          <w:szCs w:val="20"/>
          <w:lang w:val="ru-RU"/>
        </w:rPr>
      </w:pPr>
      <w:r w:rsidRPr="002E70BE">
        <w:rPr>
          <w:rFonts w:ascii="Arial" w:hAnsi="Arial"/>
          <w:b/>
          <w:color w:val="943634" w:themeColor="accent2" w:themeShade="BF"/>
          <w:sz w:val="28"/>
          <w:szCs w:val="20"/>
          <w:lang w:val="ru-RU"/>
        </w:rPr>
        <w:t>Применение Хартии</w:t>
      </w:r>
    </w:p>
    <w:p w14:paraId="2B102843" w14:textId="77777777" w:rsidR="00417D82" w:rsidRPr="00005B28" w:rsidRDefault="00417D82" w:rsidP="00417D82">
      <w:pPr>
        <w:spacing w:after="0" w:line="240" w:lineRule="auto"/>
        <w:jc w:val="both"/>
        <w:rPr>
          <w:rFonts w:ascii="Arial" w:hAnsi="Arial"/>
          <w:sz w:val="20"/>
          <w:szCs w:val="20"/>
          <w:lang w:val="ru-RU"/>
        </w:rPr>
      </w:pPr>
    </w:p>
    <w:p w14:paraId="25E56330" w14:textId="77777777" w:rsidR="00417D82" w:rsidRPr="00005B28" w:rsidRDefault="00417D82" w:rsidP="00417D82">
      <w:pPr>
        <w:spacing w:after="0" w:line="240" w:lineRule="auto"/>
        <w:jc w:val="both"/>
        <w:rPr>
          <w:rFonts w:ascii="Arial" w:hAnsi="Arial"/>
          <w:sz w:val="20"/>
          <w:szCs w:val="20"/>
          <w:lang w:val="ru-RU"/>
        </w:rPr>
      </w:pPr>
    </w:p>
    <w:p w14:paraId="6C1B01E6" w14:textId="77777777" w:rsidR="00417D82" w:rsidRPr="008420FD" w:rsidRDefault="00417D82" w:rsidP="00417D82">
      <w:pPr>
        <w:spacing w:after="0" w:line="240" w:lineRule="auto"/>
        <w:jc w:val="both"/>
        <w:rPr>
          <w:rFonts w:ascii="Arial" w:hAnsi="Arial"/>
          <w:sz w:val="20"/>
          <w:szCs w:val="20"/>
          <w:lang w:val="ru-RU"/>
        </w:rPr>
      </w:pPr>
      <w:r w:rsidRPr="00005B28">
        <w:rPr>
          <w:rFonts w:ascii="Arial" w:hAnsi="Arial"/>
          <w:sz w:val="20"/>
          <w:szCs w:val="20"/>
          <w:lang w:val="ru-RU"/>
        </w:rPr>
        <w:t xml:space="preserve">Принципы </w:t>
      </w:r>
      <w:r>
        <w:rPr>
          <w:rFonts w:ascii="Arial" w:hAnsi="Arial"/>
          <w:sz w:val="20"/>
          <w:szCs w:val="20"/>
          <w:lang w:val="ru-RU"/>
        </w:rPr>
        <w:t>Хартии</w:t>
      </w:r>
      <w:r w:rsidRPr="00005B28">
        <w:rPr>
          <w:rFonts w:ascii="Arial" w:hAnsi="Arial"/>
          <w:sz w:val="20"/>
          <w:szCs w:val="20"/>
          <w:lang w:val="ru-RU"/>
        </w:rPr>
        <w:t xml:space="preserve"> </w:t>
      </w:r>
      <w:r w:rsidRPr="00BB2DEE">
        <w:rPr>
          <w:rFonts w:ascii="Arial" w:hAnsi="Arial"/>
          <w:sz w:val="20"/>
          <w:szCs w:val="20"/>
          <w:lang w:val="ru-RU"/>
        </w:rPr>
        <w:t xml:space="preserve">должны </w:t>
      </w:r>
      <w:r w:rsidRPr="00795B73">
        <w:rPr>
          <w:rFonts w:ascii="Arial" w:hAnsi="Arial"/>
          <w:sz w:val="20"/>
          <w:szCs w:val="20"/>
          <w:lang w:val="ru-RU"/>
        </w:rPr>
        <w:t xml:space="preserve">постоянно </w:t>
      </w:r>
      <w:r w:rsidRPr="00BB2DEE">
        <w:rPr>
          <w:rFonts w:ascii="Arial" w:hAnsi="Arial"/>
          <w:sz w:val="20"/>
          <w:szCs w:val="20"/>
          <w:lang w:val="ru-RU"/>
        </w:rPr>
        <w:t xml:space="preserve">применяться, контролироваться и оцениваться государственными и частными </w:t>
      </w:r>
      <w:r w:rsidRPr="008420FD">
        <w:rPr>
          <w:rFonts w:ascii="Arial" w:hAnsi="Arial"/>
          <w:sz w:val="20"/>
          <w:szCs w:val="20"/>
          <w:lang w:val="ru-RU"/>
        </w:rPr>
        <w:t xml:space="preserve">лицами </w:t>
      </w:r>
      <w:r w:rsidRPr="004210B3">
        <w:rPr>
          <w:rFonts w:ascii="Arial" w:hAnsi="Arial"/>
          <w:sz w:val="20"/>
          <w:szCs w:val="20"/>
          <w:lang w:val="ru-RU"/>
        </w:rPr>
        <w:t xml:space="preserve">в целях </w:t>
      </w:r>
      <w:r w:rsidRPr="00795B73">
        <w:rPr>
          <w:rFonts w:ascii="Arial" w:hAnsi="Arial"/>
          <w:sz w:val="20"/>
          <w:szCs w:val="20"/>
          <w:lang w:val="ru-RU"/>
        </w:rPr>
        <w:t xml:space="preserve">постоянного </w:t>
      </w:r>
      <w:r w:rsidRPr="00BB2DEE">
        <w:rPr>
          <w:rFonts w:ascii="Arial" w:hAnsi="Arial"/>
          <w:sz w:val="20"/>
          <w:szCs w:val="20"/>
          <w:lang w:val="ru-RU"/>
        </w:rPr>
        <w:t xml:space="preserve">совершенствования </w:t>
      </w:r>
      <w:r w:rsidRPr="00A2246C">
        <w:rPr>
          <w:rFonts w:ascii="Arial" w:hAnsi="Arial"/>
          <w:sz w:val="20"/>
          <w:szCs w:val="20"/>
          <w:lang w:val="ru-RU"/>
        </w:rPr>
        <w:t xml:space="preserve">их применения. </w:t>
      </w:r>
      <w:r w:rsidRPr="008420FD">
        <w:rPr>
          <w:rFonts w:ascii="Arial" w:hAnsi="Arial"/>
          <w:sz w:val="20"/>
          <w:szCs w:val="20"/>
          <w:lang w:val="ru-RU"/>
        </w:rPr>
        <w:t xml:space="preserve"> </w:t>
      </w:r>
    </w:p>
    <w:p w14:paraId="6324D01C" w14:textId="77777777" w:rsidR="00417D82" w:rsidRPr="004210B3" w:rsidRDefault="00417D82" w:rsidP="00417D82">
      <w:pPr>
        <w:spacing w:after="0" w:line="240" w:lineRule="auto"/>
        <w:jc w:val="both"/>
        <w:rPr>
          <w:rFonts w:ascii="Arial" w:hAnsi="Arial"/>
          <w:sz w:val="20"/>
          <w:szCs w:val="20"/>
          <w:lang w:val="ru-RU"/>
        </w:rPr>
      </w:pPr>
    </w:p>
    <w:p w14:paraId="1650B03F" w14:textId="77777777" w:rsidR="00417D82" w:rsidRPr="00A2246C" w:rsidRDefault="00417D82" w:rsidP="00417D82">
      <w:pPr>
        <w:spacing w:after="0" w:line="240" w:lineRule="auto"/>
        <w:jc w:val="both"/>
        <w:rPr>
          <w:rFonts w:ascii="Arial" w:hAnsi="Arial"/>
          <w:sz w:val="20"/>
          <w:szCs w:val="20"/>
          <w:lang w:val="ru-RU"/>
        </w:rPr>
      </w:pPr>
      <w:r w:rsidRPr="004210B3">
        <w:rPr>
          <w:rFonts w:ascii="Arial" w:hAnsi="Arial"/>
          <w:sz w:val="20"/>
          <w:szCs w:val="20"/>
          <w:lang w:val="ru-RU"/>
        </w:rPr>
        <w:t xml:space="preserve">В этой связи желательно, чтобы </w:t>
      </w:r>
      <w:r w:rsidRPr="00795B73">
        <w:rPr>
          <w:rFonts w:ascii="Arial" w:hAnsi="Arial"/>
          <w:sz w:val="20"/>
          <w:szCs w:val="20"/>
          <w:lang w:val="ru-RU"/>
        </w:rPr>
        <w:t xml:space="preserve">обозначенные </w:t>
      </w:r>
      <w:r w:rsidRPr="00BB2DEE">
        <w:rPr>
          <w:rFonts w:ascii="Arial" w:hAnsi="Arial"/>
          <w:sz w:val="20"/>
          <w:szCs w:val="20"/>
          <w:lang w:val="ru-RU"/>
        </w:rPr>
        <w:t xml:space="preserve">лица </w:t>
      </w:r>
      <w:r w:rsidRPr="00A2246C">
        <w:rPr>
          <w:rFonts w:ascii="Arial" w:hAnsi="Arial"/>
          <w:sz w:val="20"/>
          <w:szCs w:val="20"/>
          <w:lang w:val="ru-RU"/>
        </w:rPr>
        <w:t xml:space="preserve">проводили регулярный </w:t>
      </w:r>
      <w:r w:rsidRPr="00795B73">
        <w:rPr>
          <w:rFonts w:ascii="Arial" w:hAnsi="Arial"/>
          <w:sz w:val="20"/>
          <w:szCs w:val="20"/>
          <w:lang w:val="ru-RU"/>
        </w:rPr>
        <w:t xml:space="preserve">контроль за </w:t>
      </w:r>
      <w:r w:rsidRPr="00BB2DEE">
        <w:rPr>
          <w:rFonts w:ascii="Arial" w:hAnsi="Arial"/>
          <w:sz w:val="20"/>
          <w:szCs w:val="20"/>
          <w:lang w:val="ru-RU"/>
        </w:rPr>
        <w:t xml:space="preserve">ходом </w:t>
      </w:r>
      <w:r w:rsidRPr="00795B73">
        <w:rPr>
          <w:rFonts w:ascii="Arial" w:hAnsi="Arial"/>
          <w:sz w:val="20"/>
          <w:szCs w:val="20"/>
          <w:lang w:val="ru-RU"/>
        </w:rPr>
        <w:t xml:space="preserve">имплементации </w:t>
      </w:r>
      <w:r w:rsidRPr="00BB2DEE">
        <w:rPr>
          <w:rFonts w:ascii="Arial" w:hAnsi="Arial"/>
          <w:sz w:val="20"/>
          <w:szCs w:val="20"/>
          <w:lang w:val="ru-RU"/>
        </w:rPr>
        <w:t xml:space="preserve">принципов </w:t>
      </w:r>
      <w:r w:rsidRPr="00795B73">
        <w:rPr>
          <w:rFonts w:ascii="Arial" w:hAnsi="Arial"/>
          <w:sz w:val="20"/>
          <w:szCs w:val="20"/>
          <w:lang w:val="ru-RU"/>
        </w:rPr>
        <w:t>Хартии</w:t>
      </w:r>
      <w:r w:rsidRPr="00BB2DEE">
        <w:rPr>
          <w:rFonts w:ascii="Arial" w:hAnsi="Arial"/>
          <w:sz w:val="20"/>
          <w:szCs w:val="20"/>
          <w:lang w:val="ru-RU"/>
        </w:rPr>
        <w:t xml:space="preserve">, разъясняя при необходимости причины </w:t>
      </w:r>
      <w:r w:rsidRPr="00795B73">
        <w:rPr>
          <w:rFonts w:ascii="Arial" w:hAnsi="Arial"/>
          <w:sz w:val="20"/>
          <w:szCs w:val="20"/>
          <w:lang w:val="ru-RU"/>
        </w:rPr>
        <w:t>невозможности ее применения или частичного применения,</w:t>
      </w:r>
      <w:r w:rsidRPr="00BB2DEE">
        <w:rPr>
          <w:rFonts w:ascii="Arial" w:hAnsi="Arial"/>
          <w:sz w:val="20"/>
          <w:szCs w:val="20"/>
          <w:lang w:val="ru-RU"/>
        </w:rPr>
        <w:t xml:space="preserve"> с приложением плана действий по принятию необходимых мер. </w:t>
      </w:r>
    </w:p>
    <w:p w14:paraId="30860DD8" w14:textId="77777777" w:rsidR="00417D82" w:rsidRPr="008420FD" w:rsidRDefault="00417D82" w:rsidP="00417D82">
      <w:pPr>
        <w:spacing w:after="0" w:line="240" w:lineRule="auto"/>
        <w:jc w:val="both"/>
        <w:rPr>
          <w:rFonts w:ascii="Arial" w:hAnsi="Arial"/>
          <w:sz w:val="20"/>
          <w:szCs w:val="20"/>
          <w:lang w:val="ru-RU"/>
        </w:rPr>
      </w:pPr>
    </w:p>
    <w:p w14:paraId="21CDF0B6" w14:textId="77777777" w:rsidR="00417D82" w:rsidRDefault="00417D82" w:rsidP="002E70BE">
      <w:pPr>
        <w:jc w:val="both"/>
        <w:rPr>
          <w:rFonts w:ascii="Arial" w:hAnsi="Arial"/>
          <w:sz w:val="20"/>
          <w:szCs w:val="20"/>
          <w:lang w:val="ru-RU"/>
        </w:rPr>
      </w:pPr>
      <w:r w:rsidRPr="004210B3">
        <w:rPr>
          <w:rFonts w:ascii="Arial" w:hAnsi="Arial"/>
          <w:sz w:val="20"/>
          <w:szCs w:val="20"/>
          <w:lang w:val="ru-RU"/>
        </w:rPr>
        <w:lastRenderedPageBreak/>
        <w:t>Упомянутые в Хартии независимые органы власти могли бы периодически оценивать степень приверженности принципам Хартии всеми заинтересованными сторонами и предлагать усовершенствования для ее адаптации к изменяющимся технологиям и видам использования таких технологий.</w:t>
      </w:r>
    </w:p>
    <w:p w14:paraId="74983667" w14:textId="77777777" w:rsidR="00417D82" w:rsidRDefault="00417D82">
      <w:pPr>
        <w:rPr>
          <w:rFonts w:ascii="Arial" w:hAnsi="Arial"/>
          <w:sz w:val="20"/>
          <w:szCs w:val="20"/>
          <w:lang w:val="ru-RU"/>
        </w:rPr>
      </w:pPr>
      <w:r>
        <w:rPr>
          <w:rFonts w:ascii="Arial" w:hAnsi="Arial"/>
          <w:sz w:val="20"/>
          <w:szCs w:val="20"/>
          <w:lang w:val="ru-RU"/>
        </w:rPr>
        <w:br w:type="page"/>
      </w:r>
    </w:p>
    <w:p w14:paraId="0E6C07C7" w14:textId="47E1961A" w:rsidR="00417D82" w:rsidRPr="002E70BE" w:rsidRDefault="00417D82" w:rsidP="00417D82">
      <w:pPr>
        <w:spacing w:after="0" w:line="240" w:lineRule="auto"/>
        <w:rPr>
          <w:rFonts w:ascii="Arial" w:hAnsi="Arial"/>
          <w:color w:val="943634" w:themeColor="accent2" w:themeShade="BF"/>
          <w:szCs w:val="28"/>
          <w:lang w:val="ru-RU"/>
        </w:rPr>
      </w:pPr>
      <w:bookmarkStart w:id="2" w:name="_Toc520719829"/>
      <w:bookmarkStart w:id="3" w:name="_Toc530141212"/>
      <w:r w:rsidRPr="002E70BE">
        <w:rPr>
          <w:rFonts w:ascii="Arial" w:hAnsi="Arial"/>
          <w:bCs/>
          <w:color w:val="943634" w:themeColor="accent2" w:themeShade="BF"/>
          <w:szCs w:val="28"/>
          <w:lang w:val="ru-RU"/>
        </w:rPr>
        <w:lastRenderedPageBreak/>
        <w:t xml:space="preserve">Пять принципов этической </w:t>
      </w:r>
      <w:bookmarkEnd w:id="2"/>
      <w:bookmarkEnd w:id="3"/>
      <w:r w:rsidRPr="002E70BE">
        <w:rPr>
          <w:rFonts w:ascii="Arial" w:hAnsi="Arial"/>
          <w:bCs/>
          <w:color w:val="943634" w:themeColor="accent2" w:themeShade="BF"/>
          <w:szCs w:val="28"/>
          <w:lang w:val="ru-RU"/>
        </w:rPr>
        <w:t xml:space="preserve">Хартии об использовании искусственного интеллекта в судебных системах </w:t>
      </w:r>
      <w:r w:rsidR="00CE3B96">
        <w:rPr>
          <w:rFonts w:ascii="Arial" w:hAnsi="Arial"/>
          <w:bCs/>
          <w:color w:val="943634" w:themeColor="accent2" w:themeShade="BF"/>
          <w:szCs w:val="28"/>
          <w:lang w:val="ru-RU"/>
        </w:rPr>
        <w:t>и правовой среде</w:t>
      </w:r>
    </w:p>
    <w:p w14:paraId="61732898" w14:textId="77777777" w:rsidR="00417D82" w:rsidRPr="002E70BE" w:rsidRDefault="00417D82" w:rsidP="00417D82">
      <w:pPr>
        <w:spacing w:after="0" w:line="240" w:lineRule="auto"/>
        <w:jc w:val="center"/>
        <w:rPr>
          <w:rFonts w:ascii="Arial" w:hAnsi="Arial"/>
          <w:bCs/>
          <w:color w:val="943634" w:themeColor="accent2" w:themeShade="BF"/>
          <w:szCs w:val="28"/>
          <w:lang w:val="ru-RU"/>
        </w:rPr>
      </w:pPr>
    </w:p>
    <w:p w14:paraId="19E93E1E" w14:textId="77777777" w:rsidR="00417D82" w:rsidRPr="002E70BE" w:rsidRDefault="00417D82" w:rsidP="00417D82">
      <w:pPr>
        <w:spacing w:after="0" w:line="240" w:lineRule="auto"/>
        <w:jc w:val="center"/>
        <w:rPr>
          <w:rFonts w:ascii="Arial" w:hAnsi="Arial"/>
          <w:bCs/>
          <w:color w:val="943634" w:themeColor="accent2" w:themeShade="BF"/>
          <w:szCs w:val="28"/>
          <w:lang w:val="ru-RU"/>
        </w:rPr>
      </w:pPr>
      <w:r w:rsidRPr="002E70BE">
        <w:rPr>
          <w:rFonts w:ascii="Arial" w:hAnsi="Arial"/>
          <w:bCs/>
          <w:noProof/>
          <w:color w:val="943634" w:themeColor="accent2" w:themeShade="BF"/>
          <w:szCs w:val="28"/>
          <w:lang w:val="ru-RU" w:eastAsia="ru-RU"/>
        </w:rPr>
        <mc:AlternateContent>
          <mc:Choice Requires="wps">
            <w:drawing>
              <wp:anchor distT="0" distB="0" distL="114300" distR="114300" simplePos="0" relativeHeight="251661312" behindDoc="1" locked="0" layoutInCell="1" allowOverlap="1" wp14:anchorId="3493A5B4" wp14:editId="1F48A882">
                <wp:simplePos x="0" y="0"/>
                <wp:positionH relativeFrom="column">
                  <wp:posOffset>-697230</wp:posOffset>
                </wp:positionH>
                <wp:positionV relativeFrom="paragraph">
                  <wp:posOffset>219075</wp:posOffset>
                </wp:positionV>
                <wp:extent cx="1457325" cy="1457325"/>
                <wp:effectExtent l="0" t="0" r="0" b="0"/>
                <wp:wrapNone/>
                <wp:docPr id="4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57325"/>
                        </a:xfrm>
                        <a:prstGeom prst="rect">
                          <a:avLst/>
                        </a:prstGeom>
                        <a:noFill/>
                        <a:ln w="9525">
                          <a:noFill/>
                          <a:miter lim="800000"/>
                          <a:headEnd/>
                          <a:tailEnd/>
                        </a:ln>
                      </wps:spPr>
                      <wps:txbx>
                        <w:txbxContent>
                          <w:p w14:paraId="757CD17E" w14:textId="77777777" w:rsidR="006D44EF" w:rsidRPr="00DE3C39" w:rsidRDefault="006D44EF" w:rsidP="00417D82">
                            <w:pPr>
                              <w:jc w:val="center"/>
                              <w:rPr>
                                <w:color w:val="DBE5F1" w:themeColor="accent1" w:themeTint="33"/>
                                <w:sz w:val="200"/>
                              </w:rPr>
                            </w:pPr>
                            <w:r w:rsidRPr="00DE3C39">
                              <w:rPr>
                                <w:rFonts w:ascii="Verdana" w:hAnsi="Verdana" w:cs="Verdana"/>
                                <w:b/>
                                <w:color w:val="DBE5F1" w:themeColor="accent1" w:themeTint="33"/>
                                <w:sz w:val="160"/>
                                <w:szCs w:val="2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93A5B4" id="_x0000_t202" coordsize="21600,21600" o:spt="202" path="m,l,21600r21600,l21600,xe">
                <v:stroke joinstyle="miter"/>
                <v:path gradientshapeok="t" o:connecttype="rect"/>
              </v:shapetype>
              <v:shape id="Zone de texte 2" o:spid="_x0000_s1026" type="#_x0000_t202" style="position:absolute;left:0;text-align:left;margin-left:-54.9pt;margin-top:17.25pt;width:114.75pt;height:114.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" filled="f" stroked="f">
                <v:textbox>
                  <w:txbxContent>
                    <w:p w14:paraId="757CD17E" w14:textId="77777777" w:rsidR="006D44EF" w:rsidRPr="00DE3C39" w:rsidRDefault="006D44EF" w:rsidP="00417D82">
                      <w:pPr>
                        <w:jc w:val="center"/>
                        <w:rPr>
                          <w:color w:val="DBE5F1" w:themeColor="accent1" w:themeTint="33"/>
                          <w:sz w:val="200"/>
                        </w:rPr>
                      </w:pPr>
                      <w:r w:rsidRPr="00DE3C39">
                        <w:rPr>
                          <w:rFonts w:ascii="Verdana" w:hAnsi="Verdana" w:cs="Verdana"/>
                          <w:b/>
                          <w:color w:val="DBE5F1" w:themeColor="accent1" w:themeTint="33"/>
                          <w:sz w:val="160"/>
                          <w:szCs w:val="20"/>
                        </w:rPr>
                        <w:t>1</w:t>
                      </w:r>
                    </w:p>
                  </w:txbxContent>
                </v:textbox>
              </v:shape>
            </w:pict>
          </mc:Fallback>
        </mc:AlternateContent>
      </w:r>
    </w:p>
    <w:p w14:paraId="2400B1C8" w14:textId="77777777" w:rsidR="00417D82" w:rsidRPr="002E70BE" w:rsidRDefault="00417D82" w:rsidP="00417D82">
      <w:pPr>
        <w:spacing w:after="0" w:line="240" w:lineRule="auto"/>
        <w:jc w:val="center"/>
        <w:rPr>
          <w:rFonts w:ascii="Arial" w:hAnsi="Arial"/>
          <w:bCs/>
          <w:color w:val="943634" w:themeColor="accent2" w:themeShade="BF"/>
          <w:szCs w:val="28"/>
          <w:lang w:val="ru-RU"/>
        </w:rPr>
      </w:pPr>
    </w:p>
    <w:p w14:paraId="49B117ED" w14:textId="77777777" w:rsidR="00417D82" w:rsidRPr="002E70BE" w:rsidRDefault="00417D82" w:rsidP="00417D82">
      <w:pPr>
        <w:spacing w:after="0" w:line="240" w:lineRule="auto"/>
        <w:jc w:val="both"/>
        <w:rPr>
          <w:rFonts w:ascii="Arial" w:hAnsi="Arial"/>
          <w:bCs/>
          <w:color w:val="943634" w:themeColor="accent2" w:themeShade="BF"/>
          <w:szCs w:val="28"/>
          <w:lang w:val="ru-RU"/>
        </w:rPr>
      </w:pPr>
    </w:p>
    <w:p w14:paraId="29EFC9DF" w14:textId="77777777" w:rsidR="00417D82" w:rsidRPr="002E70BE" w:rsidRDefault="00417D82" w:rsidP="00417D82">
      <w:pPr>
        <w:pStyle w:val="a0"/>
        <w:autoSpaceDE w:val="0"/>
        <w:autoSpaceDN w:val="0"/>
        <w:adjustRightInd w:val="0"/>
        <w:spacing w:after="0" w:line="240" w:lineRule="auto"/>
        <w:jc w:val="both"/>
        <w:rPr>
          <w:rFonts w:ascii="Arial" w:hAnsi="Arial"/>
          <w:bCs/>
          <w:color w:val="943634" w:themeColor="accent2" w:themeShade="BF"/>
          <w:szCs w:val="28"/>
          <w:lang w:val="ru-RU"/>
        </w:rPr>
      </w:pPr>
      <w:bookmarkStart w:id="4" w:name="_Hlk521920846"/>
      <w:bookmarkStart w:id="5" w:name="_Hlk521920865"/>
      <w:r w:rsidRPr="002E70BE">
        <w:rPr>
          <w:rFonts w:ascii="Arial" w:hAnsi="Arial"/>
          <w:bCs/>
          <w:color w:val="943634" w:themeColor="accent2" w:themeShade="BF"/>
          <w:szCs w:val="28"/>
          <w:lang w:val="ru-RU"/>
        </w:rPr>
        <w:t>ПРИНЦИП УВАЖЕНИЯ ОСНОВОПОЛАГАЮЩИХ ПРАВ: Обеспечить разработку и внедрение инструментов и услуг, основанных на искусственном интеллекте, соответствующих основным правам.</w:t>
      </w:r>
    </w:p>
    <w:bookmarkEnd w:id="4"/>
    <w:p w14:paraId="6F2043A1" w14:textId="77777777" w:rsidR="00417D82" w:rsidRPr="002E70BE" w:rsidRDefault="00417D82" w:rsidP="00417D82">
      <w:pPr>
        <w:pStyle w:val="a0"/>
        <w:autoSpaceDE w:val="0"/>
        <w:autoSpaceDN w:val="0"/>
        <w:adjustRightInd w:val="0"/>
        <w:spacing w:after="0" w:line="240" w:lineRule="auto"/>
        <w:jc w:val="both"/>
        <w:rPr>
          <w:rFonts w:ascii="Arial" w:hAnsi="Arial"/>
          <w:bCs/>
          <w:color w:val="943634" w:themeColor="accent2" w:themeShade="BF"/>
          <w:szCs w:val="28"/>
          <w:lang w:val="ru-RU"/>
        </w:rPr>
      </w:pPr>
    </w:p>
    <w:p w14:paraId="43CF6C9A" w14:textId="77777777" w:rsidR="00417D82" w:rsidRPr="002E70BE" w:rsidRDefault="00417D82" w:rsidP="00417D82">
      <w:pPr>
        <w:pStyle w:val="a0"/>
        <w:autoSpaceDE w:val="0"/>
        <w:autoSpaceDN w:val="0"/>
        <w:adjustRightInd w:val="0"/>
        <w:spacing w:after="0" w:line="240" w:lineRule="auto"/>
        <w:jc w:val="both"/>
        <w:rPr>
          <w:rFonts w:ascii="Arial" w:hAnsi="Arial"/>
          <w:bCs/>
          <w:color w:val="943634" w:themeColor="accent2" w:themeShade="BF"/>
          <w:szCs w:val="28"/>
          <w:lang w:val="ru-RU"/>
        </w:rPr>
      </w:pPr>
      <w:r w:rsidRPr="002E70BE">
        <w:rPr>
          <w:rFonts w:ascii="Arial" w:hAnsi="Arial"/>
          <w:bCs/>
          <w:noProof/>
          <w:color w:val="943634" w:themeColor="accent2" w:themeShade="BF"/>
          <w:szCs w:val="28"/>
          <w:lang w:val="ru-RU" w:eastAsia="ru-RU"/>
        </w:rPr>
        <mc:AlternateContent>
          <mc:Choice Requires="wps">
            <w:drawing>
              <wp:anchor distT="0" distB="0" distL="114300" distR="114300" simplePos="0" relativeHeight="251662336" behindDoc="1" locked="0" layoutInCell="1" allowOverlap="1" wp14:anchorId="41754CF5" wp14:editId="4C1622A7">
                <wp:simplePos x="0" y="0"/>
                <wp:positionH relativeFrom="column">
                  <wp:posOffset>-731520</wp:posOffset>
                </wp:positionH>
                <wp:positionV relativeFrom="paragraph">
                  <wp:posOffset>80645</wp:posOffset>
                </wp:positionV>
                <wp:extent cx="1457325" cy="1457325"/>
                <wp:effectExtent l="0" t="0" r="0" b="0"/>
                <wp:wrapNone/>
                <wp:docPr id="4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57325"/>
                        </a:xfrm>
                        <a:prstGeom prst="rect">
                          <a:avLst/>
                        </a:prstGeom>
                        <a:noFill/>
                        <a:ln w="9525">
                          <a:noFill/>
                          <a:miter lim="800000"/>
                          <a:headEnd/>
                          <a:tailEnd/>
                        </a:ln>
                      </wps:spPr>
                      <wps:txbx>
                        <w:txbxContent>
                          <w:p w14:paraId="05B39BFC" w14:textId="77777777" w:rsidR="006D44EF" w:rsidRPr="00DE3C39" w:rsidRDefault="006D44EF" w:rsidP="00417D82">
                            <w:pPr>
                              <w:jc w:val="center"/>
                              <w:rPr>
                                <w:color w:val="DBE5F1" w:themeColor="accent1" w:themeTint="33"/>
                                <w:sz w:val="200"/>
                              </w:rPr>
                            </w:pPr>
                            <w:r>
                              <w:rPr>
                                <w:rFonts w:ascii="Verdana" w:hAnsi="Verdana" w:cs="Verdana"/>
                                <w:b/>
                                <w:color w:val="DBE5F1" w:themeColor="accent1" w:themeTint="33"/>
                                <w:sz w:val="160"/>
                                <w:szCs w:val="2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54CF5" id="_x0000_s1027" type="#_x0000_t202" style="position:absolute;left:0;text-align:left;margin-left:-57.6pt;margin-top:6.35pt;width:114.75pt;height:114.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" filled="f" stroked="f">
                <v:textbox>
                  <w:txbxContent>
                    <w:p w14:paraId="05B39BFC" w14:textId="77777777" w:rsidR="006D44EF" w:rsidRPr="00DE3C39" w:rsidRDefault="006D44EF" w:rsidP="00417D82">
                      <w:pPr>
                        <w:jc w:val="center"/>
                        <w:rPr>
                          <w:color w:val="DBE5F1" w:themeColor="accent1" w:themeTint="33"/>
                          <w:sz w:val="200"/>
                        </w:rPr>
                      </w:pPr>
                      <w:r>
                        <w:rPr>
                          <w:rFonts w:ascii="Verdana" w:hAnsi="Verdana" w:cs="Verdana"/>
                          <w:b/>
                          <w:color w:val="DBE5F1" w:themeColor="accent1" w:themeTint="33"/>
                          <w:sz w:val="160"/>
                          <w:szCs w:val="20"/>
                        </w:rPr>
                        <w:t>2</w:t>
                      </w:r>
                    </w:p>
                  </w:txbxContent>
                </v:textbox>
              </v:shape>
            </w:pict>
          </mc:Fallback>
        </mc:AlternateContent>
      </w:r>
    </w:p>
    <w:p w14:paraId="07862631" w14:textId="77777777" w:rsidR="00417D82" w:rsidRPr="002E70BE" w:rsidRDefault="00417D82" w:rsidP="00417D82">
      <w:pPr>
        <w:pStyle w:val="a0"/>
        <w:autoSpaceDE w:val="0"/>
        <w:autoSpaceDN w:val="0"/>
        <w:adjustRightInd w:val="0"/>
        <w:spacing w:after="0" w:line="240" w:lineRule="auto"/>
        <w:jc w:val="both"/>
        <w:rPr>
          <w:rFonts w:ascii="Arial" w:hAnsi="Arial"/>
          <w:bCs/>
          <w:color w:val="943634" w:themeColor="accent2" w:themeShade="BF"/>
          <w:szCs w:val="28"/>
          <w:lang w:val="ru-RU"/>
        </w:rPr>
      </w:pPr>
    </w:p>
    <w:p w14:paraId="4073DBE6" w14:textId="77777777" w:rsidR="00417D82" w:rsidRPr="002E70BE" w:rsidRDefault="00417D82" w:rsidP="00417D82">
      <w:pPr>
        <w:pStyle w:val="a0"/>
        <w:autoSpaceDE w:val="0"/>
        <w:autoSpaceDN w:val="0"/>
        <w:adjustRightInd w:val="0"/>
        <w:spacing w:after="0" w:line="240" w:lineRule="auto"/>
        <w:jc w:val="both"/>
        <w:rPr>
          <w:rFonts w:ascii="Arial" w:hAnsi="Arial"/>
          <w:bCs/>
          <w:color w:val="943634" w:themeColor="accent2" w:themeShade="BF"/>
          <w:szCs w:val="28"/>
          <w:lang w:val="ru-RU"/>
        </w:rPr>
      </w:pPr>
    </w:p>
    <w:p w14:paraId="37C7E5F0" w14:textId="77777777" w:rsidR="00417D82" w:rsidRPr="002E70BE" w:rsidRDefault="00417D82" w:rsidP="00417D82">
      <w:pPr>
        <w:pStyle w:val="a0"/>
        <w:autoSpaceDE w:val="0"/>
        <w:autoSpaceDN w:val="0"/>
        <w:adjustRightInd w:val="0"/>
        <w:spacing w:after="0" w:line="240" w:lineRule="auto"/>
        <w:jc w:val="both"/>
        <w:rPr>
          <w:rFonts w:ascii="Arial" w:hAnsi="Arial"/>
          <w:bCs/>
          <w:color w:val="943634" w:themeColor="accent2" w:themeShade="BF"/>
          <w:szCs w:val="28"/>
          <w:lang w:val="ru-RU"/>
        </w:rPr>
      </w:pPr>
    </w:p>
    <w:p w14:paraId="0ACD0ACC" w14:textId="77777777" w:rsidR="00417D82" w:rsidRPr="002E70BE" w:rsidRDefault="00417D82" w:rsidP="00417D82">
      <w:pPr>
        <w:pStyle w:val="a0"/>
        <w:autoSpaceDE w:val="0"/>
        <w:autoSpaceDN w:val="0"/>
        <w:adjustRightInd w:val="0"/>
        <w:spacing w:after="0" w:line="240" w:lineRule="auto"/>
        <w:jc w:val="both"/>
        <w:rPr>
          <w:rFonts w:ascii="Arial" w:hAnsi="Arial"/>
          <w:bCs/>
          <w:color w:val="943634" w:themeColor="accent2" w:themeShade="BF"/>
          <w:szCs w:val="28"/>
          <w:lang w:val="ru-RU"/>
        </w:rPr>
      </w:pPr>
      <w:r w:rsidRPr="002E70BE">
        <w:rPr>
          <w:rFonts w:ascii="Arial" w:hAnsi="Arial"/>
          <w:bCs/>
          <w:color w:val="943634" w:themeColor="accent2" w:themeShade="BF"/>
          <w:szCs w:val="28"/>
          <w:lang w:val="ru-RU"/>
        </w:rPr>
        <w:t>ПРИНЦИП НЕДИСКРИМИНАЦИИ: определенным образом  препятствовать развитию или усилению любой дискриминации между отдельными лицами или группами лиц.</w:t>
      </w:r>
    </w:p>
    <w:p w14:paraId="7723E915" w14:textId="77777777" w:rsidR="00417D82" w:rsidRPr="002E70BE" w:rsidRDefault="00417D82" w:rsidP="00417D82">
      <w:pPr>
        <w:pStyle w:val="a0"/>
        <w:autoSpaceDE w:val="0"/>
        <w:autoSpaceDN w:val="0"/>
        <w:adjustRightInd w:val="0"/>
        <w:spacing w:after="0" w:line="240" w:lineRule="auto"/>
        <w:jc w:val="both"/>
        <w:rPr>
          <w:rFonts w:ascii="Arial" w:hAnsi="Arial"/>
          <w:bCs/>
          <w:color w:val="943634" w:themeColor="accent2" w:themeShade="BF"/>
          <w:szCs w:val="28"/>
          <w:lang w:val="ru-RU"/>
        </w:rPr>
      </w:pPr>
    </w:p>
    <w:p w14:paraId="37B1B494" w14:textId="77777777" w:rsidR="00417D82" w:rsidRPr="002E70BE" w:rsidRDefault="00417D82" w:rsidP="00417D82">
      <w:pPr>
        <w:pStyle w:val="a0"/>
        <w:autoSpaceDE w:val="0"/>
        <w:autoSpaceDN w:val="0"/>
        <w:adjustRightInd w:val="0"/>
        <w:spacing w:after="0" w:line="240" w:lineRule="auto"/>
        <w:jc w:val="both"/>
        <w:rPr>
          <w:rFonts w:ascii="Arial" w:hAnsi="Arial"/>
          <w:bCs/>
          <w:color w:val="943634" w:themeColor="accent2" w:themeShade="BF"/>
          <w:szCs w:val="28"/>
          <w:lang w:val="ru-RU"/>
        </w:rPr>
      </w:pPr>
    </w:p>
    <w:p w14:paraId="3769659C" w14:textId="77777777" w:rsidR="00417D82" w:rsidRPr="002E70BE" w:rsidRDefault="00417D82" w:rsidP="00417D82">
      <w:pPr>
        <w:pStyle w:val="a0"/>
        <w:autoSpaceDE w:val="0"/>
        <w:autoSpaceDN w:val="0"/>
        <w:adjustRightInd w:val="0"/>
        <w:spacing w:after="0" w:line="240" w:lineRule="auto"/>
        <w:jc w:val="both"/>
        <w:rPr>
          <w:rFonts w:ascii="Arial" w:hAnsi="Arial"/>
          <w:bCs/>
          <w:color w:val="943634" w:themeColor="accent2" w:themeShade="BF"/>
          <w:szCs w:val="28"/>
          <w:lang w:val="ru-RU"/>
        </w:rPr>
      </w:pPr>
      <w:r w:rsidRPr="002E70BE">
        <w:rPr>
          <w:rFonts w:ascii="Arial" w:hAnsi="Arial"/>
          <w:bCs/>
          <w:noProof/>
          <w:color w:val="943634" w:themeColor="accent2" w:themeShade="BF"/>
          <w:szCs w:val="28"/>
          <w:lang w:val="ru-RU" w:eastAsia="ru-RU"/>
        </w:rPr>
        <mc:AlternateContent>
          <mc:Choice Requires="wps">
            <w:drawing>
              <wp:anchor distT="0" distB="0" distL="114300" distR="114300" simplePos="0" relativeHeight="251663360" behindDoc="1" locked="0" layoutInCell="1" allowOverlap="1" wp14:anchorId="083C3DBC" wp14:editId="0A18F957">
                <wp:simplePos x="0" y="0"/>
                <wp:positionH relativeFrom="column">
                  <wp:posOffset>-718185</wp:posOffset>
                </wp:positionH>
                <wp:positionV relativeFrom="paragraph">
                  <wp:posOffset>77470</wp:posOffset>
                </wp:positionV>
                <wp:extent cx="1457325" cy="1457325"/>
                <wp:effectExtent l="0" t="0" r="0" b="0"/>
                <wp:wrapNone/>
                <wp:docPr id="4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57325"/>
                        </a:xfrm>
                        <a:prstGeom prst="rect">
                          <a:avLst/>
                        </a:prstGeom>
                        <a:noFill/>
                        <a:ln w="9525">
                          <a:noFill/>
                          <a:miter lim="800000"/>
                          <a:headEnd/>
                          <a:tailEnd/>
                        </a:ln>
                      </wps:spPr>
                      <wps:txbx>
                        <w:txbxContent>
                          <w:p w14:paraId="32A0446E" w14:textId="77777777" w:rsidR="006D44EF" w:rsidRPr="00DE3C39" w:rsidRDefault="006D44EF" w:rsidP="00417D82">
                            <w:pPr>
                              <w:jc w:val="center"/>
                              <w:rPr>
                                <w:color w:val="DBE5F1" w:themeColor="accent1" w:themeTint="33"/>
                                <w:sz w:val="200"/>
                              </w:rPr>
                            </w:pPr>
                            <w:r>
                              <w:rPr>
                                <w:rFonts w:ascii="Verdana" w:hAnsi="Verdana" w:cs="Verdana"/>
                                <w:b/>
                                <w:color w:val="DBE5F1" w:themeColor="accent1" w:themeTint="33"/>
                                <w:sz w:val="160"/>
                                <w:szCs w:val="2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C3DBC" id="_x0000_s1028" type="#_x0000_t202" style="position:absolute;left:0;text-align:left;margin-left:-56.55pt;margin-top:6.1pt;width:114.75pt;height:11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" filled="f" stroked="f">
                <v:textbox>
                  <w:txbxContent>
                    <w:p w14:paraId="32A0446E" w14:textId="77777777" w:rsidR="006D44EF" w:rsidRPr="00DE3C39" w:rsidRDefault="006D44EF" w:rsidP="00417D82">
                      <w:pPr>
                        <w:jc w:val="center"/>
                        <w:rPr>
                          <w:color w:val="DBE5F1" w:themeColor="accent1" w:themeTint="33"/>
                          <w:sz w:val="200"/>
                        </w:rPr>
                      </w:pPr>
                      <w:r>
                        <w:rPr>
                          <w:rFonts w:ascii="Verdana" w:hAnsi="Verdana" w:cs="Verdana"/>
                          <w:b/>
                          <w:color w:val="DBE5F1" w:themeColor="accent1" w:themeTint="33"/>
                          <w:sz w:val="160"/>
                          <w:szCs w:val="20"/>
                        </w:rPr>
                        <w:t>3</w:t>
                      </w:r>
                    </w:p>
                  </w:txbxContent>
                </v:textbox>
              </v:shape>
            </w:pict>
          </mc:Fallback>
        </mc:AlternateContent>
      </w:r>
    </w:p>
    <w:p w14:paraId="616BF553" w14:textId="77777777" w:rsidR="00417D82" w:rsidRPr="002E70BE" w:rsidRDefault="00417D82" w:rsidP="00417D82">
      <w:pPr>
        <w:autoSpaceDE w:val="0"/>
        <w:autoSpaceDN w:val="0"/>
        <w:adjustRightInd w:val="0"/>
        <w:spacing w:after="0" w:line="240" w:lineRule="auto"/>
        <w:jc w:val="both"/>
        <w:rPr>
          <w:rFonts w:ascii="Arial" w:hAnsi="Arial"/>
          <w:bCs/>
          <w:color w:val="943634" w:themeColor="accent2" w:themeShade="BF"/>
          <w:szCs w:val="28"/>
          <w:lang w:val="ru-RU"/>
        </w:rPr>
      </w:pPr>
    </w:p>
    <w:p w14:paraId="05AF6153" w14:textId="77777777" w:rsidR="00417D82" w:rsidRPr="002E70BE" w:rsidRDefault="00417D82" w:rsidP="00417D82">
      <w:pPr>
        <w:autoSpaceDE w:val="0"/>
        <w:autoSpaceDN w:val="0"/>
        <w:adjustRightInd w:val="0"/>
        <w:spacing w:after="0" w:line="240" w:lineRule="auto"/>
        <w:jc w:val="both"/>
        <w:rPr>
          <w:rFonts w:ascii="Arial" w:hAnsi="Arial"/>
          <w:bCs/>
          <w:color w:val="943634" w:themeColor="accent2" w:themeShade="BF"/>
          <w:szCs w:val="28"/>
          <w:lang w:val="ru-RU"/>
        </w:rPr>
      </w:pPr>
    </w:p>
    <w:p w14:paraId="34355D68" w14:textId="77777777" w:rsidR="00417D82" w:rsidRPr="002E70BE" w:rsidRDefault="00417D82" w:rsidP="00417D82">
      <w:pPr>
        <w:pStyle w:val="a0"/>
        <w:autoSpaceDE w:val="0"/>
        <w:autoSpaceDN w:val="0"/>
        <w:adjustRightInd w:val="0"/>
        <w:spacing w:after="0" w:line="240" w:lineRule="auto"/>
        <w:jc w:val="both"/>
        <w:rPr>
          <w:rFonts w:ascii="Arial" w:hAnsi="Arial"/>
          <w:bCs/>
          <w:color w:val="943634" w:themeColor="accent2" w:themeShade="BF"/>
          <w:szCs w:val="28"/>
          <w:lang w:val="ru-RU"/>
        </w:rPr>
      </w:pPr>
      <w:r w:rsidRPr="002E70BE">
        <w:rPr>
          <w:rFonts w:ascii="Arial" w:hAnsi="Arial"/>
          <w:bCs/>
          <w:color w:val="943634" w:themeColor="accent2" w:themeShade="BF"/>
          <w:szCs w:val="28"/>
          <w:lang w:val="ru-RU"/>
        </w:rPr>
        <w:t xml:space="preserve">ПРИНЦИП КАЧЕСТВА И БЕЗОПАСНОСТИ: </w:t>
      </w:r>
      <w:r w:rsidR="000E6100">
        <w:rPr>
          <w:rFonts w:ascii="Arial" w:hAnsi="Arial"/>
          <w:bCs/>
          <w:color w:val="943634" w:themeColor="accent2" w:themeShade="BF"/>
          <w:szCs w:val="28"/>
          <w:lang w:val="ru-RU"/>
        </w:rPr>
        <w:t>при</w:t>
      </w:r>
      <w:r w:rsidRPr="002E70BE">
        <w:rPr>
          <w:rFonts w:ascii="Arial" w:hAnsi="Arial"/>
          <w:bCs/>
          <w:color w:val="943634" w:themeColor="accent2" w:themeShade="BF"/>
          <w:szCs w:val="28"/>
          <w:lang w:val="ru-RU"/>
        </w:rPr>
        <w:t xml:space="preserve"> обработк</w:t>
      </w:r>
      <w:r w:rsidR="000E6100">
        <w:rPr>
          <w:rFonts w:ascii="Arial" w:hAnsi="Arial"/>
          <w:bCs/>
          <w:color w:val="943634" w:themeColor="accent2" w:themeShade="BF"/>
          <w:szCs w:val="28"/>
          <w:lang w:val="ru-RU"/>
        </w:rPr>
        <w:t>е</w:t>
      </w:r>
      <w:r w:rsidRPr="002E70BE">
        <w:rPr>
          <w:rFonts w:ascii="Arial" w:hAnsi="Arial"/>
          <w:bCs/>
          <w:color w:val="943634" w:themeColor="accent2" w:themeShade="BF"/>
          <w:szCs w:val="28"/>
          <w:lang w:val="ru-RU"/>
        </w:rPr>
        <w:t xml:space="preserve"> судебных решений и данных, необходимо использовать сертифицированные источники и нематериальные данные с применением моделей, разработанных на междисциплинарной основе, в безопасной технологической среде.</w:t>
      </w:r>
    </w:p>
    <w:p w14:paraId="7E4D37B8" w14:textId="77777777" w:rsidR="00417D82" w:rsidRPr="002E70BE" w:rsidRDefault="00417D82" w:rsidP="00417D82">
      <w:pPr>
        <w:spacing w:after="0" w:line="240" w:lineRule="auto"/>
        <w:jc w:val="both"/>
        <w:rPr>
          <w:rFonts w:ascii="Arial" w:hAnsi="Arial"/>
          <w:bCs/>
          <w:color w:val="943634" w:themeColor="accent2" w:themeShade="BF"/>
          <w:szCs w:val="28"/>
          <w:lang w:val="ru-RU"/>
        </w:rPr>
      </w:pPr>
    </w:p>
    <w:p w14:paraId="735F7EFC" w14:textId="77777777" w:rsidR="00417D82" w:rsidRPr="002E70BE" w:rsidRDefault="00417D82" w:rsidP="00417D82">
      <w:pPr>
        <w:spacing w:after="0" w:line="240" w:lineRule="auto"/>
        <w:jc w:val="both"/>
        <w:rPr>
          <w:rFonts w:ascii="Arial" w:hAnsi="Arial"/>
          <w:bCs/>
          <w:color w:val="943634" w:themeColor="accent2" w:themeShade="BF"/>
          <w:szCs w:val="28"/>
          <w:lang w:val="ru-RU"/>
        </w:rPr>
      </w:pPr>
      <w:r w:rsidRPr="002E70BE">
        <w:rPr>
          <w:rFonts w:ascii="Arial" w:hAnsi="Arial"/>
          <w:bCs/>
          <w:noProof/>
          <w:color w:val="943634" w:themeColor="accent2" w:themeShade="BF"/>
          <w:szCs w:val="28"/>
          <w:lang w:val="ru-RU" w:eastAsia="ru-RU"/>
        </w:rPr>
        <mc:AlternateContent>
          <mc:Choice Requires="wps">
            <w:drawing>
              <wp:anchor distT="0" distB="0" distL="114300" distR="114300" simplePos="0" relativeHeight="251664384" behindDoc="1" locked="0" layoutInCell="1" allowOverlap="1" wp14:anchorId="7B22403D" wp14:editId="6C0768DB">
                <wp:simplePos x="0" y="0"/>
                <wp:positionH relativeFrom="column">
                  <wp:posOffset>-748665</wp:posOffset>
                </wp:positionH>
                <wp:positionV relativeFrom="paragraph">
                  <wp:posOffset>86995</wp:posOffset>
                </wp:positionV>
                <wp:extent cx="1457325" cy="1457325"/>
                <wp:effectExtent l="0" t="0" r="0" b="0"/>
                <wp:wrapNone/>
                <wp:docPr id="43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57325"/>
                        </a:xfrm>
                        <a:prstGeom prst="rect">
                          <a:avLst/>
                        </a:prstGeom>
                        <a:noFill/>
                        <a:ln w="9525">
                          <a:noFill/>
                          <a:miter lim="800000"/>
                          <a:headEnd/>
                          <a:tailEnd/>
                        </a:ln>
                      </wps:spPr>
                      <wps:txbx>
                        <w:txbxContent>
                          <w:p w14:paraId="1C5E3BF3" w14:textId="77777777" w:rsidR="006D44EF" w:rsidRPr="00DE3C39" w:rsidRDefault="006D44EF" w:rsidP="00417D82">
                            <w:pPr>
                              <w:jc w:val="center"/>
                              <w:rPr>
                                <w:color w:val="DBE5F1" w:themeColor="accent1" w:themeTint="33"/>
                                <w:sz w:val="200"/>
                              </w:rPr>
                            </w:pPr>
                            <w:r>
                              <w:rPr>
                                <w:rFonts w:ascii="Verdana" w:hAnsi="Verdana" w:cs="Verdana"/>
                                <w:b/>
                                <w:color w:val="DBE5F1" w:themeColor="accent1" w:themeTint="33"/>
                                <w:sz w:val="160"/>
                                <w:szCs w:val="2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2403D" id="_x0000_s1029" type="#_x0000_t202" style="position:absolute;left:0;text-align:left;margin-left:-58.95pt;margin-top:6.85pt;width:114.75pt;height:11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" filled="f" stroked="f">
                <v:textbox>
                  <w:txbxContent>
                    <w:p w14:paraId="1C5E3BF3" w14:textId="77777777" w:rsidR="006D44EF" w:rsidRPr="00DE3C39" w:rsidRDefault="006D44EF" w:rsidP="00417D82">
                      <w:pPr>
                        <w:jc w:val="center"/>
                        <w:rPr>
                          <w:color w:val="DBE5F1" w:themeColor="accent1" w:themeTint="33"/>
                          <w:sz w:val="200"/>
                        </w:rPr>
                      </w:pPr>
                      <w:r>
                        <w:rPr>
                          <w:rFonts w:ascii="Verdana" w:hAnsi="Verdana" w:cs="Verdana"/>
                          <w:b/>
                          <w:color w:val="DBE5F1" w:themeColor="accent1" w:themeTint="33"/>
                          <w:sz w:val="160"/>
                          <w:szCs w:val="20"/>
                        </w:rPr>
                        <w:t>4</w:t>
                      </w:r>
                    </w:p>
                  </w:txbxContent>
                </v:textbox>
              </v:shape>
            </w:pict>
          </mc:Fallback>
        </mc:AlternateContent>
      </w:r>
    </w:p>
    <w:p w14:paraId="31976E2D" w14:textId="77777777" w:rsidR="00417D82" w:rsidRPr="002E70BE" w:rsidRDefault="00417D82" w:rsidP="00417D82">
      <w:pPr>
        <w:spacing w:after="0" w:line="240" w:lineRule="auto"/>
        <w:jc w:val="both"/>
        <w:rPr>
          <w:rFonts w:ascii="Arial" w:hAnsi="Arial"/>
          <w:bCs/>
          <w:color w:val="943634" w:themeColor="accent2" w:themeShade="BF"/>
          <w:szCs w:val="28"/>
          <w:lang w:val="ru-RU"/>
        </w:rPr>
      </w:pPr>
    </w:p>
    <w:p w14:paraId="196A8C17" w14:textId="77777777" w:rsidR="00417D82" w:rsidRPr="002E70BE" w:rsidRDefault="00417D82" w:rsidP="00417D82">
      <w:pPr>
        <w:spacing w:after="0" w:line="240" w:lineRule="auto"/>
        <w:jc w:val="both"/>
        <w:rPr>
          <w:rFonts w:ascii="Arial" w:hAnsi="Arial"/>
          <w:bCs/>
          <w:color w:val="943634" w:themeColor="accent2" w:themeShade="BF"/>
          <w:szCs w:val="28"/>
          <w:lang w:val="ru-RU"/>
        </w:rPr>
      </w:pPr>
    </w:p>
    <w:p w14:paraId="278D1CBB" w14:textId="77777777" w:rsidR="00417D82" w:rsidRPr="002E70BE" w:rsidRDefault="00417D82" w:rsidP="00417D82">
      <w:pPr>
        <w:pStyle w:val="a0"/>
        <w:autoSpaceDE w:val="0"/>
        <w:autoSpaceDN w:val="0"/>
        <w:adjustRightInd w:val="0"/>
        <w:spacing w:after="0" w:line="240" w:lineRule="auto"/>
        <w:jc w:val="both"/>
        <w:rPr>
          <w:rFonts w:ascii="Arial" w:hAnsi="Arial"/>
          <w:bCs/>
          <w:color w:val="943634" w:themeColor="accent2" w:themeShade="BF"/>
          <w:szCs w:val="28"/>
          <w:lang w:val="ru-RU"/>
        </w:rPr>
      </w:pPr>
      <w:r w:rsidRPr="002E70BE">
        <w:rPr>
          <w:rFonts w:ascii="Arial" w:hAnsi="Arial"/>
          <w:bCs/>
          <w:color w:val="943634" w:themeColor="accent2" w:themeShade="BF"/>
          <w:szCs w:val="28"/>
          <w:lang w:val="ru-RU"/>
        </w:rPr>
        <w:t>ПРИНЦИП ПРОЗРАЧНОСТИ, БЕСПРИСТРАСТНОСТИ И ДОСТОВЕРНОСТИ: сделать методы обработки данных доступными и понятными, разрешить проведение внешнего аудита.</w:t>
      </w:r>
    </w:p>
    <w:p w14:paraId="6B940B9F" w14:textId="77777777" w:rsidR="00417D82" w:rsidRPr="002E70BE" w:rsidRDefault="00417D82" w:rsidP="00417D82">
      <w:pPr>
        <w:pStyle w:val="a0"/>
        <w:autoSpaceDE w:val="0"/>
        <w:autoSpaceDN w:val="0"/>
        <w:adjustRightInd w:val="0"/>
        <w:spacing w:after="0" w:line="240" w:lineRule="auto"/>
        <w:jc w:val="both"/>
        <w:rPr>
          <w:rFonts w:ascii="Arial" w:hAnsi="Arial"/>
          <w:bCs/>
          <w:color w:val="943634" w:themeColor="accent2" w:themeShade="BF"/>
          <w:szCs w:val="28"/>
          <w:lang w:val="ru-RU"/>
        </w:rPr>
      </w:pPr>
    </w:p>
    <w:p w14:paraId="298EBCDD" w14:textId="77777777" w:rsidR="00417D82" w:rsidRPr="002E70BE" w:rsidRDefault="00417D82" w:rsidP="00417D82">
      <w:pPr>
        <w:spacing w:after="0" w:line="240" w:lineRule="auto"/>
        <w:jc w:val="both"/>
        <w:rPr>
          <w:rFonts w:ascii="Arial" w:hAnsi="Arial"/>
          <w:bCs/>
          <w:color w:val="943634" w:themeColor="accent2" w:themeShade="BF"/>
          <w:szCs w:val="28"/>
          <w:lang w:val="ru-RU"/>
        </w:rPr>
      </w:pPr>
      <w:r w:rsidRPr="002E70BE">
        <w:rPr>
          <w:rFonts w:ascii="Arial" w:hAnsi="Arial"/>
          <w:bCs/>
          <w:noProof/>
          <w:color w:val="943634" w:themeColor="accent2" w:themeShade="BF"/>
          <w:szCs w:val="28"/>
          <w:lang w:val="ru-RU" w:eastAsia="ru-RU"/>
        </w:rPr>
        <mc:AlternateContent>
          <mc:Choice Requires="wps">
            <w:drawing>
              <wp:anchor distT="0" distB="0" distL="114300" distR="114300" simplePos="0" relativeHeight="251665408" behindDoc="1" locked="0" layoutInCell="1" allowOverlap="1" wp14:anchorId="734E8DC5" wp14:editId="27A1B448">
                <wp:simplePos x="0" y="0"/>
                <wp:positionH relativeFrom="column">
                  <wp:posOffset>-735330</wp:posOffset>
                </wp:positionH>
                <wp:positionV relativeFrom="paragraph">
                  <wp:posOffset>121285</wp:posOffset>
                </wp:positionV>
                <wp:extent cx="1457325" cy="1457325"/>
                <wp:effectExtent l="0" t="0" r="0" b="0"/>
                <wp:wrapNone/>
                <wp:docPr id="43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57325"/>
                        </a:xfrm>
                        <a:prstGeom prst="rect">
                          <a:avLst/>
                        </a:prstGeom>
                        <a:noFill/>
                        <a:ln w="9525">
                          <a:noFill/>
                          <a:miter lim="800000"/>
                          <a:headEnd/>
                          <a:tailEnd/>
                        </a:ln>
                      </wps:spPr>
                      <wps:txbx>
                        <w:txbxContent>
                          <w:p w14:paraId="266F9088" w14:textId="77777777" w:rsidR="006D44EF" w:rsidRPr="00DE3C39" w:rsidRDefault="006D44EF" w:rsidP="00417D82">
                            <w:pPr>
                              <w:jc w:val="center"/>
                              <w:rPr>
                                <w:color w:val="DBE5F1" w:themeColor="accent1" w:themeTint="33"/>
                                <w:sz w:val="200"/>
                              </w:rPr>
                            </w:pPr>
                            <w:r>
                              <w:rPr>
                                <w:rFonts w:ascii="Verdana" w:hAnsi="Verdana" w:cs="Verdana"/>
                                <w:b/>
                                <w:color w:val="DBE5F1" w:themeColor="accent1" w:themeTint="33"/>
                                <w:sz w:val="160"/>
                                <w:szCs w:val="2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E8DC5" id="_x0000_s1030" type="#_x0000_t202" style="position:absolute;left:0;text-align:left;margin-left:-57.9pt;margin-top:9.55pt;width:114.75pt;height:11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" filled="f" stroked="f">
                <v:textbox>
                  <w:txbxContent>
                    <w:p w14:paraId="266F9088" w14:textId="77777777" w:rsidR="006D44EF" w:rsidRPr="00DE3C39" w:rsidRDefault="006D44EF" w:rsidP="00417D82">
                      <w:pPr>
                        <w:jc w:val="center"/>
                        <w:rPr>
                          <w:color w:val="DBE5F1" w:themeColor="accent1" w:themeTint="33"/>
                          <w:sz w:val="200"/>
                        </w:rPr>
                      </w:pPr>
                      <w:r>
                        <w:rPr>
                          <w:rFonts w:ascii="Verdana" w:hAnsi="Verdana" w:cs="Verdana"/>
                          <w:b/>
                          <w:color w:val="DBE5F1" w:themeColor="accent1" w:themeTint="33"/>
                          <w:sz w:val="160"/>
                          <w:szCs w:val="20"/>
                        </w:rPr>
                        <w:t>5</w:t>
                      </w:r>
                    </w:p>
                  </w:txbxContent>
                </v:textbox>
              </v:shape>
            </w:pict>
          </mc:Fallback>
        </mc:AlternateContent>
      </w:r>
    </w:p>
    <w:p w14:paraId="63F0258D" w14:textId="77777777" w:rsidR="00417D82" w:rsidRPr="002E70BE" w:rsidRDefault="00417D82" w:rsidP="00417D82">
      <w:pPr>
        <w:spacing w:after="0" w:line="240" w:lineRule="auto"/>
        <w:jc w:val="both"/>
        <w:rPr>
          <w:rFonts w:ascii="Arial" w:hAnsi="Arial"/>
          <w:bCs/>
          <w:color w:val="943634" w:themeColor="accent2" w:themeShade="BF"/>
          <w:szCs w:val="28"/>
          <w:lang w:val="ru-RU"/>
        </w:rPr>
      </w:pPr>
    </w:p>
    <w:p w14:paraId="0EDD8611" w14:textId="77777777" w:rsidR="00417D82" w:rsidRPr="002E70BE" w:rsidRDefault="00417D82" w:rsidP="00417D82">
      <w:pPr>
        <w:spacing w:after="0" w:line="240" w:lineRule="auto"/>
        <w:jc w:val="both"/>
        <w:rPr>
          <w:rFonts w:ascii="Arial" w:hAnsi="Arial"/>
          <w:bCs/>
          <w:color w:val="943634" w:themeColor="accent2" w:themeShade="BF"/>
          <w:szCs w:val="28"/>
          <w:lang w:val="ru-RU"/>
        </w:rPr>
      </w:pPr>
    </w:p>
    <w:p w14:paraId="636CE69B" w14:textId="77777777" w:rsidR="00417D82" w:rsidRPr="002E70BE" w:rsidRDefault="00417D82" w:rsidP="00417D82">
      <w:pPr>
        <w:spacing w:after="0" w:line="240" w:lineRule="auto"/>
        <w:ind w:left="708"/>
        <w:jc w:val="both"/>
        <w:rPr>
          <w:rFonts w:ascii="Arial" w:hAnsi="Arial"/>
          <w:bCs/>
          <w:color w:val="943634" w:themeColor="accent2" w:themeShade="BF"/>
          <w:szCs w:val="28"/>
          <w:lang w:val="ru-RU"/>
        </w:rPr>
      </w:pPr>
      <w:r w:rsidRPr="002E70BE">
        <w:rPr>
          <w:rFonts w:ascii="Arial" w:hAnsi="Arial"/>
          <w:bCs/>
          <w:color w:val="943634" w:themeColor="accent2" w:themeShade="BF"/>
          <w:szCs w:val="28"/>
          <w:lang w:val="ru-RU"/>
        </w:rPr>
        <w:t>ПРИНЦИП КОНТРОЛЯ ПОЛЬЗОВАТЕЛЕМ: избежать предписывающего подхода и позволить пользователю выступать в роли информированного лица, ответственного за свой выбор.</w:t>
      </w:r>
    </w:p>
    <w:bookmarkEnd w:id="5"/>
    <w:p w14:paraId="63D7BD7F" w14:textId="77777777" w:rsidR="00417D82" w:rsidRPr="002E70BE" w:rsidRDefault="00417D82" w:rsidP="00417D82">
      <w:pPr>
        <w:autoSpaceDE w:val="0"/>
        <w:autoSpaceDN w:val="0"/>
        <w:adjustRightInd w:val="0"/>
        <w:spacing w:after="0" w:line="240" w:lineRule="auto"/>
        <w:jc w:val="both"/>
        <w:rPr>
          <w:rFonts w:ascii="Arial" w:hAnsi="Arial"/>
          <w:b/>
          <w:color w:val="943634" w:themeColor="accent2" w:themeShade="BF"/>
          <w:sz w:val="20"/>
          <w:szCs w:val="20"/>
          <w:lang w:val="ru-RU"/>
        </w:rPr>
      </w:pPr>
    </w:p>
    <w:p w14:paraId="668D8E45" w14:textId="77777777" w:rsidR="00417D82" w:rsidRDefault="00417D82">
      <w:pPr>
        <w:rPr>
          <w:lang w:val="ru-RU"/>
        </w:rPr>
      </w:pPr>
      <w:r>
        <w:rPr>
          <w:lang w:val="ru-RU"/>
        </w:rPr>
        <w:br w:type="page"/>
      </w:r>
    </w:p>
    <w:p w14:paraId="5F97E4CD" w14:textId="77777777" w:rsidR="006A5A2D" w:rsidRPr="004F43A0" w:rsidRDefault="006A5A2D" w:rsidP="002E70BE">
      <w:pPr>
        <w:pStyle w:val="2"/>
        <w:autoSpaceDE w:val="0"/>
        <w:autoSpaceDN w:val="0"/>
        <w:adjustRightInd w:val="0"/>
        <w:ind w:left="1134" w:right="1133"/>
        <w:rPr>
          <w:rFonts w:ascii="Arial" w:hAnsi="Arial" w:cs="Arial"/>
          <w:color w:val="943634" w:themeColor="accent2" w:themeShade="BF"/>
          <w:sz w:val="32"/>
          <w:szCs w:val="32"/>
          <w:lang w:val="ru-RU"/>
        </w:rPr>
      </w:pPr>
      <w:r w:rsidRPr="004F43A0">
        <w:rPr>
          <w:rFonts w:ascii="Arial" w:hAnsi="Arial" w:cs="Arial"/>
          <w:noProof/>
          <w:color w:val="943634" w:themeColor="accent2" w:themeShade="BF"/>
          <w:lang w:val="ru-RU" w:eastAsia="ru-RU"/>
        </w:rPr>
        <w:lastRenderedPageBreak/>
        <mc:AlternateContent>
          <mc:Choice Requires="wps">
            <w:drawing>
              <wp:anchor distT="0" distB="0" distL="114300" distR="114300" simplePos="0" relativeHeight="251710464" behindDoc="0" locked="0" layoutInCell="1" allowOverlap="1" wp14:anchorId="018DEF6C" wp14:editId="3D26BDBA">
                <wp:simplePos x="0" y="0"/>
                <wp:positionH relativeFrom="column">
                  <wp:posOffset>530301</wp:posOffset>
                </wp:positionH>
                <wp:positionV relativeFrom="paragraph">
                  <wp:posOffset>36726</wp:posOffset>
                </wp:positionV>
                <wp:extent cx="0" cy="2852382"/>
                <wp:effectExtent l="0" t="0" r="19050" b="24765"/>
                <wp:wrapNone/>
                <wp:docPr id="29" name="Connecteur droit 29"/>
                <wp:cNvGraphicFramePr/>
                <a:graphic xmlns:a="http://schemas.openxmlformats.org/drawingml/2006/main">
                  <a:graphicData uri="http://schemas.microsoft.com/office/word/2010/wordprocessingShape">
                    <wps:wsp>
                      <wps:cNvCnPr/>
                      <wps:spPr>
                        <a:xfrm>
                          <a:off x="0" y="0"/>
                          <a:ext cx="0" cy="2852382"/>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879956" id="Connecteur droit 29"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5pt,2.9pt" to="41.7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" strokecolor="#4579b8 [3044]" strokeweight="1.25pt"/>
            </w:pict>
          </mc:Fallback>
        </mc:AlternateContent>
      </w:r>
      <w:r w:rsidRPr="004F43A0">
        <w:rPr>
          <w:rFonts w:ascii="Arial" w:hAnsi="Arial" w:cs="Arial"/>
          <w:noProof/>
          <w:color w:val="943634" w:themeColor="accent2" w:themeShade="BF"/>
          <w:lang w:val="ru-RU" w:eastAsia="ru-RU"/>
        </w:rPr>
        <mc:AlternateContent>
          <mc:Choice Requires="wps">
            <w:drawing>
              <wp:anchor distT="0" distB="0" distL="114300" distR="114300" simplePos="0" relativeHeight="251709440" behindDoc="0" locked="0" layoutInCell="1" allowOverlap="1" wp14:anchorId="12496AF5" wp14:editId="2598E48A">
                <wp:simplePos x="0" y="0"/>
                <wp:positionH relativeFrom="column">
                  <wp:posOffset>-309880</wp:posOffset>
                </wp:positionH>
                <wp:positionV relativeFrom="paragraph">
                  <wp:posOffset>149860</wp:posOffset>
                </wp:positionV>
                <wp:extent cx="723900" cy="1403985"/>
                <wp:effectExtent l="0" t="0" r="0" b="0"/>
                <wp:wrapNone/>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3985"/>
                        </a:xfrm>
                        <a:prstGeom prst="rect">
                          <a:avLst/>
                        </a:prstGeom>
                        <a:solidFill>
                          <a:srgbClr val="FFFFFF"/>
                        </a:solidFill>
                        <a:ln w="9525">
                          <a:noFill/>
                          <a:miter lim="800000"/>
                          <a:headEnd/>
                          <a:tailEnd/>
                        </a:ln>
                      </wps:spPr>
                      <wps:txbx>
                        <w:txbxContent>
                          <w:p w14:paraId="5E37B40D" w14:textId="77777777" w:rsidR="006D44EF" w:rsidRPr="002E70BE" w:rsidRDefault="006D44EF" w:rsidP="006A5A2D">
                            <w:pPr>
                              <w:rPr>
                                <w:rFonts w:ascii="Arial" w:hAnsi="Arial"/>
                                <w:color w:val="C00000"/>
                                <w:sz w:val="144"/>
                                <w:szCs w:val="144"/>
                                <w:lang w:val="ru-RU"/>
                              </w:rPr>
                            </w:pPr>
                            <w:r w:rsidRPr="002E70BE">
                              <w:rPr>
                                <w:rFonts w:ascii="Arial" w:hAnsi="Arial"/>
                                <w:color w:val="943634" w:themeColor="accent2" w:themeShade="BF"/>
                                <w:sz w:val="144"/>
                                <w:szCs w:val="144"/>
                                <w:lang w:val="ru-RU"/>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496AF5" id="_x0000_s1031" type="#_x0000_t202" style="position:absolute;left:0;text-align:left;margin-left:-24.4pt;margin-top:11.8pt;width:57pt;height:110.55pt;z-index:251709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" stroked="f">
                <v:textbox style="mso-fit-shape-to-text:t">
                  <w:txbxContent>
                    <w:p w14:paraId="5E37B40D" w14:textId="77777777" w:rsidR="006D44EF" w:rsidRPr="002E70BE" w:rsidRDefault="006D44EF" w:rsidP="006A5A2D">
                      <w:pPr>
                        <w:rPr>
                          <w:rFonts w:ascii="Arial" w:hAnsi="Arial"/>
                          <w:color w:val="C00000"/>
                          <w:sz w:val="144"/>
                          <w:szCs w:val="144"/>
                          <w:lang w:val="ru-RU"/>
                        </w:rPr>
                      </w:pPr>
                      <w:r w:rsidRPr="002E70BE">
                        <w:rPr>
                          <w:rFonts w:ascii="Arial" w:hAnsi="Arial"/>
                          <w:color w:val="943634" w:themeColor="accent2" w:themeShade="BF"/>
                          <w:sz w:val="144"/>
                          <w:szCs w:val="144"/>
                          <w:lang w:val="ru-RU"/>
                        </w:rPr>
                        <w:t>1</w:t>
                      </w:r>
                    </w:p>
                  </w:txbxContent>
                </v:textbox>
              </v:shape>
            </w:pict>
          </mc:Fallback>
        </mc:AlternateContent>
      </w:r>
      <w:r w:rsidRPr="004F43A0">
        <w:rPr>
          <w:rFonts w:ascii="Arial" w:hAnsi="Arial" w:cs="Arial"/>
          <w:color w:val="943634" w:themeColor="accent2" w:themeShade="BF"/>
          <w:sz w:val="32"/>
          <w:szCs w:val="32"/>
          <w:lang w:val="ru-RU"/>
        </w:rPr>
        <w:t>Принцип соблюдения  основополагающих прав:</w:t>
      </w:r>
    </w:p>
    <w:p w14:paraId="6131705A" w14:textId="77777777" w:rsidR="006A5A2D" w:rsidRPr="004F43A0" w:rsidRDefault="006A5A2D" w:rsidP="006A5A2D">
      <w:pPr>
        <w:pStyle w:val="2"/>
        <w:ind w:left="1134" w:right="1133"/>
        <w:rPr>
          <w:rFonts w:ascii="Arial" w:hAnsi="Arial" w:cs="Arial"/>
          <w:color w:val="943634" w:themeColor="accent2" w:themeShade="BF"/>
          <w:sz w:val="32"/>
          <w:szCs w:val="32"/>
          <w:lang w:val="ru-RU"/>
        </w:rPr>
      </w:pPr>
      <w:r w:rsidRPr="004F43A0">
        <w:rPr>
          <w:rFonts w:ascii="Arial" w:hAnsi="Arial" w:cs="Arial"/>
          <w:color w:val="943634" w:themeColor="accent2" w:themeShade="BF"/>
          <w:sz w:val="32"/>
          <w:szCs w:val="32"/>
          <w:lang w:val="ru-RU"/>
        </w:rPr>
        <w:t>обеспечить разработку и внедрение  инструментов и услуг, основанных на искусственном интеллекте, соответствующих основным правам</w:t>
      </w:r>
    </w:p>
    <w:p w14:paraId="40B00B68" w14:textId="77777777" w:rsidR="006A5A2D" w:rsidRPr="004F43A0" w:rsidRDefault="006A5A2D" w:rsidP="006A5A2D">
      <w:pPr>
        <w:autoSpaceDE w:val="0"/>
        <w:autoSpaceDN w:val="0"/>
        <w:adjustRightInd w:val="0"/>
        <w:spacing w:after="0" w:line="240" w:lineRule="auto"/>
        <w:ind w:left="1134" w:right="1133"/>
        <w:rPr>
          <w:rFonts w:ascii="Arial" w:hAnsi="Arial"/>
          <w:b/>
          <w:bCs/>
          <w:color w:val="943634" w:themeColor="accent2" w:themeShade="BF"/>
          <w:sz w:val="32"/>
          <w:szCs w:val="32"/>
          <w:lang w:val="ru-RU"/>
        </w:rPr>
      </w:pPr>
    </w:p>
    <w:p w14:paraId="3CB25F09" w14:textId="77777777" w:rsidR="00417D82" w:rsidRPr="002E70BE" w:rsidRDefault="006A5A2D" w:rsidP="002E70BE">
      <w:pPr>
        <w:autoSpaceDE w:val="0"/>
        <w:autoSpaceDN w:val="0"/>
        <w:adjustRightInd w:val="0"/>
        <w:spacing w:after="0" w:line="240" w:lineRule="auto"/>
        <w:ind w:right="1133"/>
        <w:jc w:val="both"/>
        <w:rPr>
          <w:rFonts w:ascii="Arial" w:hAnsi="Arial"/>
          <w:color w:val="943634" w:themeColor="accent2" w:themeShade="BF"/>
          <w:sz w:val="20"/>
          <w:szCs w:val="20"/>
          <w:lang w:val="ru-RU"/>
        </w:rPr>
      </w:pPr>
      <w:r w:rsidRPr="004F43A0">
        <w:rPr>
          <w:rFonts w:ascii="Arial" w:hAnsi="Arial"/>
          <w:noProof/>
          <w:color w:val="943634" w:themeColor="accent2" w:themeShade="BF"/>
          <w:sz w:val="32"/>
          <w:szCs w:val="32"/>
          <w:lang w:val="ru-RU" w:eastAsia="ru-RU"/>
        </w:rPr>
        <mc:AlternateContent>
          <mc:Choice Requires="wps">
            <w:drawing>
              <wp:anchor distT="0" distB="0" distL="114300" distR="114300" simplePos="0" relativeHeight="251708416" behindDoc="0" locked="0" layoutInCell="1" allowOverlap="1" wp14:anchorId="75844A10" wp14:editId="6F1A3009">
                <wp:simplePos x="0" y="0"/>
                <wp:positionH relativeFrom="column">
                  <wp:posOffset>-188595</wp:posOffset>
                </wp:positionH>
                <wp:positionV relativeFrom="paragraph">
                  <wp:posOffset>12065</wp:posOffset>
                </wp:positionV>
                <wp:extent cx="4899660" cy="7620"/>
                <wp:effectExtent l="0" t="0" r="15240" b="30480"/>
                <wp:wrapNone/>
                <wp:docPr id="32" name="Connecteur droit 32"/>
                <wp:cNvGraphicFramePr/>
                <a:graphic xmlns:a="http://schemas.openxmlformats.org/drawingml/2006/main">
                  <a:graphicData uri="http://schemas.microsoft.com/office/word/2010/wordprocessingShape">
                    <wps:wsp>
                      <wps:cNvCnPr/>
                      <wps:spPr>
                        <a:xfrm flipV="1">
                          <a:off x="0" y="0"/>
                          <a:ext cx="4899660" cy="762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411DCD" id="Connecteur droit 32" o:spid="_x0000_s1026" style="position:absolute;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95pt" to="370.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" strokecolor="#4579b8 [3044]" strokeweight="1pt"/>
            </w:pict>
          </mc:Fallback>
        </mc:AlternateContent>
      </w:r>
    </w:p>
    <w:p w14:paraId="21F4B656" w14:textId="77777777" w:rsidR="00417D82" w:rsidRPr="00005B28" w:rsidRDefault="00417D82" w:rsidP="00417D82">
      <w:pPr>
        <w:autoSpaceDE w:val="0"/>
        <w:autoSpaceDN w:val="0"/>
        <w:adjustRightInd w:val="0"/>
        <w:spacing w:after="0" w:line="240" w:lineRule="auto"/>
        <w:ind w:left="1134" w:right="1133"/>
        <w:jc w:val="both"/>
        <w:rPr>
          <w:rFonts w:ascii="Arial" w:hAnsi="Arial"/>
          <w:sz w:val="20"/>
          <w:szCs w:val="20"/>
          <w:lang w:val="ru-RU"/>
        </w:rPr>
      </w:pPr>
    </w:p>
    <w:p w14:paraId="4403C175" w14:textId="77777777" w:rsidR="00417D82" w:rsidRPr="00005B28" w:rsidRDefault="00417D82" w:rsidP="00417D82">
      <w:pPr>
        <w:autoSpaceDE w:val="0"/>
        <w:autoSpaceDN w:val="0"/>
        <w:adjustRightInd w:val="0"/>
        <w:spacing w:after="0" w:line="240" w:lineRule="auto"/>
        <w:ind w:left="1134" w:right="1133"/>
        <w:jc w:val="both"/>
        <w:rPr>
          <w:rFonts w:ascii="Arial" w:hAnsi="Arial"/>
          <w:sz w:val="20"/>
          <w:szCs w:val="20"/>
          <w:lang w:val="ru-RU"/>
        </w:rPr>
      </w:pPr>
    </w:p>
    <w:p w14:paraId="5F217287" w14:textId="77777777" w:rsidR="00417D82" w:rsidRPr="00BB2DEE" w:rsidRDefault="00417D82">
      <w:pPr>
        <w:autoSpaceDE w:val="0"/>
        <w:autoSpaceDN w:val="0"/>
        <w:adjustRightInd w:val="0"/>
        <w:spacing w:after="0" w:line="240" w:lineRule="auto"/>
        <w:ind w:left="1134" w:right="1133"/>
        <w:jc w:val="both"/>
        <w:rPr>
          <w:rFonts w:ascii="Arial" w:hAnsi="Arial"/>
          <w:sz w:val="20"/>
          <w:szCs w:val="20"/>
          <w:lang w:val="ru-RU"/>
        </w:rPr>
      </w:pPr>
      <w:r w:rsidRPr="00BB2DEE">
        <w:rPr>
          <w:rFonts w:ascii="Arial" w:hAnsi="Arial"/>
          <w:sz w:val="20"/>
          <w:szCs w:val="20"/>
          <w:lang w:val="ru-RU"/>
        </w:rPr>
        <w:t xml:space="preserve">Обработка судебных решений и данных </w:t>
      </w:r>
      <w:r w:rsidRPr="00A2246C">
        <w:rPr>
          <w:rFonts w:ascii="Arial" w:hAnsi="Arial"/>
          <w:sz w:val="20"/>
          <w:szCs w:val="20"/>
          <w:lang w:val="ru-RU"/>
        </w:rPr>
        <w:t xml:space="preserve">должна преследовать четкие цели и </w:t>
      </w:r>
      <w:r w:rsidRPr="00795B73">
        <w:rPr>
          <w:rFonts w:ascii="Arial" w:hAnsi="Arial"/>
          <w:sz w:val="20"/>
          <w:szCs w:val="20"/>
          <w:lang w:val="ru-RU"/>
        </w:rPr>
        <w:t>полностью соответствовать основным правам</w:t>
      </w:r>
      <w:r w:rsidRPr="00BB2DEE">
        <w:rPr>
          <w:rFonts w:ascii="Arial" w:hAnsi="Arial"/>
          <w:sz w:val="20"/>
          <w:szCs w:val="20"/>
          <w:lang w:val="ru-RU"/>
        </w:rPr>
        <w:t xml:space="preserve">, гарантированным Европейской </w:t>
      </w:r>
      <w:r w:rsidR="000E6100">
        <w:rPr>
          <w:rFonts w:ascii="Arial" w:hAnsi="Arial"/>
          <w:sz w:val="20"/>
          <w:szCs w:val="20"/>
          <w:lang w:val="ru-RU"/>
        </w:rPr>
        <w:t>К</w:t>
      </w:r>
      <w:r w:rsidRPr="00BB2DEE">
        <w:rPr>
          <w:rFonts w:ascii="Arial" w:hAnsi="Arial"/>
          <w:sz w:val="20"/>
          <w:szCs w:val="20"/>
          <w:lang w:val="ru-RU"/>
        </w:rPr>
        <w:t>онвенцией по правам человека (ЕКПЧ) и Конвенцией о защите персональных данных (</w:t>
      </w:r>
      <w:r w:rsidRPr="00795B73">
        <w:rPr>
          <w:rFonts w:ascii="Arial" w:hAnsi="Arial"/>
          <w:sz w:val="20"/>
          <w:szCs w:val="20"/>
          <w:lang w:val="ru-RU"/>
        </w:rPr>
        <w:t>Конвенция о защите частных лиц в отношении автоматизированной обработки данных личного характера</w:t>
      </w:r>
      <w:r w:rsidRPr="004210B3">
        <w:rPr>
          <w:rFonts w:ascii="Arial" w:hAnsi="Arial"/>
          <w:sz w:val="20"/>
          <w:szCs w:val="20"/>
          <w:lang w:val="ru-RU"/>
        </w:rPr>
        <w:t xml:space="preserve">, СЕД № 108 с поправками, внесенными протоколом СДСЕ </w:t>
      </w:r>
      <w:r w:rsidRPr="00BB2DEE">
        <w:rPr>
          <w:rFonts w:ascii="Arial" w:hAnsi="Arial"/>
          <w:sz w:val="20"/>
          <w:szCs w:val="20"/>
          <w:lang w:val="ru-RU"/>
        </w:rPr>
        <w:t xml:space="preserve">№ 223). </w:t>
      </w:r>
    </w:p>
    <w:p w14:paraId="21339AC2" w14:textId="77777777" w:rsidR="00417D82" w:rsidRPr="00A2246C" w:rsidRDefault="00417D82" w:rsidP="00417D82">
      <w:pPr>
        <w:autoSpaceDE w:val="0"/>
        <w:autoSpaceDN w:val="0"/>
        <w:adjustRightInd w:val="0"/>
        <w:spacing w:after="0" w:line="240" w:lineRule="auto"/>
        <w:ind w:left="1134" w:right="1133"/>
        <w:jc w:val="both"/>
        <w:rPr>
          <w:rFonts w:ascii="Arial" w:hAnsi="Arial"/>
          <w:sz w:val="20"/>
          <w:szCs w:val="20"/>
          <w:lang w:val="ru-RU"/>
        </w:rPr>
      </w:pPr>
    </w:p>
    <w:p w14:paraId="53C4C5AA" w14:textId="77777777" w:rsidR="00417D82" w:rsidRPr="004210B3" w:rsidRDefault="00417D82" w:rsidP="00417D82">
      <w:pPr>
        <w:autoSpaceDE w:val="0"/>
        <w:autoSpaceDN w:val="0"/>
        <w:adjustRightInd w:val="0"/>
        <w:spacing w:after="0" w:line="240" w:lineRule="auto"/>
        <w:ind w:left="1134" w:right="1133"/>
        <w:jc w:val="both"/>
        <w:rPr>
          <w:rFonts w:ascii="Arial" w:hAnsi="Arial"/>
          <w:sz w:val="20"/>
          <w:szCs w:val="20"/>
          <w:lang w:val="ru-RU"/>
        </w:rPr>
      </w:pPr>
      <w:r w:rsidRPr="00A2246C">
        <w:rPr>
          <w:rFonts w:ascii="Arial" w:hAnsi="Arial"/>
          <w:sz w:val="20"/>
          <w:szCs w:val="20"/>
          <w:lang w:val="ru-RU"/>
        </w:rPr>
        <w:t xml:space="preserve">При использовании </w:t>
      </w:r>
      <w:r w:rsidRPr="008420FD">
        <w:rPr>
          <w:rFonts w:ascii="Arial" w:hAnsi="Arial"/>
          <w:sz w:val="20"/>
          <w:szCs w:val="20"/>
          <w:lang w:val="ru-RU"/>
        </w:rPr>
        <w:t xml:space="preserve">в целях разрешения спора или в качестве </w:t>
      </w:r>
      <w:r w:rsidRPr="00795B73">
        <w:rPr>
          <w:rFonts w:ascii="Arial" w:hAnsi="Arial"/>
          <w:sz w:val="20"/>
          <w:szCs w:val="20"/>
          <w:lang w:val="ru-RU"/>
        </w:rPr>
        <w:t>инструмента</w:t>
      </w:r>
      <w:r w:rsidRPr="00BB2DEE">
        <w:rPr>
          <w:rFonts w:ascii="Arial" w:hAnsi="Arial"/>
          <w:sz w:val="20"/>
          <w:szCs w:val="20"/>
          <w:lang w:val="ru-RU"/>
        </w:rPr>
        <w:t xml:space="preserve">,  помогающего в вынесении </w:t>
      </w:r>
      <w:r w:rsidRPr="00A2246C">
        <w:rPr>
          <w:rFonts w:ascii="Arial" w:hAnsi="Arial"/>
          <w:sz w:val="20"/>
          <w:szCs w:val="20"/>
          <w:lang w:val="ru-RU"/>
        </w:rPr>
        <w:t xml:space="preserve">судебных решений или </w:t>
      </w:r>
      <w:r w:rsidRPr="00795B73">
        <w:rPr>
          <w:rFonts w:ascii="Arial" w:hAnsi="Arial"/>
          <w:sz w:val="20"/>
          <w:szCs w:val="20"/>
          <w:lang w:val="ru-RU"/>
        </w:rPr>
        <w:t xml:space="preserve">в </w:t>
      </w:r>
      <w:r w:rsidRPr="00BB2DEE">
        <w:rPr>
          <w:rFonts w:ascii="Arial" w:hAnsi="Arial"/>
          <w:sz w:val="20"/>
          <w:szCs w:val="20"/>
          <w:lang w:val="ru-RU"/>
        </w:rPr>
        <w:t>предоставлени</w:t>
      </w:r>
      <w:r w:rsidRPr="00795B73">
        <w:rPr>
          <w:rFonts w:ascii="Arial" w:hAnsi="Arial"/>
          <w:sz w:val="20"/>
          <w:szCs w:val="20"/>
          <w:lang w:val="ru-RU"/>
        </w:rPr>
        <w:t>и</w:t>
      </w:r>
      <w:r w:rsidRPr="00BB2DEE">
        <w:rPr>
          <w:rFonts w:ascii="Arial" w:hAnsi="Arial"/>
          <w:sz w:val="20"/>
          <w:szCs w:val="20"/>
          <w:lang w:val="ru-RU"/>
        </w:rPr>
        <w:t xml:space="preserve"> консультации участникам судебного процесса, </w:t>
      </w:r>
      <w:r w:rsidRPr="00A2246C">
        <w:rPr>
          <w:rFonts w:ascii="Arial" w:hAnsi="Arial"/>
          <w:sz w:val="20"/>
          <w:szCs w:val="20"/>
          <w:lang w:val="ru-RU"/>
        </w:rPr>
        <w:t>технические</w:t>
      </w:r>
      <w:r w:rsidRPr="008420FD">
        <w:rPr>
          <w:rFonts w:ascii="Arial" w:hAnsi="Arial"/>
          <w:sz w:val="20"/>
          <w:szCs w:val="20"/>
          <w:lang w:val="ru-RU"/>
        </w:rPr>
        <w:t xml:space="preserve"> средства</w:t>
      </w:r>
      <w:r w:rsidRPr="004210B3">
        <w:rPr>
          <w:rFonts w:ascii="Arial" w:hAnsi="Arial"/>
          <w:sz w:val="20"/>
          <w:szCs w:val="20"/>
          <w:lang w:val="ru-RU"/>
        </w:rPr>
        <w:t xml:space="preserve">, </w:t>
      </w:r>
      <w:r w:rsidRPr="00795B73">
        <w:rPr>
          <w:rFonts w:ascii="Arial" w:hAnsi="Arial"/>
          <w:sz w:val="20"/>
          <w:szCs w:val="20"/>
          <w:lang w:val="ru-RU"/>
        </w:rPr>
        <w:t>основанные на искусственном интеллекте</w:t>
      </w:r>
      <w:r w:rsidR="006A5A2D">
        <w:rPr>
          <w:rFonts w:ascii="Arial" w:hAnsi="Arial"/>
          <w:sz w:val="20"/>
          <w:szCs w:val="20"/>
          <w:lang w:val="ru-RU"/>
        </w:rPr>
        <w:t xml:space="preserve">, </w:t>
      </w:r>
      <w:r w:rsidRPr="00795B73">
        <w:rPr>
          <w:rFonts w:ascii="Arial" w:hAnsi="Arial"/>
          <w:sz w:val="20"/>
          <w:szCs w:val="20"/>
          <w:lang w:val="ru-RU"/>
        </w:rPr>
        <w:t xml:space="preserve"> </w:t>
      </w:r>
      <w:r w:rsidRPr="00A2246C">
        <w:rPr>
          <w:rFonts w:ascii="Arial" w:hAnsi="Arial"/>
          <w:sz w:val="20"/>
          <w:szCs w:val="20"/>
          <w:lang w:val="ru-RU"/>
        </w:rPr>
        <w:t xml:space="preserve">не должны </w:t>
      </w:r>
      <w:r w:rsidRPr="008420FD">
        <w:rPr>
          <w:rFonts w:ascii="Arial" w:hAnsi="Arial"/>
          <w:sz w:val="20"/>
          <w:szCs w:val="20"/>
          <w:lang w:val="ru-RU"/>
        </w:rPr>
        <w:t xml:space="preserve">препятствовать осуществлению </w:t>
      </w:r>
      <w:r w:rsidRPr="004210B3">
        <w:rPr>
          <w:rFonts w:ascii="Arial" w:hAnsi="Arial"/>
          <w:sz w:val="20"/>
          <w:szCs w:val="20"/>
          <w:lang w:val="ru-RU"/>
        </w:rPr>
        <w:t xml:space="preserve">права на доступ к </w:t>
      </w:r>
      <w:r w:rsidRPr="00795B73">
        <w:rPr>
          <w:rFonts w:ascii="Arial" w:hAnsi="Arial"/>
          <w:sz w:val="20"/>
          <w:szCs w:val="20"/>
          <w:lang w:val="ru-RU"/>
        </w:rPr>
        <w:t xml:space="preserve">правосудию </w:t>
      </w:r>
      <w:r w:rsidRPr="00BB2DEE">
        <w:rPr>
          <w:rFonts w:ascii="Arial" w:hAnsi="Arial"/>
          <w:sz w:val="20"/>
          <w:szCs w:val="20"/>
          <w:lang w:val="ru-RU"/>
        </w:rPr>
        <w:t xml:space="preserve">и права на справедливое судебное разбирательство </w:t>
      </w:r>
      <w:r w:rsidRPr="00A2246C">
        <w:rPr>
          <w:rFonts w:ascii="Arial" w:hAnsi="Arial"/>
          <w:sz w:val="20"/>
          <w:szCs w:val="20"/>
          <w:lang w:val="ru-RU"/>
        </w:rPr>
        <w:t xml:space="preserve">(равенство </w:t>
      </w:r>
      <w:r w:rsidRPr="008420FD">
        <w:rPr>
          <w:rFonts w:ascii="Arial" w:hAnsi="Arial"/>
          <w:sz w:val="20"/>
          <w:szCs w:val="20"/>
          <w:lang w:val="ru-RU"/>
        </w:rPr>
        <w:t xml:space="preserve">возможностей </w:t>
      </w:r>
      <w:r w:rsidRPr="004210B3">
        <w:rPr>
          <w:rFonts w:ascii="Arial" w:hAnsi="Arial"/>
          <w:sz w:val="20"/>
          <w:szCs w:val="20"/>
          <w:lang w:val="ru-RU"/>
        </w:rPr>
        <w:t xml:space="preserve">и соблюдение принципа состязательности). </w:t>
      </w:r>
    </w:p>
    <w:p w14:paraId="3EDFE5A5" w14:textId="77777777" w:rsidR="00417D82" w:rsidRPr="004210B3" w:rsidRDefault="00417D82" w:rsidP="00417D82">
      <w:pPr>
        <w:autoSpaceDE w:val="0"/>
        <w:autoSpaceDN w:val="0"/>
        <w:adjustRightInd w:val="0"/>
        <w:spacing w:after="0" w:line="240" w:lineRule="auto"/>
        <w:ind w:left="1134" w:right="1133"/>
        <w:jc w:val="both"/>
        <w:rPr>
          <w:rFonts w:ascii="Arial" w:hAnsi="Arial"/>
          <w:sz w:val="20"/>
          <w:szCs w:val="20"/>
          <w:lang w:val="ru-RU"/>
        </w:rPr>
      </w:pPr>
    </w:p>
    <w:p w14:paraId="2E79D172" w14:textId="77777777" w:rsidR="00417D82" w:rsidRPr="004210B3" w:rsidRDefault="00417D82" w:rsidP="00417D82">
      <w:pPr>
        <w:autoSpaceDE w:val="0"/>
        <w:autoSpaceDN w:val="0"/>
        <w:adjustRightInd w:val="0"/>
        <w:spacing w:after="0" w:line="240" w:lineRule="auto"/>
        <w:ind w:left="1134" w:right="1133"/>
        <w:jc w:val="both"/>
        <w:rPr>
          <w:rFonts w:ascii="Arial" w:hAnsi="Arial"/>
          <w:sz w:val="20"/>
          <w:szCs w:val="20"/>
          <w:lang w:val="ru-RU"/>
        </w:rPr>
      </w:pPr>
      <w:r w:rsidRPr="004210B3">
        <w:rPr>
          <w:rFonts w:ascii="Arial" w:hAnsi="Arial"/>
          <w:sz w:val="20"/>
          <w:szCs w:val="20"/>
          <w:lang w:val="ru-RU"/>
        </w:rPr>
        <w:t>Они также должны использоваться в полном соответствии с принципами верховенства права и независимости судей в процессе принятия решений.</w:t>
      </w:r>
    </w:p>
    <w:p w14:paraId="1264C87A" w14:textId="77777777" w:rsidR="00417D82" w:rsidRPr="004210B3" w:rsidRDefault="00417D82" w:rsidP="00417D82">
      <w:pPr>
        <w:autoSpaceDE w:val="0"/>
        <w:autoSpaceDN w:val="0"/>
        <w:adjustRightInd w:val="0"/>
        <w:spacing w:after="0" w:line="240" w:lineRule="auto"/>
        <w:ind w:left="1134" w:right="1133"/>
        <w:jc w:val="both"/>
        <w:rPr>
          <w:rFonts w:ascii="Arial" w:hAnsi="Arial"/>
          <w:sz w:val="20"/>
          <w:szCs w:val="20"/>
          <w:lang w:val="ru-RU"/>
        </w:rPr>
      </w:pPr>
    </w:p>
    <w:p w14:paraId="3F6B9D6D" w14:textId="77777777" w:rsidR="00417D82" w:rsidRDefault="00417D82" w:rsidP="00417D82">
      <w:pPr>
        <w:jc w:val="both"/>
        <w:rPr>
          <w:rFonts w:ascii="Arial" w:hAnsi="Arial"/>
          <w:sz w:val="20"/>
          <w:szCs w:val="20"/>
          <w:lang w:val="ru-RU"/>
        </w:rPr>
      </w:pPr>
      <w:r w:rsidRPr="004210B3">
        <w:rPr>
          <w:rFonts w:ascii="Arial" w:hAnsi="Arial"/>
          <w:sz w:val="20"/>
          <w:szCs w:val="20"/>
          <w:lang w:val="ru-RU"/>
        </w:rPr>
        <w:t xml:space="preserve">Поэтому предпочтение следует отдавать так называемым подходам, основанным на </w:t>
      </w:r>
      <w:r w:rsidRPr="00BB2DEE">
        <w:rPr>
          <w:rFonts w:ascii="Arial" w:hAnsi="Arial"/>
          <w:i/>
          <w:sz w:val="20"/>
          <w:szCs w:val="20"/>
          <w:lang w:val="ru-RU"/>
        </w:rPr>
        <w:t xml:space="preserve">«этике </w:t>
      </w:r>
      <w:r w:rsidRPr="00A2246C">
        <w:rPr>
          <w:rFonts w:ascii="Arial" w:hAnsi="Arial"/>
          <w:i/>
          <w:sz w:val="20"/>
          <w:szCs w:val="20"/>
          <w:lang w:val="ru-RU"/>
        </w:rPr>
        <w:t>с момента их разработки»</w:t>
      </w:r>
      <w:r>
        <w:rPr>
          <w:rStyle w:val="af"/>
          <w:rFonts w:ascii="Arial" w:hAnsi="Arial"/>
          <w:i/>
          <w:sz w:val="20"/>
          <w:szCs w:val="20"/>
          <w:lang w:val="ru-RU"/>
        </w:rPr>
        <w:footnoteReference w:id="2"/>
      </w:r>
      <w:r w:rsidRPr="00417D82">
        <w:rPr>
          <w:rFonts w:ascii="Arial" w:hAnsi="Arial"/>
          <w:sz w:val="20"/>
          <w:szCs w:val="20"/>
          <w:lang w:val="ru-RU"/>
        </w:rPr>
        <w:t xml:space="preserve"> </w:t>
      </w:r>
      <w:r w:rsidRPr="00BB2DEE">
        <w:rPr>
          <w:rFonts w:ascii="Arial" w:hAnsi="Arial"/>
          <w:sz w:val="20"/>
          <w:szCs w:val="20"/>
          <w:lang w:val="ru-RU"/>
        </w:rPr>
        <w:t>или «</w:t>
      </w:r>
      <w:r w:rsidRPr="00A2246C">
        <w:rPr>
          <w:rFonts w:ascii="Arial" w:hAnsi="Arial"/>
          <w:i/>
          <w:sz w:val="20"/>
          <w:szCs w:val="20"/>
          <w:lang w:val="ru-RU"/>
        </w:rPr>
        <w:t xml:space="preserve">на правах человека </w:t>
      </w:r>
      <w:r w:rsidRPr="008420FD">
        <w:rPr>
          <w:rFonts w:ascii="Arial" w:hAnsi="Arial"/>
          <w:i/>
          <w:sz w:val="20"/>
          <w:szCs w:val="20"/>
          <w:lang w:val="ru-RU"/>
        </w:rPr>
        <w:t>с момента их разработки»</w:t>
      </w:r>
      <w:r w:rsidRPr="004210B3">
        <w:rPr>
          <w:rFonts w:ascii="Arial" w:hAnsi="Arial"/>
          <w:i/>
          <w:sz w:val="20"/>
          <w:szCs w:val="20"/>
          <w:lang w:val="ru-RU"/>
        </w:rPr>
        <w:t xml:space="preserve">. </w:t>
      </w:r>
      <w:r w:rsidRPr="00795B73">
        <w:rPr>
          <w:rFonts w:ascii="Arial" w:hAnsi="Arial"/>
          <w:sz w:val="20"/>
          <w:szCs w:val="20"/>
          <w:lang w:val="ru-RU"/>
        </w:rPr>
        <w:t>Они состоят во внедрении уже на фазе разработки</w:t>
      </w:r>
      <w:r w:rsidRPr="00BB2DEE">
        <w:rPr>
          <w:rFonts w:ascii="Arial" w:hAnsi="Arial"/>
          <w:sz w:val="20"/>
          <w:szCs w:val="20"/>
          <w:lang w:val="ru-RU"/>
        </w:rPr>
        <w:t xml:space="preserve"> и изучени</w:t>
      </w:r>
      <w:r w:rsidRPr="00A2246C">
        <w:rPr>
          <w:rFonts w:ascii="Arial" w:hAnsi="Arial"/>
          <w:sz w:val="20"/>
          <w:szCs w:val="20"/>
          <w:lang w:val="ru-RU"/>
        </w:rPr>
        <w:t xml:space="preserve">я правил, запрещающих прямое или косвенное нарушение базовых ценностей, защищаемых </w:t>
      </w:r>
      <w:r w:rsidRPr="008420FD">
        <w:rPr>
          <w:rFonts w:ascii="Arial" w:hAnsi="Arial"/>
          <w:sz w:val="20"/>
          <w:szCs w:val="20"/>
          <w:lang w:val="ru-RU"/>
        </w:rPr>
        <w:t>Конвенциями.</w:t>
      </w:r>
    </w:p>
    <w:p w14:paraId="1E8345C7" w14:textId="77777777" w:rsidR="00417D82" w:rsidRDefault="00417D82">
      <w:pPr>
        <w:rPr>
          <w:rFonts w:ascii="Arial" w:hAnsi="Arial"/>
          <w:sz w:val="20"/>
          <w:szCs w:val="20"/>
          <w:lang w:val="ru-RU"/>
        </w:rPr>
      </w:pPr>
      <w:r>
        <w:rPr>
          <w:rFonts w:ascii="Arial" w:hAnsi="Arial"/>
          <w:sz w:val="20"/>
          <w:szCs w:val="20"/>
          <w:lang w:val="ru-RU"/>
        </w:rPr>
        <w:br w:type="page"/>
      </w:r>
    </w:p>
    <w:p w14:paraId="2D189B57" w14:textId="77777777" w:rsidR="00417D82" w:rsidRPr="002E70BE" w:rsidRDefault="006A5A2D" w:rsidP="002E70BE">
      <w:pPr>
        <w:pStyle w:val="2"/>
        <w:autoSpaceDE w:val="0"/>
        <w:autoSpaceDN w:val="0"/>
        <w:adjustRightInd w:val="0"/>
        <w:ind w:left="1134" w:right="1133"/>
        <w:rPr>
          <w:rFonts w:ascii="Arial" w:hAnsi="Arial" w:cs="Arial"/>
          <w:color w:val="943634" w:themeColor="accent2" w:themeShade="BF"/>
          <w:sz w:val="32"/>
          <w:szCs w:val="32"/>
          <w:lang w:val="ru-RU"/>
        </w:rPr>
      </w:pPr>
      <w:r w:rsidRPr="004F43A0">
        <w:rPr>
          <w:rFonts w:ascii="Arial" w:hAnsi="Arial" w:cs="Arial"/>
          <w:noProof/>
          <w:color w:val="943634" w:themeColor="accent2" w:themeShade="BF"/>
          <w:lang w:val="ru-RU" w:eastAsia="ru-RU"/>
        </w:rPr>
        <w:lastRenderedPageBreak/>
        <mc:AlternateContent>
          <mc:Choice Requires="wps">
            <w:drawing>
              <wp:anchor distT="0" distB="0" distL="114300" distR="114300" simplePos="0" relativeHeight="251706368" behindDoc="0" locked="0" layoutInCell="1" allowOverlap="1" wp14:anchorId="5AB1BC95" wp14:editId="6F9C8EF2">
                <wp:simplePos x="0" y="0"/>
                <wp:positionH relativeFrom="column">
                  <wp:posOffset>530301</wp:posOffset>
                </wp:positionH>
                <wp:positionV relativeFrom="paragraph">
                  <wp:posOffset>36726</wp:posOffset>
                </wp:positionV>
                <wp:extent cx="0" cy="2852382"/>
                <wp:effectExtent l="0" t="0" r="19050" b="24765"/>
                <wp:wrapNone/>
                <wp:docPr id="27" name="Connecteur droit 27"/>
                <wp:cNvGraphicFramePr/>
                <a:graphic xmlns:a="http://schemas.openxmlformats.org/drawingml/2006/main">
                  <a:graphicData uri="http://schemas.microsoft.com/office/word/2010/wordprocessingShape">
                    <wps:wsp>
                      <wps:cNvCnPr/>
                      <wps:spPr>
                        <a:xfrm>
                          <a:off x="0" y="0"/>
                          <a:ext cx="0" cy="2852382"/>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25DA1B" id="Connecteur droit 2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5pt,2.9pt" to="41.7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" strokecolor="#4579b8 [3044]" strokeweight="1.25pt"/>
            </w:pict>
          </mc:Fallback>
        </mc:AlternateContent>
      </w:r>
      <w:r w:rsidRPr="004F43A0">
        <w:rPr>
          <w:rFonts w:ascii="Arial" w:hAnsi="Arial" w:cs="Arial"/>
          <w:noProof/>
          <w:color w:val="943634" w:themeColor="accent2" w:themeShade="BF"/>
          <w:lang w:val="ru-RU" w:eastAsia="ru-RU"/>
        </w:rPr>
        <mc:AlternateContent>
          <mc:Choice Requires="wps">
            <w:drawing>
              <wp:anchor distT="0" distB="0" distL="114300" distR="114300" simplePos="0" relativeHeight="251705344" behindDoc="0" locked="0" layoutInCell="1" allowOverlap="1" wp14:anchorId="6424CC8D" wp14:editId="72C83A20">
                <wp:simplePos x="0" y="0"/>
                <wp:positionH relativeFrom="column">
                  <wp:posOffset>-309880</wp:posOffset>
                </wp:positionH>
                <wp:positionV relativeFrom="paragraph">
                  <wp:posOffset>149860</wp:posOffset>
                </wp:positionV>
                <wp:extent cx="723900" cy="1403985"/>
                <wp:effectExtent l="0" t="0" r="0" b="0"/>
                <wp:wrapNone/>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3985"/>
                        </a:xfrm>
                        <a:prstGeom prst="rect">
                          <a:avLst/>
                        </a:prstGeom>
                        <a:solidFill>
                          <a:srgbClr val="FFFFFF"/>
                        </a:solidFill>
                        <a:ln w="9525">
                          <a:noFill/>
                          <a:miter lim="800000"/>
                          <a:headEnd/>
                          <a:tailEnd/>
                        </a:ln>
                      </wps:spPr>
                      <wps:txbx>
                        <w:txbxContent>
                          <w:p w14:paraId="096D5ED7" w14:textId="77777777" w:rsidR="006D44EF" w:rsidRPr="002E70BE" w:rsidRDefault="006D44EF" w:rsidP="006A5A2D">
                            <w:pPr>
                              <w:rPr>
                                <w:rFonts w:ascii="Arial" w:hAnsi="Arial"/>
                                <w:color w:val="943634" w:themeColor="accent2" w:themeShade="BF"/>
                                <w:sz w:val="144"/>
                                <w:szCs w:val="144"/>
                              </w:rPr>
                            </w:pPr>
                            <w:r w:rsidRPr="002E70BE">
                              <w:rPr>
                                <w:rFonts w:ascii="Arial" w:hAnsi="Arial"/>
                                <w:color w:val="943634" w:themeColor="accent2" w:themeShade="BF"/>
                                <w:sz w:val="144"/>
                                <w:szCs w:val="144"/>
                                <w:lang w:val="ru-RU"/>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24CC8D" id="_x0000_s1032" type="#_x0000_t202" style="position:absolute;left:0;text-align:left;margin-left:-24.4pt;margin-top:11.8pt;width:57pt;height:110.5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" stroked="f">
                <v:textbox style="mso-fit-shape-to-text:t">
                  <w:txbxContent>
                    <w:p w14:paraId="096D5ED7" w14:textId="77777777" w:rsidR="006D44EF" w:rsidRPr="002E70BE" w:rsidRDefault="006D44EF" w:rsidP="006A5A2D">
                      <w:pPr>
                        <w:rPr>
                          <w:rFonts w:ascii="Arial" w:hAnsi="Arial"/>
                          <w:color w:val="943634" w:themeColor="accent2" w:themeShade="BF"/>
                          <w:sz w:val="144"/>
                          <w:szCs w:val="144"/>
                        </w:rPr>
                      </w:pPr>
                      <w:r w:rsidRPr="002E70BE">
                        <w:rPr>
                          <w:rFonts w:ascii="Arial" w:hAnsi="Arial"/>
                          <w:color w:val="943634" w:themeColor="accent2" w:themeShade="BF"/>
                          <w:sz w:val="144"/>
                          <w:szCs w:val="144"/>
                          <w:lang w:val="ru-RU"/>
                        </w:rPr>
                        <w:t>2</w:t>
                      </w:r>
                    </w:p>
                  </w:txbxContent>
                </v:textbox>
              </v:shape>
            </w:pict>
          </mc:Fallback>
        </mc:AlternateContent>
      </w:r>
      <w:r w:rsidRPr="004F43A0">
        <w:rPr>
          <w:rFonts w:ascii="Arial" w:hAnsi="Arial" w:cs="Arial"/>
          <w:color w:val="943634" w:themeColor="accent2" w:themeShade="BF"/>
          <w:sz w:val="32"/>
          <w:szCs w:val="32"/>
          <w:lang w:val="ru-RU"/>
        </w:rPr>
        <w:t>П</w:t>
      </w:r>
      <w:r w:rsidR="00417D82" w:rsidRPr="002E70BE">
        <w:rPr>
          <w:rFonts w:ascii="Arial" w:hAnsi="Arial" w:cs="Arial"/>
          <w:color w:val="943634" w:themeColor="accent2" w:themeShade="BF"/>
          <w:sz w:val="32"/>
          <w:szCs w:val="32"/>
          <w:lang w:val="ru-RU"/>
        </w:rPr>
        <w:t>ринцип недискриминации:</w:t>
      </w:r>
    </w:p>
    <w:p w14:paraId="240C2D5A" w14:textId="77777777" w:rsidR="00417D82" w:rsidRPr="002E70BE" w:rsidRDefault="00417D82" w:rsidP="00417D82">
      <w:pPr>
        <w:rPr>
          <w:b/>
          <w:color w:val="943634" w:themeColor="accent2" w:themeShade="BF"/>
          <w:sz w:val="72"/>
          <w:szCs w:val="72"/>
          <w:lang w:val="ru-RU"/>
        </w:rPr>
      </w:pPr>
    </w:p>
    <w:p w14:paraId="023499E2" w14:textId="77777777" w:rsidR="00417D82" w:rsidRPr="002E70BE" w:rsidRDefault="00417D82" w:rsidP="00417D82">
      <w:pPr>
        <w:autoSpaceDE w:val="0"/>
        <w:autoSpaceDN w:val="0"/>
        <w:adjustRightInd w:val="0"/>
        <w:spacing w:after="0" w:line="240" w:lineRule="auto"/>
        <w:ind w:left="1134" w:right="1133"/>
        <w:rPr>
          <w:rFonts w:ascii="Arial" w:hAnsi="Arial"/>
          <w:b/>
          <w:bCs/>
          <w:color w:val="943634" w:themeColor="accent2" w:themeShade="BF"/>
          <w:sz w:val="32"/>
          <w:szCs w:val="32"/>
          <w:lang w:val="ru-RU"/>
        </w:rPr>
      </w:pPr>
      <w:r w:rsidRPr="002E70BE">
        <w:rPr>
          <w:rFonts w:ascii="Arial" w:hAnsi="Arial"/>
          <w:b/>
          <w:bCs/>
          <w:color w:val="943634" w:themeColor="accent2" w:themeShade="BF"/>
          <w:sz w:val="32"/>
          <w:szCs w:val="32"/>
          <w:lang w:val="ru-RU"/>
        </w:rPr>
        <w:t>определенным образом предупреждать развитие или усиление любой дискриминации между отдельными лицами или группами лиц</w:t>
      </w:r>
    </w:p>
    <w:p w14:paraId="370031D1" w14:textId="77777777" w:rsidR="00417D82" w:rsidRPr="002E70BE" w:rsidRDefault="00417D82" w:rsidP="00417D82">
      <w:pPr>
        <w:autoSpaceDE w:val="0"/>
        <w:autoSpaceDN w:val="0"/>
        <w:adjustRightInd w:val="0"/>
        <w:spacing w:after="0" w:line="240" w:lineRule="auto"/>
        <w:ind w:left="1134" w:right="1133"/>
        <w:jc w:val="both"/>
        <w:rPr>
          <w:rFonts w:ascii="Arial" w:hAnsi="Arial"/>
          <w:color w:val="943634" w:themeColor="accent2" w:themeShade="BF"/>
          <w:sz w:val="20"/>
          <w:szCs w:val="20"/>
          <w:lang w:val="ru-RU"/>
        </w:rPr>
      </w:pPr>
      <w:r w:rsidRPr="002E70BE">
        <w:rPr>
          <w:rFonts w:ascii="Arial" w:hAnsi="Arial"/>
          <w:noProof/>
          <w:color w:val="943634" w:themeColor="accent2" w:themeShade="BF"/>
          <w:sz w:val="32"/>
          <w:szCs w:val="32"/>
          <w:lang w:val="ru-RU" w:eastAsia="ru-RU"/>
        </w:rPr>
        <mc:AlternateContent>
          <mc:Choice Requires="wps">
            <w:drawing>
              <wp:anchor distT="0" distB="0" distL="114300" distR="114300" simplePos="0" relativeHeight="251670528" behindDoc="0" locked="0" layoutInCell="1" allowOverlap="1" wp14:anchorId="066AD5F7" wp14:editId="4B9F0D6B">
                <wp:simplePos x="0" y="0"/>
                <wp:positionH relativeFrom="column">
                  <wp:posOffset>-188595</wp:posOffset>
                </wp:positionH>
                <wp:positionV relativeFrom="paragraph">
                  <wp:posOffset>12065</wp:posOffset>
                </wp:positionV>
                <wp:extent cx="4899660" cy="7620"/>
                <wp:effectExtent l="0" t="0" r="15240" b="30480"/>
                <wp:wrapNone/>
                <wp:docPr id="30" name="Connecteur droit 30"/>
                <wp:cNvGraphicFramePr/>
                <a:graphic xmlns:a="http://schemas.openxmlformats.org/drawingml/2006/main">
                  <a:graphicData uri="http://schemas.microsoft.com/office/word/2010/wordprocessingShape">
                    <wps:wsp>
                      <wps:cNvCnPr/>
                      <wps:spPr>
                        <a:xfrm flipV="1">
                          <a:off x="0" y="0"/>
                          <a:ext cx="4899660" cy="762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82E7E" id="Connecteur droit 30"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5pt,.95pt" to="370.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" strokecolor="#4579b8 [3044]" strokeweight="1pt"/>
            </w:pict>
          </mc:Fallback>
        </mc:AlternateContent>
      </w:r>
    </w:p>
    <w:p w14:paraId="1D83FA0B" w14:textId="77777777" w:rsidR="00417D82" w:rsidRPr="00005B28" w:rsidRDefault="00417D82" w:rsidP="00417D82">
      <w:pPr>
        <w:autoSpaceDE w:val="0"/>
        <w:autoSpaceDN w:val="0"/>
        <w:adjustRightInd w:val="0"/>
        <w:spacing w:after="0" w:line="240" w:lineRule="auto"/>
        <w:ind w:left="1134" w:right="1133"/>
        <w:jc w:val="both"/>
        <w:rPr>
          <w:rFonts w:ascii="Arial" w:hAnsi="Arial"/>
          <w:sz w:val="20"/>
          <w:szCs w:val="20"/>
          <w:lang w:val="ru-RU"/>
        </w:rPr>
      </w:pPr>
    </w:p>
    <w:p w14:paraId="6B1C3DAD" w14:textId="77777777" w:rsidR="00417D82" w:rsidRPr="00005B28" w:rsidRDefault="00417D82" w:rsidP="002E70BE">
      <w:pPr>
        <w:autoSpaceDE w:val="0"/>
        <w:autoSpaceDN w:val="0"/>
        <w:adjustRightInd w:val="0"/>
        <w:spacing w:after="0" w:line="240" w:lineRule="auto"/>
        <w:ind w:right="1133"/>
        <w:jc w:val="both"/>
        <w:rPr>
          <w:rFonts w:ascii="Arial" w:hAnsi="Arial"/>
          <w:sz w:val="20"/>
          <w:szCs w:val="20"/>
          <w:lang w:val="ru-RU"/>
        </w:rPr>
      </w:pPr>
    </w:p>
    <w:p w14:paraId="35771334" w14:textId="77777777" w:rsidR="00417D82" w:rsidRPr="004210B3" w:rsidRDefault="00417D82" w:rsidP="00417D82">
      <w:pPr>
        <w:autoSpaceDE w:val="0"/>
        <w:autoSpaceDN w:val="0"/>
        <w:adjustRightInd w:val="0"/>
        <w:spacing w:after="0" w:line="240" w:lineRule="auto"/>
        <w:ind w:left="1134" w:right="1133"/>
        <w:jc w:val="both"/>
        <w:rPr>
          <w:rFonts w:ascii="Arial" w:hAnsi="Arial"/>
          <w:sz w:val="20"/>
          <w:szCs w:val="20"/>
          <w:lang w:val="ru-RU"/>
        </w:rPr>
      </w:pPr>
      <w:r w:rsidRPr="00BB2DEE">
        <w:rPr>
          <w:rFonts w:ascii="Arial" w:hAnsi="Arial"/>
          <w:sz w:val="20"/>
          <w:szCs w:val="20"/>
          <w:lang w:val="ru-RU"/>
        </w:rPr>
        <w:t>Учитывая воз</w:t>
      </w:r>
      <w:r w:rsidRPr="00A2246C">
        <w:rPr>
          <w:rFonts w:ascii="Arial" w:hAnsi="Arial"/>
          <w:sz w:val="20"/>
          <w:szCs w:val="20"/>
          <w:lang w:val="ru-RU"/>
        </w:rPr>
        <w:t>можность выявления существующих неравенств при  применении данных методов обработки</w:t>
      </w:r>
      <w:r w:rsidRPr="008420FD">
        <w:rPr>
          <w:rFonts w:ascii="Arial" w:hAnsi="Arial"/>
          <w:sz w:val="20"/>
          <w:szCs w:val="20"/>
          <w:lang w:val="ru-RU"/>
        </w:rPr>
        <w:t xml:space="preserve">, выражающихся в </w:t>
      </w:r>
      <w:r w:rsidRPr="004210B3">
        <w:rPr>
          <w:rFonts w:ascii="Arial" w:hAnsi="Arial"/>
          <w:sz w:val="20"/>
          <w:szCs w:val="20"/>
          <w:lang w:val="ru-RU"/>
        </w:rPr>
        <w:t xml:space="preserve"> группировании или классификации данных, касающихся отдельных лиц или групп лиц, государственные и частные задействованные лица должны удостовериться в том, что </w:t>
      </w:r>
      <w:r w:rsidRPr="00795B73">
        <w:rPr>
          <w:rFonts w:ascii="Arial" w:hAnsi="Arial"/>
          <w:sz w:val="20"/>
          <w:szCs w:val="20"/>
          <w:lang w:val="ru-RU"/>
        </w:rPr>
        <w:t xml:space="preserve">указанные </w:t>
      </w:r>
      <w:r w:rsidRPr="00BB2DEE">
        <w:rPr>
          <w:rFonts w:ascii="Arial" w:hAnsi="Arial"/>
          <w:sz w:val="20"/>
          <w:szCs w:val="20"/>
          <w:lang w:val="ru-RU"/>
        </w:rPr>
        <w:t xml:space="preserve">методы не </w:t>
      </w:r>
      <w:r w:rsidRPr="00795B73">
        <w:rPr>
          <w:rFonts w:ascii="Arial" w:hAnsi="Arial"/>
          <w:sz w:val="20"/>
          <w:szCs w:val="20"/>
          <w:lang w:val="ru-RU"/>
        </w:rPr>
        <w:t xml:space="preserve">порождают </w:t>
      </w:r>
      <w:r w:rsidRPr="00BB2DEE">
        <w:rPr>
          <w:rFonts w:ascii="Arial" w:hAnsi="Arial"/>
          <w:sz w:val="20"/>
          <w:szCs w:val="20"/>
          <w:lang w:val="ru-RU"/>
        </w:rPr>
        <w:t>и не усугубля</w:t>
      </w:r>
      <w:r w:rsidRPr="00A2246C">
        <w:rPr>
          <w:rFonts w:ascii="Arial" w:hAnsi="Arial"/>
          <w:sz w:val="20"/>
          <w:szCs w:val="20"/>
          <w:lang w:val="ru-RU"/>
        </w:rPr>
        <w:t>ют такую</w:t>
      </w:r>
      <w:r w:rsidRPr="008420FD">
        <w:rPr>
          <w:rFonts w:ascii="Arial" w:hAnsi="Arial"/>
          <w:sz w:val="20"/>
          <w:szCs w:val="20"/>
          <w:lang w:val="ru-RU"/>
        </w:rPr>
        <w:t xml:space="preserve"> дискриминацию, </w:t>
      </w:r>
      <w:r w:rsidRPr="00795B73">
        <w:rPr>
          <w:rFonts w:ascii="Arial" w:hAnsi="Arial"/>
          <w:sz w:val="20"/>
          <w:szCs w:val="20"/>
          <w:lang w:val="ru-RU"/>
        </w:rPr>
        <w:t xml:space="preserve">равно как и </w:t>
      </w:r>
      <w:r w:rsidRPr="00BB2DEE">
        <w:rPr>
          <w:rFonts w:ascii="Arial" w:hAnsi="Arial"/>
          <w:sz w:val="20"/>
          <w:szCs w:val="20"/>
          <w:lang w:val="ru-RU"/>
        </w:rPr>
        <w:t xml:space="preserve">не </w:t>
      </w:r>
      <w:r w:rsidRPr="00A2246C">
        <w:rPr>
          <w:rFonts w:ascii="Arial" w:hAnsi="Arial"/>
          <w:sz w:val="20"/>
          <w:szCs w:val="20"/>
          <w:lang w:val="ru-RU"/>
        </w:rPr>
        <w:t xml:space="preserve">приводят к </w:t>
      </w:r>
      <w:r w:rsidRPr="004210B3">
        <w:rPr>
          <w:rFonts w:ascii="Arial" w:hAnsi="Arial"/>
          <w:sz w:val="20"/>
          <w:szCs w:val="20"/>
          <w:lang w:val="ru-RU"/>
        </w:rPr>
        <w:t>бесконтекстному анализу или использованию.</w:t>
      </w:r>
    </w:p>
    <w:p w14:paraId="34288763" w14:textId="77777777" w:rsidR="00417D82" w:rsidRPr="004210B3" w:rsidRDefault="00417D82" w:rsidP="00417D82">
      <w:pPr>
        <w:autoSpaceDE w:val="0"/>
        <w:autoSpaceDN w:val="0"/>
        <w:adjustRightInd w:val="0"/>
        <w:spacing w:after="0" w:line="240" w:lineRule="auto"/>
        <w:ind w:left="1134" w:right="1133"/>
        <w:jc w:val="both"/>
        <w:rPr>
          <w:rFonts w:ascii="Arial" w:hAnsi="Arial"/>
          <w:sz w:val="20"/>
          <w:szCs w:val="20"/>
          <w:lang w:val="ru-RU"/>
        </w:rPr>
      </w:pPr>
    </w:p>
    <w:p w14:paraId="11DE9E1C" w14:textId="77777777" w:rsidR="00417D82" w:rsidRPr="004210B3" w:rsidRDefault="00417D82" w:rsidP="00417D82">
      <w:pPr>
        <w:autoSpaceDE w:val="0"/>
        <w:autoSpaceDN w:val="0"/>
        <w:adjustRightInd w:val="0"/>
        <w:spacing w:after="0" w:line="240" w:lineRule="auto"/>
        <w:ind w:left="1134" w:right="1133"/>
        <w:jc w:val="both"/>
        <w:rPr>
          <w:rFonts w:ascii="Arial" w:hAnsi="Arial"/>
          <w:sz w:val="20"/>
          <w:szCs w:val="20"/>
          <w:lang w:val="ru-RU"/>
        </w:rPr>
      </w:pPr>
      <w:r w:rsidRPr="004210B3">
        <w:rPr>
          <w:rFonts w:ascii="Arial" w:hAnsi="Arial"/>
          <w:sz w:val="20"/>
          <w:szCs w:val="20"/>
          <w:lang w:val="ru-RU"/>
        </w:rPr>
        <w:t xml:space="preserve">Особое внимание следует уделять как на этапе разработки, так и на этапе </w:t>
      </w:r>
      <w:r w:rsidRPr="00795B73">
        <w:rPr>
          <w:rFonts w:ascii="Arial" w:hAnsi="Arial"/>
          <w:sz w:val="20"/>
          <w:szCs w:val="20"/>
          <w:lang w:val="ru-RU"/>
        </w:rPr>
        <w:t>применения</w:t>
      </w:r>
      <w:r w:rsidRPr="00BB2DEE">
        <w:rPr>
          <w:rFonts w:ascii="Arial" w:hAnsi="Arial"/>
          <w:sz w:val="20"/>
          <w:szCs w:val="20"/>
          <w:lang w:val="ru-RU"/>
        </w:rPr>
        <w:t xml:space="preserve">, </w:t>
      </w:r>
      <w:r w:rsidR="006A5A2D">
        <w:rPr>
          <w:rFonts w:ascii="Arial" w:hAnsi="Arial"/>
          <w:sz w:val="20"/>
          <w:szCs w:val="20"/>
          <w:lang w:val="ru-RU"/>
        </w:rPr>
        <w:t>в частности,</w:t>
      </w:r>
      <w:r w:rsidRPr="00BB2DEE">
        <w:rPr>
          <w:rFonts w:ascii="Arial" w:hAnsi="Arial"/>
          <w:sz w:val="20"/>
          <w:szCs w:val="20"/>
          <w:lang w:val="ru-RU"/>
        </w:rPr>
        <w:t xml:space="preserve"> когда обработка прямо или косвенно основана на </w:t>
      </w:r>
      <w:r w:rsidRPr="00A2246C">
        <w:rPr>
          <w:rFonts w:ascii="Arial" w:hAnsi="Arial"/>
          <w:sz w:val="20"/>
          <w:szCs w:val="20"/>
          <w:lang w:val="ru-RU"/>
        </w:rPr>
        <w:t>«</w:t>
      </w:r>
      <w:r w:rsidRPr="008420FD">
        <w:rPr>
          <w:rFonts w:ascii="Arial" w:hAnsi="Arial"/>
          <w:sz w:val="20"/>
          <w:szCs w:val="20"/>
          <w:lang w:val="ru-RU"/>
        </w:rPr>
        <w:t>конфиденциальных</w:t>
      </w:r>
      <w:r w:rsidRPr="004210B3">
        <w:rPr>
          <w:rFonts w:ascii="Arial" w:hAnsi="Arial"/>
          <w:sz w:val="20"/>
          <w:szCs w:val="20"/>
          <w:lang w:val="ru-RU"/>
        </w:rPr>
        <w:t xml:space="preserve">» данных. Таковыми могут быть признаны предполагаемое расовое или этническое происхождение, социально-экономическое положение, политические взгляды, религиозные или философские убеждения, членство в профсоюзах, генетические данные, биометрические данные, данные о здоровье или данные о </w:t>
      </w:r>
      <w:r w:rsidR="006A5A2D">
        <w:rPr>
          <w:rFonts w:ascii="Arial" w:hAnsi="Arial"/>
          <w:sz w:val="20"/>
          <w:szCs w:val="20"/>
          <w:lang w:val="ru-RU"/>
        </w:rPr>
        <w:t xml:space="preserve">половой </w:t>
      </w:r>
      <w:r w:rsidRPr="004210B3">
        <w:rPr>
          <w:rFonts w:ascii="Arial" w:hAnsi="Arial"/>
          <w:sz w:val="20"/>
          <w:szCs w:val="20"/>
          <w:lang w:val="ru-RU"/>
        </w:rPr>
        <w:t xml:space="preserve"> жизни или </w:t>
      </w:r>
      <w:r w:rsidR="006A5A2D">
        <w:rPr>
          <w:rFonts w:ascii="Arial" w:hAnsi="Arial"/>
          <w:sz w:val="20"/>
          <w:szCs w:val="20"/>
          <w:lang w:val="ru-RU"/>
        </w:rPr>
        <w:t>половой</w:t>
      </w:r>
      <w:r w:rsidRPr="004210B3">
        <w:rPr>
          <w:rFonts w:ascii="Arial" w:hAnsi="Arial"/>
          <w:sz w:val="20"/>
          <w:szCs w:val="20"/>
          <w:lang w:val="ru-RU"/>
        </w:rPr>
        <w:t xml:space="preserve"> ориентации. С целью ограничить и по возможности нейтрализовать эти риски должны быть предусмотрены меры по корректировке, а также повышение осведомленности заинтересованных лиц при констатации подобных фактов дискриминации.</w:t>
      </w:r>
    </w:p>
    <w:p w14:paraId="2464540B" w14:textId="77777777" w:rsidR="00417D82" w:rsidRPr="004210B3" w:rsidRDefault="00417D82" w:rsidP="00417D82">
      <w:pPr>
        <w:autoSpaceDE w:val="0"/>
        <w:autoSpaceDN w:val="0"/>
        <w:adjustRightInd w:val="0"/>
        <w:spacing w:after="0" w:line="240" w:lineRule="auto"/>
        <w:ind w:left="1134" w:right="1133"/>
        <w:jc w:val="both"/>
        <w:rPr>
          <w:rFonts w:ascii="Arial" w:hAnsi="Arial"/>
          <w:sz w:val="20"/>
          <w:szCs w:val="20"/>
          <w:lang w:val="ru-RU"/>
        </w:rPr>
      </w:pPr>
    </w:p>
    <w:p w14:paraId="37F8E27E" w14:textId="77777777" w:rsidR="00417D82" w:rsidRPr="004210B3" w:rsidRDefault="00417D82" w:rsidP="00417D82">
      <w:pPr>
        <w:autoSpaceDE w:val="0"/>
        <w:autoSpaceDN w:val="0"/>
        <w:adjustRightInd w:val="0"/>
        <w:spacing w:after="0" w:line="240" w:lineRule="auto"/>
        <w:ind w:left="1134" w:right="1133"/>
        <w:jc w:val="both"/>
        <w:rPr>
          <w:rFonts w:ascii="Arial" w:hAnsi="Arial"/>
          <w:sz w:val="20"/>
          <w:szCs w:val="20"/>
          <w:lang w:val="ru-RU"/>
        </w:rPr>
      </w:pPr>
      <w:r w:rsidRPr="004210B3">
        <w:rPr>
          <w:rFonts w:ascii="Arial" w:hAnsi="Arial"/>
          <w:sz w:val="20"/>
          <w:szCs w:val="20"/>
          <w:lang w:val="ru-RU"/>
        </w:rPr>
        <w:t xml:space="preserve">Что же касается борьбы с такой дискриминацией, следует поощрять использование машинного обучения и междисциплинарного научного анализа. </w:t>
      </w:r>
    </w:p>
    <w:p w14:paraId="6215D3F6" w14:textId="77777777" w:rsidR="006A5A2D" w:rsidRPr="002E70BE" w:rsidRDefault="00417D82" w:rsidP="002E70BE">
      <w:pPr>
        <w:rPr>
          <w:lang w:val="ru-RU"/>
        </w:rPr>
      </w:pPr>
      <w:r>
        <w:rPr>
          <w:lang w:val="ru-RU"/>
        </w:rPr>
        <w:br w:type="page"/>
      </w:r>
      <w:bookmarkStart w:id="6" w:name="_Toc520719833"/>
      <w:bookmarkStart w:id="7" w:name="_Toc530141215"/>
    </w:p>
    <w:p w14:paraId="7A717C8D" w14:textId="77777777" w:rsidR="006A5A2D" w:rsidRPr="004F43A0" w:rsidRDefault="006A5A2D" w:rsidP="006A5A2D">
      <w:pPr>
        <w:pStyle w:val="2"/>
        <w:ind w:left="1134" w:right="1133"/>
        <w:rPr>
          <w:rFonts w:ascii="Arial" w:hAnsi="Arial" w:cs="Arial"/>
          <w:color w:val="943634" w:themeColor="accent2" w:themeShade="BF"/>
          <w:sz w:val="32"/>
          <w:szCs w:val="32"/>
          <w:lang w:val="ru-RU"/>
        </w:rPr>
      </w:pPr>
      <w:r w:rsidRPr="004F43A0">
        <w:rPr>
          <w:rFonts w:ascii="Arial" w:hAnsi="Arial" w:cs="Arial"/>
          <w:noProof/>
          <w:color w:val="943634" w:themeColor="accent2" w:themeShade="BF"/>
          <w:lang w:val="ru-RU" w:eastAsia="ru-RU"/>
        </w:rPr>
        <w:lastRenderedPageBreak/>
        <mc:AlternateContent>
          <mc:Choice Requires="wps">
            <w:drawing>
              <wp:anchor distT="0" distB="0" distL="114300" distR="114300" simplePos="0" relativeHeight="251703296" behindDoc="0" locked="0" layoutInCell="1" allowOverlap="1" wp14:anchorId="2FD28D8D" wp14:editId="3B8D1F3B">
                <wp:simplePos x="0" y="0"/>
                <wp:positionH relativeFrom="column">
                  <wp:posOffset>530301</wp:posOffset>
                </wp:positionH>
                <wp:positionV relativeFrom="paragraph">
                  <wp:posOffset>47900</wp:posOffset>
                </wp:positionV>
                <wp:extent cx="0" cy="4421874"/>
                <wp:effectExtent l="0" t="0" r="19050" b="17145"/>
                <wp:wrapNone/>
                <wp:docPr id="22" name="Connecteur droit 22"/>
                <wp:cNvGraphicFramePr/>
                <a:graphic xmlns:a="http://schemas.openxmlformats.org/drawingml/2006/main">
                  <a:graphicData uri="http://schemas.microsoft.com/office/word/2010/wordprocessingShape">
                    <wps:wsp>
                      <wps:cNvCnPr/>
                      <wps:spPr>
                        <a:xfrm>
                          <a:off x="0" y="0"/>
                          <a:ext cx="0" cy="4421874"/>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4919EA" id="Connecteur droit 2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5pt,3.75pt" to="41.75pt,3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" strokecolor="#4579b8 [3044]" strokeweight="1.25pt"/>
            </w:pict>
          </mc:Fallback>
        </mc:AlternateContent>
      </w:r>
      <w:r w:rsidRPr="004F43A0">
        <w:rPr>
          <w:rFonts w:ascii="Arial" w:hAnsi="Arial" w:cs="Arial"/>
          <w:noProof/>
          <w:color w:val="943634" w:themeColor="accent2" w:themeShade="BF"/>
          <w:lang w:val="ru-RU" w:eastAsia="ru-RU"/>
        </w:rPr>
        <mc:AlternateContent>
          <mc:Choice Requires="wps">
            <w:drawing>
              <wp:anchor distT="0" distB="0" distL="114300" distR="114300" simplePos="0" relativeHeight="251702272" behindDoc="0" locked="0" layoutInCell="1" allowOverlap="1" wp14:anchorId="2FF3FF70" wp14:editId="3E9B3FD5">
                <wp:simplePos x="0" y="0"/>
                <wp:positionH relativeFrom="column">
                  <wp:posOffset>-309880</wp:posOffset>
                </wp:positionH>
                <wp:positionV relativeFrom="paragraph">
                  <wp:posOffset>149860</wp:posOffset>
                </wp:positionV>
                <wp:extent cx="723900" cy="1403985"/>
                <wp:effectExtent l="0" t="0" r="0" b="0"/>
                <wp:wrapNone/>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3985"/>
                        </a:xfrm>
                        <a:prstGeom prst="rect">
                          <a:avLst/>
                        </a:prstGeom>
                        <a:solidFill>
                          <a:srgbClr val="FFFFFF"/>
                        </a:solidFill>
                        <a:ln w="9525">
                          <a:noFill/>
                          <a:miter lim="800000"/>
                          <a:headEnd/>
                          <a:tailEnd/>
                        </a:ln>
                      </wps:spPr>
                      <wps:txbx>
                        <w:txbxContent>
                          <w:p w14:paraId="6B39C2B5" w14:textId="77777777" w:rsidR="006D44EF" w:rsidRPr="002E70BE" w:rsidRDefault="006D44EF" w:rsidP="006A5A2D">
                            <w:pPr>
                              <w:rPr>
                                <w:rFonts w:ascii="Arial" w:hAnsi="Arial"/>
                                <w:color w:val="943634" w:themeColor="accent2" w:themeShade="BF"/>
                                <w:sz w:val="144"/>
                                <w:szCs w:val="144"/>
                                <w:lang w:val="ru-RU"/>
                              </w:rPr>
                            </w:pPr>
                            <w:r w:rsidRPr="002E70BE">
                              <w:rPr>
                                <w:rFonts w:ascii="Arial" w:hAnsi="Arial"/>
                                <w:color w:val="943634" w:themeColor="accent2" w:themeShade="BF"/>
                                <w:sz w:val="144"/>
                                <w:szCs w:val="144"/>
                                <w:lang w:val="ru-RU"/>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F3FF70" id="_x0000_s1033" type="#_x0000_t202" style="position:absolute;left:0;text-align:left;margin-left:-24.4pt;margin-top:11.8pt;width:57pt;height:110.55pt;z-index:251702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" stroked="f">
                <v:textbox style="mso-fit-shape-to-text:t">
                  <w:txbxContent>
                    <w:p w14:paraId="6B39C2B5" w14:textId="77777777" w:rsidR="006D44EF" w:rsidRPr="002E70BE" w:rsidRDefault="006D44EF" w:rsidP="006A5A2D">
                      <w:pPr>
                        <w:rPr>
                          <w:rFonts w:ascii="Arial" w:hAnsi="Arial"/>
                          <w:color w:val="943634" w:themeColor="accent2" w:themeShade="BF"/>
                          <w:sz w:val="144"/>
                          <w:szCs w:val="144"/>
                          <w:lang w:val="ru-RU"/>
                        </w:rPr>
                      </w:pPr>
                      <w:r w:rsidRPr="002E70BE">
                        <w:rPr>
                          <w:rFonts w:ascii="Arial" w:hAnsi="Arial"/>
                          <w:color w:val="943634" w:themeColor="accent2" w:themeShade="BF"/>
                          <w:sz w:val="144"/>
                          <w:szCs w:val="144"/>
                          <w:lang w:val="ru-RU"/>
                        </w:rPr>
                        <w:t>3</w:t>
                      </w:r>
                    </w:p>
                  </w:txbxContent>
                </v:textbox>
              </v:shape>
            </w:pict>
          </mc:Fallback>
        </mc:AlternateContent>
      </w:r>
      <w:r w:rsidRPr="004F43A0">
        <w:rPr>
          <w:rFonts w:ascii="Arial" w:hAnsi="Arial" w:cs="Arial"/>
          <w:color w:val="943634" w:themeColor="accent2" w:themeShade="BF"/>
          <w:sz w:val="32"/>
          <w:szCs w:val="32"/>
          <w:lang w:val="ru-RU"/>
        </w:rPr>
        <w:t>П</w:t>
      </w:r>
      <w:bookmarkEnd w:id="6"/>
      <w:bookmarkEnd w:id="7"/>
      <w:r w:rsidRPr="004F43A0">
        <w:rPr>
          <w:rFonts w:ascii="Arial" w:hAnsi="Arial" w:cs="Arial"/>
          <w:color w:val="943634" w:themeColor="accent2" w:themeShade="BF"/>
          <w:sz w:val="32"/>
          <w:szCs w:val="32"/>
          <w:lang w:val="ru-RU"/>
        </w:rPr>
        <w:t>ринцип качества и безопасности:</w:t>
      </w:r>
    </w:p>
    <w:p w14:paraId="6EC4148C" w14:textId="77777777" w:rsidR="006A5A2D" w:rsidRPr="004F43A0" w:rsidRDefault="006A5A2D" w:rsidP="006A5A2D">
      <w:pPr>
        <w:rPr>
          <w:b/>
          <w:color w:val="943634" w:themeColor="accent2" w:themeShade="BF"/>
          <w:sz w:val="72"/>
          <w:szCs w:val="72"/>
          <w:lang w:val="ru-RU"/>
        </w:rPr>
      </w:pPr>
    </w:p>
    <w:p w14:paraId="73552B47" w14:textId="77777777" w:rsidR="006A5A2D" w:rsidRPr="004F43A0" w:rsidRDefault="006A5A2D" w:rsidP="006A5A2D">
      <w:pPr>
        <w:autoSpaceDE w:val="0"/>
        <w:autoSpaceDN w:val="0"/>
        <w:adjustRightInd w:val="0"/>
        <w:spacing w:after="0" w:line="240" w:lineRule="auto"/>
        <w:ind w:left="1134" w:right="1133"/>
        <w:rPr>
          <w:rFonts w:ascii="Arial" w:hAnsi="Arial"/>
          <w:b/>
          <w:bCs/>
          <w:color w:val="943634" w:themeColor="accent2" w:themeShade="BF"/>
          <w:sz w:val="32"/>
          <w:szCs w:val="32"/>
          <w:lang w:val="ru-RU"/>
        </w:rPr>
      </w:pPr>
      <w:r w:rsidRPr="004F43A0">
        <w:rPr>
          <w:rFonts w:ascii="Arial" w:hAnsi="Arial"/>
          <w:b/>
          <w:bCs/>
          <w:color w:val="943634" w:themeColor="accent2" w:themeShade="BF"/>
          <w:sz w:val="32"/>
          <w:szCs w:val="32"/>
          <w:lang w:val="ru-RU"/>
        </w:rPr>
        <w:t>в том, что касается обработки судебных решений и данных, необходимо использовать сертифицированные источники и нематериальные данные с применением моделей, разработанных на междисциплинарной основе, в безопасной технологической среде</w:t>
      </w:r>
    </w:p>
    <w:p w14:paraId="256A3CB4" w14:textId="77777777" w:rsidR="006A5A2D" w:rsidRDefault="006A5A2D" w:rsidP="002E70BE">
      <w:pPr>
        <w:pStyle w:val="2"/>
        <w:autoSpaceDE w:val="0"/>
        <w:autoSpaceDN w:val="0"/>
        <w:adjustRightInd w:val="0"/>
        <w:ind w:left="1134" w:right="1133"/>
        <w:rPr>
          <w:color w:val="943634" w:themeColor="accent2" w:themeShade="BF"/>
          <w:lang w:val="ru-RU"/>
        </w:rPr>
      </w:pPr>
    </w:p>
    <w:p w14:paraId="77A78D3E" w14:textId="77777777" w:rsidR="00417D82" w:rsidRPr="002E70BE" w:rsidRDefault="00417D82" w:rsidP="002E70BE">
      <w:pPr>
        <w:spacing w:after="0" w:line="240" w:lineRule="auto"/>
        <w:ind w:left="1134" w:right="1133"/>
        <w:rPr>
          <w:color w:val="943634" w:themeColor="accent2" w:themeShade="BF"/>
          <w:lang w:val="ru-RU"/>
        </w:rPr>
      </w:pPr>
      <w:r w:rsidRPr="00A257B2">
        <w:rPr>
          <w:rFonts w:ascii="Arial" w:hAnsi="Arial"/>
          <w:noProof/>
          <w:sz w:val="20"/>
          <w:szCs w:val="20"/>
          <w:lang w:val="ru-RU" w:eastAsia="ru-RU"/>
        </w:rPr>
        <mc:AlternateContent>
          <mc:Choice Requires="wps">
            <w:drawing>
              <wp:anchor distT="0" distB="0" distL="114300" distR="114300" simplePos="0" relativeHeight="251672576" behindDoc="0" locked="0" layoutInCell="1" allowOverlap="1" wp14:anchorId="64ECA78B" wp14:editId="65E45F2D">
                <wp:simplePos x="0" y="0"/>
                <wp:positionH relativeFrom="column">
                  <wp:posOffset>-260985</wp:posOffset>
                </wp:positionH>
                <wp:positionV relativeFrom="paragraph">
                  <wp:posOffset>56515</wp:posOffset>
                </wp:positionV>
                <wp:extent cx="4930140" cy="0"/>
                <wp:effectExtent l="0" t="0" r="22860" b="19050"/>
                <wp:wrapNone/>
                <wp:docPr id="299" name="Connecteur droit 299"/>
                <wp:cNvGraphicFramePr/>
                <a:graphic xmlns:a="http://schemas.openxmlformats.org/drawingml/2006/main">
                  <a:graphicData uri="http://schemas.microsoft.com/office/word/2010/wordprocessingShape">
                    <wps:wsp>
                      <wps:cNvCnPr/>
                      <wps:spPr>
                        <a:xfrm>
                          <a:off x="0" y="0"/>
                          <a:ext cx="493014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06DA45" id="Connecteur droit 29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5pt,4.45pt" to="367.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" strokecolor="#4579b8 [3044]" strokeweight="1pt"/>
            </w:pict>
          </mc:Fallback>
        </mc:AlternateContent>
      </w:r>
    </w:p>
    <w:p w14:paraId="71E28B24" w14:textId="77777777" w:rsidR="00417D82" w:rsidRPr="008420FD" w:rsidRDefault="00417D82" w:rsidP="00417D82">
      <w:pPr>
        <w:autoSpaceDE w:val="0"/>
        <w:autoSpaceDN w:val="0"/>
        <w:adjustRightInd w:val="0"/>
        <w:spacing w:after="0" w:line="240" w:lineRule="auto"/>
        <w:ind w:left="1134" w:right="1133"/>
        <w:jc w:val="both"/>
        <w:rPr>
          <w:rFonts w:ascii="Arial" w:hAnsi="Arial"/>
          <w:sz w:val="20"/>
          <w:szCs w:val="20"/>
          <w:lang w:val="ru-RU"/>
        </w:rPr>
      </w:pPr>
    </w:p>
    <w:p w14:paraId="1B00DB97" w14:textId="77777777" w:rsidR="00417D82" w:rsidRPr="004210B3" w:rsidRDefault="00417D82" w:rsidP="00417D82">
      <w:pPr>
        <w:autoSpaceDE w:val="0"/>
        <w:autoSpaceDN w:val="0"/>
        <w:adjustRightInd w:val="0"/>
        <w:spacing w:after="0" w:line="240" w:lineRule="auto"/>
        <w:ind w:left="1134" w:right="1133"/>
        <w:jc w:val="both"/>
        <w:rPr>
          <w:rFonts w:ascii="Arial" w:hAnsi="Arial"/>
          <w:sz w:val="20"/>
          <w:szCs w:val="20"/>
          <w:lang w:val="ru-RU"/>
        </w:rPr>
      </w:pPr>
      <w:r w:rsidRPr="004210B3">
        <w:rPr>
          <w:rFonts w:ascii="Arial" w:hAnsi="Arial"/>
          <w:sz w:val="20"/>
          <w:szCs w:val="20"/>
          <w:lang w:val="ru-RU"/>
        </w:rPr>
        <w:t xml:space="preserve">Разработчики моделей машинного обучения должны иметь возможность собрать широкий опыт соответствующих специалистов системы правосудия (судей, прокуроров, адвокатов и т.д.) </w:t>
      </w:r>
      <w:r w:rsidR="006A5A2D">
        <w:rPr>
          <w:rFonts w:ascii="Arial" w:hAnsi="Arial"/>
          <w:sz w:val="20"/>
          <w:szCs w:val="20"/>
          <w:lang w:val="ru-RU"/>
        </w:rPr>
        <w:t>а также</w:t>
      </w:r>
      <w:r w:rsidRPr="004210B3">
        <w:rPr>
          <w:rFonts w:ascii="Arial" w:hAnsi="Arial"/>
          <w:sz w:val="20"/>
          <w:szCs w:val="20"/>
          <w:lang w:val="ru-RU"/>
        </w:rPr>
        <w:t xml:space="preserve"> исследователей/преподавателей в области права и социальных наук (например, экономистов, социологов и философов).</w:t>
      </w:r>
    </w:p>
    <w:p w14:paraId="0AF4FEE9" w14:textId="77777777" w:rsidR="00417D82" w:rsidRPr="004210B3" w:rsidRDefault="00417D82" w:rsidP="00417D82">
      <w:pPr>
        <w:autoSpaceDE w:val="0"/>
        <w:autoSpaceDN w:val="0"/>
        <w:adjustRightInd w:val="0"/>
        <w:spacing w:after="0" w:line="240" w:lineRule="auto"/>
        <w:ind w:left="1134" w:right="1133"/>
        <w:jc w:val="both"/>
        <w:rPr>
          <w:rFonts w:ascii="Arial" w:hAnsi="Arial"/>
          <w:sz w:val="20"/>
          <w:szCs w:val="20"/>
          <w:lang w:val="ru-RU"/>
        </w:rPr>
      </w:pPr>
    </w:p>
    <w:p w14:paraId="73E3D5F5" w14:textId="77777777" w:rsidR="00417D82" w:rsidRPr="004210B3" w:rsidRDefault="00417D82" w:rsidP="00417D82">
      <w:pPr>
        <w:autoSpaceDE w:val="0"/>
        <w:autoSpaceDN w:val="0"/>
        <w:adjustRightInd w:val="0"/>
        <w:spacing w:after="0" w:line="240" w:lineRule="auto"/>
        <w:ind w:left="1134" w:right="1133"/>
        <w:jc w:val="both"/>
        <w:rPr>
          <w:rFonts w:ascii="Arial" w:hAnsi="Arial"/>
          <w:sz w:val="20"/>
          <w:szCs w:val="20"/>
          <w:lang w:val="ru-RU"/>
        </w:rPr>
      </w:pPr>
      <w:r w:rsidRPr="004210B3">
        <w:rPr>
          <w:rFonts w:ascii="Arial" w:hAnsi="Arial"/>
          <w:sz w:val="20"/>
          <w:szCs w:val="20"/>
          <w:lang w:val="ru-RU"/>
        </w:rPr>
        <w:t xml:space="preserve">Формирование смешанных проектных </w:t>
      </w:r>
      <w:r w:rsidRPr="00795B73">
        <w:rPr>
          <w:rFonts w:ascii="Arial" w:hAnsi="Arial"/>
          <w:sz w:val="20"/>
          <w:szCs w:val="20"/>
          <w:lang w:val="ru-RU"/>
        </w:rPr>
        <w:t xml:space="preserve">групп </w:t>
      </w:r>
      <w:r w:rsidRPr="00BB2DEE">
        <w:rPr>
          <w:rFonts w:ascii="Arial" w:hAnsi="Arial"/>
          <w:sz w:val="20"/>
          <w:szCs w:val="20"/>
          <w:lang w:val="ru-RU"/>
        </w:rPr>
        <w:t>в коротки</w:t>
      </w:r>
      <w:r w:rsidRPr="00A2246C">
        <w:rPr>
          <w:rFonts w:ascii="Arial" w:hAnsi="Arial"/>
          <w:sz w:val="20"/>
          <w:szCs w:val="20"/>
          <w:lang w:val="ru-RU"/>
        </w:rPr>
        <w:t xml:space="preserve">е </w:t>
      </w:r>
      <w:r w:rsidRPr="008420FD">
        <w:rPr>
          <w:rFonts w:ascii="Arial" w:hAnsi="Arial"/>
          <w:sz w:val="20"/>
          <w:szCs w:val="20"/>
          <w:lang w:val="ru-RU"/>
        </w:rPr>
        <w:t xml:space="preserve">циклы проектирования для создания функциональных моделей является одним из организационных методов, </w:t>
      </w:r>
      <w:r w:rsidR="006A5A2D">
        <w:rPr>
          <w:rFonts w:ascii="Arial" w:hAnsi="Arial"/>
          <w:sz w:val="20"/>
          <w:szCs w:val="20"/>
          <w:lang w:val="ru-RU"/>
        </w:rPr>
        <w:t>который позволяет</w:t>
      </w:r>
      <w:r w:rsidRPr="004210B3">
        <w:rPr>
          <w:rFonts w:ascii="Arial" w:hAnsi="Arial"/>
          <w:sz w:val="20"/>
          <w:szCs w:val="20"/>
          <w:lang w:val="ru-RU"/>
        </w:rPr>
        <w:t xml:space="preserve"> максимально эффективно использовать этот мультидисциплинарный подход.</w:t>
      </w:r>
    </w:p>
    <w:p w14:paraId="06940361" w14:textId="77777777" w:rsidR="00417D82" w:rsidRPr="004210B3" w:rsidRDefault="00417D82" w:rsidP="00417D82">
      <w:pPr>
        <w:autoSpaceDE w:val="0"/>
        <w:autoSpaceDN w:val="0"/>
        <w:adjustRightInd w:val="0"/>
        <w:spacing w:after="0" w:line="240" w:lineRule="auto"/>
        <w:ind w:left="1134" w:right="1133"/>
        <w:jc w:val="both"/>
        <w:rPr>
          <w:rFonts w:ascii="Arial" w:hAnsi="Arial"/>
          <w:sz w:val="20"/>
          <w:szCs w:val="20"/>
          <w:lang w:val="ru-RU"/>
        </w:rPr>
      </w:pPr>
    </w:p>
    <w:p w14:paraId="77525EF3" w14:textId="77777777" w:rsidR="00417D82" w:rsidRPr="00BB2DEE" w:rsidRDefault="00417D82" w:rsidP="00417D82">
      <w:pPr>
        <w:autoSpaceDE w:val="0"/>
        <w:autoSpaceDN w:val="0"/>
        <w:adjustRightInd w:val="0"/>
        <w:spacing w:after="0" w:line="240" w:lineRule="auto"/>
        <w:ind w:left="1134" w:right="1133"/>
        <w:jc w:val="both"/>
        <w:rPr>
          <w:rFonts w:ascii="Arial" w:hAnsi="Arial"/>
          <w:sz w:val="20"/>
          <w:szCs w:val="20"/>
          <w:lang w:val="ru-RU"/>
        </w:rPr>
      </w:pPr>
      <w:r w:rsidRPr="004210B3">
        <w:rPr>
          <w:rFonts w:ascii="Arial" w:hAnsi="Arial"/>
          <w:sz w:val="20"/>
          <w:szCs w:val="20"/>
          <w:lang w:val="ru-RU"/>
        </w:rPr>
        <w:t xml:space="preserve">Проектные группы должны постоянно обмениваться информацией о существующих этических гарантиях и </w:t>
      </w:r>
      <w:r w:rsidRPr="00795B73">
        <w:rPr>
          <w:rFonts w:ascii="Arial" w:hAnsi="Arial"/>
          <w:sz w:val="20"/>
          <w:szCs w:val="20"/>
          <w:lang w:val="ru-RU"/>
        </w:rPr>
        <w:t xml:space="preserve">поддерживать </w:t>
      </w:r>
      <w:r w:rsidRPr="00BB2DEE">
        <w:rPr>
          <w:rFonts w:ascii="Arial" w:hAnsi="Arial"/>
          <w:sz w:val="20"/>
          <w:szCs w:val="20"/>
          <w:lang w:val="ru-RU"/>
        </w:rPr>
        <w:t>обратную связь.</w:t>
      </w:r>
    </w:p>
    <w:p w14:paraId="2E1191C1" w14:textId="77777777" w:rsidR="00417D82" w:rsidRPr="00A2246C" w:rsidRDefault="00417D82" w:rsidP="00417D82">
      <w:pPr>
        <w:autoSpaceDE w:val="0"/>
        <w:autoSpaceDN w:val="0"/>
        <w:adjustRightInd w:val="0"/>
        <w:spacing w:after="0" w:line="240" w:lineRule="auto"/>
        <w:ind w:left="1134" w:right="1133"/>
        <w:jc w:val="both"/>
        <w:rPr>
          <w:rFonts w:ascii="Arial" w:hAnsi="Arial"/>
          <w:sz w:val="20"/>
          <w:szCs w:val="20"/>
          <w:lang w:val="ru-RU"/>
        </w:rPr>
      </w:pPr>
    </w:p>
    <w:p w14:paraId="73116E27" w14:textId="77777777" w:rsidR="00417D82" w:rsidRPr="00BB2DEE" w:rsidRDefault="00417D82" w:rsidP="00417D82">
      <w:pPr>
        <w:autoSpaceDE w:val="0"/>
        <w:autoSpaceDN w:val="0"/>
        <w:adjustRightInd w:val="0"/>
        <w:spacing w:after="0" w:line="240" w:lineRule="auto"/>
        <w:ind w:left="1134" w:right="1133"/>
        <w:jc w:val="both"/>
        <w:rPr>
          <w:rFonts w:ascii="Arial" w:hAnsi="Arial"/>
          <w:sz w:val="20"/>
          <w:szCs w:val="20"/>
          <w:lang w:val="ru-RU"/>
        </w:rPr>
      </w:pPr>
      <w:r w:rsidRPr="008420FD">
        <w:rPr>
          <w:rFonts w:ascii="Arial" w:hAnsi="Arial"/>
          <w:sz w:val="20"/>
          <w:szCs w:val="20"/>
          <w:lang w:val="ru-RU"/>
        </w:rPr>
        <w:t>Данные,</w:t>
      </w:r>
      <w:r w:rsidRPr="004210B3">
        <w:rPr>
          <w:rFonts w:ascii="Arial" w:hAnsi="Arial"/>
          <w:sz w:val="20"/>
          <w:szCs w:val="20"/>
          <w:lang w:val="ru-RU"/>
        </w:rPr>
        <w:t xml:space="preserve"> основанные на судебных решениях, которые вводятся в программное обеспечение, реализующее алгоритм машинного обучения, должны поступать из сертифицированных источников и не должны </w:t>
      </w:r>
      <w:r w:rsidRPr="00795B73">
        <w:rPr>
          <w:rFonts w:ascii="Arial" w:hAnsi="Arial"/>
          <w:sz w:val="20"/>
          <w:szCs w:val="20"/>
          <w:lang w:val="ru-RU"/>
        </w:rPr>
        <w:t>изменяться до момента начала их фактического использования механизмом обучения</w:t>
      </w:r>
      <w:r w:rsidRPr="00BB2DEE">
        <w:rPr>
          <w:rFonts w:ascii="Arial" w:hAnsi="Arial"/>
          <w:sz w:val="20"/>
          <w:szCs w:val="20"/>
          <w:lang w:val="ru-RU"/>
        </w:rPr>
        <w:t>. Поэтому весь процесс должен быть отслеживаемым</w:t>
      </w:r>
      <w:r w:rsidRPr="00A2246C">
        <w:rPr>
          <w:rFonts w:ascii="Arial" w:hAnsi="Arial"/>
          <w:sz w:val="20"/>
          <w:szCs w:val="20"/>
          <w:lang w:val="ru-RU"/>
        </w:rPr>
        <w:t xml:space="preserve"> </w:t>
      </w:r>
      <w:r w:rsidRPr="00795B73">
        <w:rPr>
          <w:rFonts w:ascii="Arial" w:hAnsi="Arial"/>
          <w:sz w:val="20"/>
          <w:szCs w:val="20"/>
          <w:lang w:val="ru-RU"/>
        </w:rPr>
        <w:t>для обеспечения гарантии того, чтобы</w:t>
      </w:r>
      <w:r w:rsidRPr="00BB2DEE">
        <w:rPr>
          <w:rFonts w:ascii="Arial" w:hAnsi="Arial"/>
          <w:sz w:val="20"/>
          <w:szCs w:val="20"/>
          <w:lang w:val="ru-RU"/>
        </w:rPr>
        <w:t xml:space="preserve"> не произошло никаких </w:t>
      </w:r>
      <w:r w:rsidRPr="00795B73">
        <w:rPr>
          <w:rFonts w:ascii="Arial" w:hAnsi="Arial"/>
          <w:sz w:val="20"/>
          <w:szCs w:val="20"/>
          <w:lang w:val="ru-RU"/>
        </w:rPr>
        <w:t xml:space="preserve">корректировок, меняющих содержание или смысл </w:t>
      </w:r>
      <w:r w:rsidRPr="00BB2DEE">
        <w:rPr>
          <w:rFonts w:ascii="Arial" w:hAnsi="Arial"/>
          <w:sz w:val="20"/>
          <w:szCs w:val="20"/>
          <w:lang w:val="ru-RU"/>
        </w:rPr>
        <w:t xml:space="preserve">обрабатываемого решения. </w:t>
      </w:r>
    </w:p>
    <w:p w14:paraId="7EBBD496" w14:textId="77777777" w:rsidR="00417D82" w:rsidRPr="00A2246C" w:rsidRDefault="00417D82" w:rsidP="00417D82">
      <w:pPr>
        <w:autoSpaceDE w:val="0"/>
        <w:autoSpaceDN w:val="0"/>
        <w:adjustRightInd w:val="0"/>
        <w:spacing w:after="0" w:line="240" w:lineRule="auto"/>
        <w:ind w:left="1134" w:right="1133"/>
        <w:jc w:val="both"/>
        <w:rPr>
          <w:rFonts w:ascii="Arial" w:hAnsi="Arial"/>
          <w:sz w:val="20"/>
          <w:szCs w:val="20"/>
          <w:lang w:val="ru-RU"/>
        </w:rPr>
      </w:pPr>
    </w:p>
    <w:p w14:paraId="06D7799A" w14:textId="77777777" w:rsidR="00417D82" w:rsidRPr="00BB2DEE" w:rsidRDefault="00417D82" w:rsidP="00417D82">
      <w:pPr>
        <w:autoSpaceDE w:val="0"/>
        <w:autoSpaceDN w:val="0"/>
        <w:adjustRightInd w:val="0"/>
        <w:spacing w:after="0" w:line="240" w:lineRule="auto"/>
        <w:ind w:left="1134" w:right="1133"/>
        <w:jc w:val="both"/>
        <w:rPr>
          <w:rFonts w:ascii="Arial" w:hAnsi="Arial"/>
          <w:sz w:val="20"/>
          <w:szCs w:val="20"/>
          <w:lang w:val="ru-RU"/>
        </w:rPr>
      </w:pPr>
      <w:r w:rsidRPr="00A2246C">
        <w:rPr>
          <w:rFonts w:ascii="Arial" w:hAnsi="Arial"/>
          <w:sz w:val="20"/>
          <w:szCs w:val="20"/>
          <w:lang w:val="ru-RU"/>
        </w:rPr>
        <w:t xml:space="preserve">Созданные модели и алгоритмы </w:t>
      </w:r>
      <w:r w:rsidRPr="008420FD">
        <w:rPr>
          <w:rFonts w:ascii="Arial" w:hAnsi="Arial"/>
          <w:sz w:val="20"/>
          <w:szCs w:val="20"/>
          <w:lang w:val="ru-RU"/>
        </w:rPr>
        <w:t xml:space="preserve">также должны </w:t>
      </w:r>
      <w:r w:rsidRPr="00795B73">
        <w:rPr>
          <w:rFonts w:ascii="Arial" w:hAnsi="Arial"/>
          <w:sz w:val="20"/>
          <w:szCs w:val="20"/>
          <w:lang w:val="ru-RU"/>
        </w:rPr>
        <w:t xml:space="preserve">обладать способностью быть аккумулированными и исполнимыми </w:t>
      </w:r>
      <w:r w:rsidRPr="00BB2DEE">
        <w:rPr>
          <w:rFonts w:ascii="Arial" w:hAnsi="Arial"/>
          <w:sz w:val="20"/>
          <w:szCs w:val="20"/>
          <w:lang w:val="ru-RU"/>
        </w:rPr>
        <w:t>в безопасной среде</w:t>
      </w:r>
      <w:r w:rsidRPr="00A2246C">
        <w:rPr>
          <w:rFonts w:ascii="Arial" w:hAnsi="Arial"/>
          <w:sz w:val="20"/>
          <w:szCs w:val="20"/>
          <w:lang w:val="ru-RU"/>
        </w:rPr>
        <w:t xml:space="preserve">, </w:t>
      </w:r>
      <w:r w:rsidRPr="008420FD">
        <w:rPr>
          <w:rFonts w:ascii="Arial" w:hAnsi="Arial"/>
          <w:sz w:val="20"/>
          <w:szCs w:val="20"/>
          <w:lang w:val="ru-RU"/>
        </w:rPr>
        <w:t>обеспечивающей</w:t>
      </w:r>
      <w:r w:rsidRPr="004210B3">
        <w:rPr>
          <w:rFonts w:ascii="Arial" w:hAnsi="Arial"/>
          <w:sz w:val="20"/>
          <w:szCs w:val="20"/>
          <w:lang w:val="ru-RU"/>
        </w:rPr>
        <w:t xml:space="preserve"> целостность и </w:t>
      </w:r>
      <w:r w:rsidRPr="00795B73">
        <w:rPr>
          <w:rFonts w:ascii="Arial" w:hAnsi="Arial"/>
          <w:sz w:val="20"/>
          <w:szCs w:val="20"/>
          <w:lang w:val="ru-RU"/>
        </w:rPr>
        <w:t xml:space="preserve">нерушимость </w:t>
      </w:r>
      <w:r w:rsidRPr="00BB2DEE">
        <w:rPr>
          <w:rFonts w:ascii="Arial" w:hAnsi="Arial"/>
          <w:sz w:val="20"/>
          <w:szCs w:val="20"/>
          <w:lang w:val="ru-RU"/>
        </w:rPr>
        <w:t>системы.</w:t>
      </w:r>
    </w:p>
    <w:p w14:paraId="1360CD35" w14:textId="77777777" w:rsidR="00750C39" w:rsidRPr="002E70BE" w:rsidRDefault="00417D82" w:rsidP="002E70BE">
      <w:pPr>
        <w:rPr>
          <w:lang w:val="ru-RU"/>
        </w:rPr>
      </w:pPr>
      <w:r>
        <w:rPr>
          <w:lang w:val="ru-RU"/>
        </w:rPr>
        <w:br w:type="page"/>
      </w:r>
    </w:p>
    <w:p w14:paraId="03AD2FF1" w14:textId="77777777" w:rsidR="00417D82" w:rsidRPr="002E70BE" w:rsidRDefault="00417D82" w:rsidP="00750C39">
      <w:pPr>
        <w:pStyle w:val="2"/>
        <w:autoSpaceDE w:val="0"/>
        <w:autoSpaceDN w:val="0"/>
        <w:adjustRightInd w:val="0"/>
        <w:ind w:left="1134" w:right="1133"/>
        <w:rPr>
          <w:rFonts w:ascii="Arial" w:hAnsi="Arial"/>
          <w:bCs w:val="0"/>
          <w:color w:val="943634" w:themeColor="accent2" w:themeShade="BF"/>
          <w:lang w:val="ru-RU"/>
        </w:rPr>
      </w:pPr>
      <w:r w:rsidRPr="002E70BE">
        <w:rPr>
          <w:rFonts w:ascii="Arial" w:hAnsi="Arial" w:cs="Arial"/>
          <w:noProof/>
          <w:color w:val="943634" w:themeColor="accent2" w:themeShade="BF"/>
          <w:lang w:val="ru-RU" w:eastAsia="ru-RU"/>
        </w:rPr>
        <w:lastRenderedPageBreak/>
        <mc:AlternateContent>
          <mc:Choice Requires="wps">
            <w:drawing>
              <wp:anchor distT="0" distB="0" distL="114300" distR="114300" simplePos="0" relativeHeight="251675648" behindDoc="0" locked="0" layoutInCell="1" allowOverlap="1" wp14:anchorId="05243FD5" wp14:editId="5AB172DE">
                <wp:simplePos x="0" y="0"/>
                <wp:positionH relativeFrom="column">
                  <wp:posOffset>530301</wp:posOffset>
                </wp:positionH>
                <wp:positionV relativeFrom="paragraph">
                  <wp:posOffset>34432</wp:posOffset>
                </wp:positionV>
                <wp:extent cx="0" cy="2442949"/>
                <wp:effectExtent l="0" t="0" r="19050" b="14605"/>
                <wp:wrapNone/>
                <wp:docPr id="301" name="Connecteur droit 301"/>
                <wp:cNvGraphicFramePr/>
                <a:graphic xmlns:a="http://schemas.openxmlformats.org/drawingml/2006/main">
                  <a:graphicData uri="http://schemas.microsoft.com/office/word/2010/wordprocessingShape">
                    <wps:wsp>
                      <wps:cNvCnPr/>
                      <wps:spPr>
                        <a:xfrm>
                          <a:off x="0" y="0"/>
                          <a:ext cx="0" cy="2442949"/>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6CB5B5" id="Connecteur droit 30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5pt,2.7pt" to="41.75pt,1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" strokecolor="#4579b8 [3044]" strokeweight="1.25pt"/>
            </w:pict>
          </mc:Fallback>
        </mc:AlternateContent>
      </w:r>
      <w:r w:rsidRPr="002E70BE">
        <w:rPr>
          <w:rFonts w:ascii="Arial" w:hAnsi="Arial" w:cs="Arial"/>
          <w:noProof/>
          <w:color w:val="943634" w:themeColor="accent2" w:themeShade="BF"/>
          <w:lang w:val="ru-RU" w:eastAsia="ru-RU"/>
        </w:rPr>
        <mc:AlternateContent>
          <mc:Choice Requires="wps">
            <w:drawing>
              <wp:anchor distT="0" distB="0" distL="114300" distR="114300" simplePos="0" relativeHeight="251674624" behindDoc="0" locked="0" layoutInCell="1" allowOverlap="1" wp14:anchorId="64909A18" wp14:editId="1A7476B1">
                <wp:simplePos x="0" y="0"/>
                <wp:positionH relativeFrom="column">
                  <wp:posOffset>-309880</wp:posOffset>
                </wp:positionH>
                <wp:positionV relativeFrom="paragraph">
                  <wp:posOffset>149860</wp:posOffset>
                </wp:positionV>
                <wp:extent cx="723900" cy="1403985"/>
                <wp:effectExtent l="0" t="0" r="0" b="0"/>
                <wp:wrapNone/>
                <wp:docPr id="3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3985"/>
                        </a:xfrm>
                        <a:prstGeom prst="rect">
                          <a:avLst/>
                        </a:prstGeom>
                        <a:solidFill>
                          <a:srgbClr val="FFFFFF"/>
                        </a:solidFill>
                        <a:ln w="9525">
                          <a:noFill/>
                          <a:miter lim="800000"/>
                          <a:headEnd/>
                          <a:tailEnd/>
                        </a:ln>
                      </wps:spPr>
                      <wps:txbx>
                        <w:txbxContent>
                          <w:p w14:paraId="7B5A72B7" w14:textId="77777777" w:rsidR="006D44EF" w:rsidRPr="002E70BE" w:rsidRDefault="006D44EF" w:rsidP="00417D82">
                            <w:pPr>
                              <w:rPr>
                                <w:rFonts w:ascii="Arial" w:hAnsi="Arial"/>
                                <w:color w:val="943634" w:themeColor="accent2" w:themeShade="BF"/>
                                <w:sz w:val="144"/>
                                <w:szCs w:val="144"/>
                              </w:rPr>
                            </w:pPr>
                            <w:r w:rsidRPr="002E70BE">
                              <w:rPr>
                                <w:rFonts w:ascii="Arial" w:hAnsi="Arial"/>
                                <w:color w:val="943634" w:themeColor="accent2" w:themeShade="BF"/>
                                <w:sz w:val="144"/>
                                <w:szCs w:val="144"/>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909A18" id="_x0000_s1034" type="#_x0000_t202" style="position:absolute;left:0;text-align:left;margin-left:-24.4pt;margin-top:11.8pt;width:57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" stroked="f">
                <v:textbox style="mso-fit-shape-to-text:t">
                  <w:txbxContent>
                    <w:p w14:paraId="7B5A72B7" w14:textId="77777777" w:rsidR="006D44EF" w:rsidRPr="002E70BE" w:rsidRDefault="006D44EF" w:rsidP="00417D82">
                      <w:pPr>
                        <w:rPr>
                          <w:rFonts w:ascii="Arial" w:hAnsi="Arial"/>
                          <w:color w:val="943634" w:themeColor="accent2" w:themeShade="BF"/>
                          <w:sz w:val="144"/>
                          <w:szCs w:val="144"/>
                        </w:rPr>
                      </w:pPr>
                      <w:r w:rsidRPr="002E70BE">
                        <w:rPr>
                          <w:rFonts w:ascii="Arial" w:hAnsi="Arial"/>
                          <w:color w:val="943634" w:themeColor="accent2" w:themeShade="BF"/>
                          <w:sz w:val="144"/>
                          <w:szCs w:val="144"/>
                        </w:rPr>
                        <w:t>4</w:t>
                      </w:r>
                    </w:p>
                  </w:txbxContent>
                </v:textbox>
              </v:shape>
            </w:pict>
          </mc:Fallback>
        </mc:AlternateContent>
      </w:r>
      <w:r w:rsidRPr="002E70BE">
        <w:rPr>
          <w:rFonts w:ascii="Arial" w:hAnsi="Arial" w:cs="Arial"/>
          <w:color w:val="943634" w:themeColor="accent2" w:themeShade="BF"/>
          <w:sz w:val="32"/>
          <w:szCs w:val="32"/>
          <w:lang w:val="ru-RU"/>
        </w:rPr>
        <w:t xml:space="preserve">Принцип прозрачности, беспристрастности и достоверности: </w:t>
      </w:r>
    </w:p>
    <w:p w14:paraId="2614E12E" w14:textId="77777777" w:rsidR="00417D82" w:rsidRPr="002E70BE" w:rsidRDefault="00417D82" w:rsidP="00417D82">
      <w:pPr>
        <w:pStyle w:val="2"/>
        <w:autoSpaceDE w:val="0"/>
        <w:autoSpaceDN w:val="0"/>
        <w:adjustRightInd w:val="0"/>
        <w:ind w:left="1134" w:right="1133"/>
        <w:rPr>
          <w:rFonts w:ascii="Arial" w:hAnsi="Arial" w:cs="Arial"/>
          <w:color w:val="943634" w:themeColor="accent2" w:themeShade="BF"/>
          <w:sz w:val="32"/>
          <w:szCs w:val="32"/>
          <w:lang w:val="ru-RU"/>
        </w:rPr>
      </w:pPr>
      <w:r w:rsidRPr="002E70BE">
        <w:rPr>
          <w:rFonts w:ascii="Arial" w:hAnsi="Arial" w:cs="Arial"/>
          <w:color w:val="943634" w:themeColor="accent2" w:themeShade="BF"/>
          <w:sz w:val="32"/>
          <w:szCs w:val="32"/>
          <w:lang w:val="ru-RU"/>
        </w:rPr>
        <w:t>методы обработки данных сделать доступными и понятными, разрешить проведение внешнего аудита</w:t>
      </w:r>
    </w:p>
    <w:p w14:paraId="0A0F7722" w14:textId="77777777" w:rsidR="00417D82" w:rsidRPr="002E70BE" w:rsidRDefault="00417D82" w:rsidP="00417D82">
      <w:pPr>
        <w:spacing w:after="0" w:line="240" w:lineRule="auto"/>
        <w:ind w:left="1134" w:right="1133"/>
        <w:rPr>
          <w:color w:val="943634" w:themeColor="accent2" w:themeShade="BF"/>
          <w:lang w:val="ru-RU"/>
        </w:rPr>
      </w:pPr>
      <w:r w:rsidRPr="002E70BE">
        <w:rPr>
          <w:rFonts w:ascii="Arial" w:hAnsi="Arial"/>
          <w:noProof/>
          <w:color w:val="943634" w:themeColor="accent2" w:themeShade="BF"/>
          <w:lang w:val="ru-RU" w:eastAsia="ru-RU"/>
        </w:rPr>
        <mc:AlternateContent>
          <mc:Choice Requires="wps">
            <w:drawing>
              <wp:anchor distT="0" distB="0" distL="114300" distR="114300" simplePos="0" relativeHeight="251676672" behindDoc="0" locked="0" layoutInCell="1" allowOverlap="1" wp14:anchorId="00FA3454" wp14:editId="19B62DB2">
                <wp:simplePos x="0" y="0"/>
                <wp:positionH relativeFrom="column">
                  <wp:posOffset>-150495</wp:posOffset>
                </wp:positionH>
                <wp:positionV relativeFrom="paragraph">
                  <wp:posOffset>219075</wp:posOffset>
                </wp:positionV>
                <wp:extent cx="4869180" cy="0"/>
                <wp:effectExtent l="0" t="0" r="26670" b="19050"/>
                <wp:wrapNone/>
                <wp:docPr id="302" name="Connecteur droit 302"/>
                <wp:cNvGraphicFramePr/>
                <a:graphic xmlns:a="http://schemas.openxmlformats.org/drawingml/2006/main">
                  <a:graphicData uri="http://schemas.microsoft.com/office/word/2010/wordprocessingShape">
                    <wps:wsp>
                      <wps:cNvCnPr/>
                      <wps:spPr>
                        <a:xfrm>
                          <a:off x="0" y="0"/>
                          <a:ext cx="486918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9C44BE" id="Connecteur droit 30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5pt,17.25pt" to="371.5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" strokecolor="#4579b8 [3044]" strokeweight="1pt"/>
            </w:pict>
          </mc:Fallback>
        </mc:AlternateContent>
      </w:r>
    </w:p>
    <w:p w14:paraId="0E5A0987" w14:textId="77777777" w:rsidR="00417D82" w:rsidRPr="002E70BE" w:rsidRDefault="00417D82" w:rsidP="00417D82">
      <w:pPr>
        <w:autoSpaceDE w:val="0"/>
        <w:autoSpaceDN w:val="0"/>
        <w:adjustRightInd w:val="0"/>
        <w:spacing w:after="0" w:line="240" w:lineRule="auto"/>
        <w:ind w:left="1134" w:right="1133"/>
        <w:jc w:val="both"/>
        <w:rPr>
          <w:rFonts w:ascii="Arial" w:hAnsi="Arial"/>
          <w:color w:val="943634" w:themeColor="accent2" w:themeShade="BF"/>
          <w:sz w:val="20"/>
          <w:szCs w:val="20"/>
          <w:lang w:val="ru-RU"/>
        </w:rPr>
      </w:pPr>
    </w:p>
    <w:p w14:paraId="2F2C4008" w14:textId="77777777" w:rsidR="00417D82" w:rsidRPr="00005B28" w:rsidRDefault="00417D82">
      <w:pPr>
        <w:autoSpaceDE w:val="0"/>
        <w:autoSpaceDN w:val="0"/>
        <w:adjustRightInd w:val="0"/>
        <w:spacing w:after="0" w:line="240" w:lineRule="auto"/>
        <w:ind w:left="1134" w:right="1133"/>
        <w:jc w:val="both"/>
        <w:rPr>
          <w:rFonts w:ascii="Arial" w:hAnsi="Arial"/>
          <w:sz w:val="20"/>
          <w:szCs w:val="20"/>
          <w:lang w:val="ru-RU"/>
        </w:rPr>
      </w:pPr>
      <w:r w:rsidRPr="00005B28">
        <w:rPr>
          <w:rFonts w:ascii="Arial" w:hAnsi="Arial"/>
          <w:sz w:val="20"/>
          <w:szCs w:val="20"/>
          <w:lang w:val="ru-RU"/>
        </w:rPr>
        <w:t xml:space="preserve">Необходимо </w:t>
      </w:r>
      <w:r>
        <w:rPr>
          <w:rFonts w:ascii="Arial" w:hAnsi="Arial"/>
          <w:sz w:val="20"/>
          <w:szCs w:val="20"/>
          <w:lang w:val="ru-RU"/>
        </w:rPr>
        <w:t>найти баланс</w:t>
      </w:r>
      <w:r>
        <w:rPr>
          <w:rStyle w:val="af"/>
          <w:rFonts w:ascii="Arial" w:hAnsi="Arial"/>
          <w:sz w:val="20"/>
          <w:szCs w:val="20"/>
          <w:lang w:val="ru-RU"/>
        </w:rPr>
        <w:footnoteReference w:id="3"/>
      </w:r>
      <w:r w:rsidRPr="002E70BE">
        <w:rPr>
          <w:rFonts w:ascii="Arial" w:hAnsi="Arial"/>
          <w:sz w:val="20"/>
          <w:szCs w:val="20"/>
          <w:lang w:val="ru-RU"/>
        </w:rPr>
        <w:t xml:space="preserve"> </w:t>
      </w:r>
      <w:r w:rsidRPr="00005B28">
        <w:rPr>
          <w:rFonts w:ascii="Arial" w:hAnsi="Arial"/>
          <w:sz w:val="20"/>
          <w:szCs w:val="20"/>
          <w:lang w:val="ru-RU"/>
        </w:rPr>
        <w:t xml:space="preserve">между </w:t>
      </w:r>
      <w:r>
        <w:rPr>
          <w:rFonts w:ascii="Arial" w:hAnsi="Arial"/>
          <w:sz w:val="20"/>
          <w:szCs w:val="20"/>
          <w:lang w:val="ru-RU"/>
        </w:rPr>
        <w:t xml:space="preserve">защитой </w:t>
      </w:r>
      <w:r w:rsidRPr="00005B28">
        <w:rPr>
          <w:rFonts w:ascii="Arial" w:hAnsi="Arial"/>
          <w:sz w:val="20"/>
          <w:szCs w:val="20"/>
          <w:lang w:val="ru-RU"/>
        </w:rPr>
        <w:t>интеллектуальной собственност</w:t>
      </w:r>
      <w:r>
        <w:rPr>
          <w:rFonts w:ascii="Arial" w:hAnsi="Arial"/>
          <w:sz w:val="20"/>
          <w:szCs w:val="20"/>
          <w:lang w:val="ru-RU"/>
        </w:rPr>
        <w:t>и</w:t>
      </w:r>
      <w:r w:rsidRPr="00005B28">
        <w:rPr>
          <w:rFonts w:ascii="Arial" w:hAnsi="Arial"/>
          <w:sz w:val="20"/>
          <w:szCs w:val="20"/>
          <w:lang w:val="ru-RU"/>
        </w:rPr>
        <w:t xml:space="preserve"> определенных методов обработки и </w:t>
      </w:r>
      <w:r w:rsidR="006A5A2D">
        <w:rPr>
          <w:rFonts w:ascii="Arial" w:hAnsi="Arial"/>
          <w:sz w:val="20"/>
          <w:szCs w:val="20"/>
          <w:lang w:val="ru-RU"/>
        </w:rPr>
        <w:t>требованием</w:t>
      </w:r>
      <w:r w:rsidRPr="00005B28">
        <w:rPr>
          <w:rFonts w:ascii="Arial" w:hAnsi="Arial"/>
          <w:sz w:val="20"/>
          <w:szCs w:val="20"/>
          <w:lang w:val="ru-RU"/>
        </w:rPr>
        <w:t xml:space="preserve"> обеспечения прозрачности (доступ к процессу разработки), </w:t>
      </w:r>
      <w:r>
        <w:rPr>
          <w:rFonts w:ascii="Arial" w:hAnsi="Arial"/>
          <w:sz w:val="20"/>
          <w:szCs w:val="20"/>
          <w:lang w:val="ru-RU"/>
        </w:rPr>
        <w:t>нейтральности</w:t>
      </w:r>
      <w:r w:rsidRPr="00005B28">
        <w:rPr>
          <w:rFonts w:ascii="Arial" w:hAnsi="Arial"/>
          <w:sz w:val="20"/>
          <w:szCs w:val="20"/>
          <w:lang w:val="ru-RU"/>
        </w:rPr>
        <w:t xml:space="preserve"> (отсутствие предвзятости)</w:t>
      </w:r>
      <w:r>
        <w:rPr>
          <w:rStyle w:val="af"/>
          <w:rFonts w:ascii="Arial" w:hAnsi="Arial"/>
          <w:sz w:val="20"/>
          <w:szCs w:val="20"/>
          <w:lang w:val="ru-RU"/>
        </w:rPr>
        <w:footnoteReference w:id="4"/>
      </w:r>
      <w:r w:rsidRPr="00005B28">
        <w:rPr>
          <w:rFonts w:ascii="Arial" w:hAnsi="Arial"/>
          <w:sz w:val="20"/>
          <w:szCs w:val="20"/>
          <w:lang w:val="ru-RU"/>
        </w:rPr>
        <w:t>,</w:t>
      </w:r>
      <w:r>
        <w:rPr>
          <w:rFonts w:ascii="Arial" w:hAnsi="Arial"/>
          <w:sz w:val="20"/>
          <w:szCs w:val="20"/>
          <w:lang w:val="ru-RU"/>
        </w:rPr>
        <w:t xml:space="preserve"> лояльности и</w:t>
      </w:r>
      <w:r w:rsidRPr="00005B28">
        <w:rPr>
          <w:rFonts w:ascii="Arial" w:hAnsi="Arial"/>
          <w:sz w:val="20"/>
          <w:szCs w:val="20"/>
          <w:lang w:val="ru-RU"/>
        </w:rPr>
        <w:t xml:space="preserve"> </w:t>
      </w:r>
      <w:r w:rsidRPr="00795B73">
        <w:rPr>
          <w:rFonts w:ascii="Arial" w:hAnsi="Arial"/>
          <w:sz w:val="20"/>
          <w:szCs w:val="20"/>
          <w:lang w:val="ru-RU"/>
        </w:rPr>
        <w:t xml:space="preserve">достоверности </w:t>
      </w:r>
      <w:r w:rsidRPr="00BB2DEE">
        <w:rPr>
          <w:rFonts w:ascii="Arial" w:hAnsi="Arial"/>
          <w:sz w:val="20"/>
          <w:szCs w:val="20"/>
          <w:lang w:val="ru-RU"/>
        </w:rPr>
        <w:t>(приоритет</w:t>
      </w:r>
      <w:r w:rsidRPr="00A2246C">
        <w:rPr>
          <w:rFonts w:ascii="Arial" w:hAnsi="Arial"/>
          <w:sz w:val="20"/>
          <w:szCs w:val="20"/>
          <w:lang w:val="ru-RU"/>
        </w:rPr>
        <w:t xml:space="preserve"> - </w:t>
      </w:r>
      <w:r w:rsidRPr="00BB2DEE">
        <w:rPr>
          <w:rFonts w:ascii="Arial" w:hAnsi="Arial"/>
          <w:sz w:val="20"/>
          <w:szCs w:val="20"/>
          <w:lang w:val="ru-RU"/>
        </w:rPr>
        <w:t>интерес</w:t>
      </w:r>
      <w:r w:rsidRPr="00795B73">
        <w:rPr>
          <w:rFonts w:ascii="Arial" w:hAnsi="Arial"/>
          <w:sz w:val="20"/>
          <w:szCs w:val="20"/>
          <w:lang w:val="ru-RU"/>
        </w:rPr>
        <w:t>ам</w:t>
      </w:r>
      <w:r w:rsidRPr="00BB2DEE">
        <w:rPr>
          <w:rFonts w:ascii="Arial" w:hAnsi="Arial"/>
          <w:sz w:val="20"/>
          <w:szCs w:val="20"/>
          <w:lang w:val="ru-RU"/>
        </w:rPr>
        <w:t xml:space="preserve"> правосудия</w:t>
      </w:r>
      <w:r w:rsidRPr="00005B28">
        <w:rPr>
          <w:rFonts w:ascii="Arial" w:hAnsi="Arial"/>
          <w:sz w:val="20"/>
          <w:szCs w:val="20"/>
          <w:lang w:val="ru-RU"/>
        </w:rPr>
        <w:t xml:space="preserve">) </w:t>
      </w:r>
      <w:r>
        <w:rPr>
          <w:rFonts w:ascii="Arial" w:hAnsi="Arial"/>
          <w:sz w:val="20"/>
          <w:szCs w:val="20"/>
          <w:lang w:val="ru-RU"/>
        </w:rPr>
        <w:t xml:space="preserve">в зависимости от правовых последствий и воздействия на лиц, которые могут иметь данные методы. </w:t>
      </w:r>
      <w:r w:rsidRPr="00005B28">
        <w:rPr>
          <w:rFonts w:ascii="Arial" w:hAnsi="Arial"/>
          <w:sz w:val="20"/>
          <w:szCs w:val="20"/>
          <w:lang w:val="ru-RU"/>
        </w:rPr>
        <w:t xml:space="preserve">Следует </w:t>
      </w:r>
      <w:r>
        <w:rPr>
          <w:rFonts w:ascii="Arial" w:hAnsi="Arial"/>
          <w:sz w:val="20"/>
          <w:szCs w:val="20"/>
          <w:lang w:val="ru-RU"/>
        </w:rPr>
        <w:t>отметить</w:t>
      </w:r>
      <w:r w:rsidRPr="00005B28">
        <w:rPr>
          <w:rFonts w:ascii="Arial" w:hAnsi="Arial"/>
          <w:sz w:val="20"/>
          <w:szCs w:val="20"/>
          <w:lang w:val="ru-RU"/>
        </w:rPr>
        <w:t xml:space="preserve">, что эти меры </w:t>
      </w:r>
      <w:r>
        <w:rPr>
          <w:rFonts w:ascii="Arial" w:hAnsi="Arial"/>
          <w:sz w:val="20"/>
          <w:szCs w:val="20"/>
          <w:lang w:val="ru-RU"/>
        </w:rPr>
        <w:t>затрагивают</w:t>
      </w:r>
      <w:r w:rsidRPr="00005B28">
        <w:rPr>
          <w:rFonts w:ascii="Arial" w:hAnsi="Arial"/>
          <w:sz w:val="20"/>
          <w:szCs w:val="20"/>
          <w:lang w:val="ru-RU"/>
        </w:rPr>
        <w:t xml:space="preserve"> </w:t>
      </w:r>
      <w:r>
        <w:rPr>
          <w:rFonts w:ascii="Arial" w:hAnsi="Arial"/>
          <w:sz w:val="20"/>
          <w:szCs w:val="20"/>
          <w:lang w:val="ru-RU"/>
        </w:rPr>
        <w:t>всю</w:t>
      </w:r>
      <w:r w:rsidRPr="00005B28">
        <w:rPr>
          <w:rFonts w:ascii="Arial" w:hAnsi="Arial"/>
          <w:sz w:val="20"/>
          <w:szCs w:val="20"/>
          <w:lang w:val="ru-RU"/>
        </w:rPr>
        <w:t xml:space="preserve"> цепочк</w:t>
      </w:r>
      <w:r>
        <w:rPr>
          <w:rFonts w:ascii="Arial" w:hAnsi="Arial"/>
          <w:sz w:val="20"/>
          <w:szCs w:val="20"/>
          <w:lang w:val="ru-RU"/>
        </w:rPr>
        <w:t>у</w:t>
      </w:r>
      <w:r w:rsidRPr="00005B28">
        <w:rPr>
          <w:rFonts w:ascii="Arial" w:hAnsi="Arial"/>
          <w:sz w:val="20"/>
          <w:szCs w:val="20"/>
          <w:lang w:val="ru-RU"/>
        </w:rPr>
        <w:t xml:space="preserve"> проектирования и эксплуатации, поскольку </w:t>
      </w:r>
      <w:r>
        <w:rPr>
          <w:rFonts w:ascii="Arial" w:hAnsi="Arial"/>
          <w:sz w:val="20"/>
          <w:szCs w:val="20"/>
          <w:lang w:val="ru-RU"/>
        </w:rPr>
        <w:t>методология</w:t>
      </w:r>
      <w:r w:rsidRPr="00005B28">
        <w:rPr>
          <w:rFonts w:ascii="Arial" w:hAnsi="Arial"/>
          <w:sz w:val="20"/>
          <w:szCs w:val="20"/>
          <w:lang w:val="ru-RU"/>
        </w:rPr>
        <w:t xml:space="preserve"> отбора, а также качество и организация данных напрямую влияют на этап обучения.</w:t>
      </w:r>
    </w:p>
    <w:p w14:paraId="4FA15164" w14:textId="77777777" w:rsidR="00417D82" w:rsidRPr="00005B28" w:rsidRDefault="00417D82" w:rsidP="00417D82">
      <w:pPr>
        <w:autoSpaceDE w:val="0"/>
        <w:autoSpaceDN w:val="0"/>
        <w:adjustRightInd w:val="0"/>
        <w:spacing w:after="0" w:line="240" w:lineRule="auto"/>
        <w:ind w:left="1134" w:right="1133"/>
        <w:jc w:val="both"/>
        <w:rPr>
          <w:rFonts w:ascii="Arial" w:hAnsi="Arial"/>
          <w:sz w:val="20"/>
          <w:szCs w:val="20"/>
          <w:lang w:val="ru-RU"/>
        </w:rPr>
      </w:pPr>
    </w:p>
    <w:p w14:paraId="7ABC4509" w14:textId="77777777" w:rsidR="00417D82" w:rsidRDefault="00417D82" w:rsidP="00417D82">
      <w:pPr>
        <w:autoSpaceDE w:val="0"/>
        <w:autoSpaceDN w:val="0"/>
        <w:adjustRightInd w:val="0"/>
        <w:spacing w:after="0" w:line="240" w:lineRule="auto"/>
        <w:ind w:left="1134" w:right="1133"/>
        <w:jc w:val="both"/>
        <w:rPr>
          <w:rFonts w:ascii="Arial" w:hAnsi="Arial"/>
          <w:sz w:val="20"/>
          <w:szCs w:val="20"/>
          <w:lang w:val="ru-RU"/>
        </w:rPr>
      </w:pPr>
      <w:r w:rsidRPr="00005B28">
        <w:rPr>
          <w:rFonts w:ascii="Arial" w:hAnsi="Arial"/>
          <w:sz w:val="20"/>
          <w:szCs w:val="20"/>
          <w:lang w:val="ru-RU"/>
        </w:rPr>
        <w:t xml:space="preserve">Первый вариант - полная техническая прозрачность (например, открытый исходный код и документация), </w:t>
      </w:r>
      <w:r>
        <w:rPr>
          <w:rFonts w:ascii="Arial" w:hAnsi="Arial"/>
          <w:sz w:val="20"/>
          <w:szCs w:val="20"/>
          <w:lang w:val="ru-RU"/>
        </w:rPr>
        <w:t>иногда ограничиваемая защитой</w:t>
      </w:r>
      <w:r w:rsidRPr="00EA2A97">
        <w:rPr>
          <w:rFonts w:ascii="Arial" w:hAnsi="Arial"/>
          <w:color w:val="FF0000"/>
          <w:sz w:val="20"/>
          <w:szCs w:val="20"/>
          <w:lang w:val="ru-RU"/>
        </w:rPr>
        <w:t xml:space="preserve"> </w:t>
      </w:r>
      <w:r w:rsidRPr="00005B28">
        <w:rPr>
          <w:rFonts w:ascii="Arial" w:hAnsi="Arial"/>
          <w:sz w:val="20"/>
          <w:szCs w:val="20"/>
          <w:lang w:val="ru-RU"/>
        </w:rPr>
        <w:t>коммерческой тайны. Систем</w:t>
      </w:r>
      <w:r>
        <w:rPr>
          <w:rFonts w:ascii="Arial" w:hAnsi="Arial"/>
          <w:sz w:val="20"/>
          <w:szCs w:val="20"/>
          <w:lang w:val="ru-RU"/>
        </w:rPr>
        <w:t>а</w:t>
      </w:r>
      <w:r w:rsidRPr="00005B28">
        <w:rPr>
          <w:rFonts w:ascii="Arial" w:hAnsi="Arial"/>
          <w:sz w:val="20"/>
          <w:szCs w:val="20"/>
          <w:lang w:val="ru-RU"/>
        </w:rPr>
        <w:t xml:space="preserve"> </w:t>
      </w:r>
      <w:r>
        <w:rPr>
          <w:rFonts w:ascii="Arial" w:hAnsi="Arial"/>
          <w:sz w:val="20"/>
          <w:szCs w:val="20"/>
          <w:lang w:val="ru-RU"/>
        </w:rPr>
        <w:t>могла бы</w:t>
      </w:r>
      <w:r w:rsidRPr="00005B28">
        <w:rPr>
          <w:rFonts w:ascii="Arial" w:hAnsi="Arial"/>
          <w:sz w:val="20"/>
          <w:szCs w:val="20"/>
          <w:lang w:val="ru-RU"/>
        </w:rPr>
        <w:t xml:space="preserve"> также </w:t>
      </w:r>
      <w:r>
        <w:rPr>
          <w:rFonts w:ascii="Arial" w:hAnsi="Arial"/>
          <w:sz w:val="20"/>
          <w:szCs w:val="20"/>
          <w:lang w:val="ru-RU"/>
        </w:rPr>
        <w:t xml:space="preserve">быть </w:t>
      </w:r>
      <w:r w:rsidRPr="00005B28">
        <w:rPr>
          <w:rFonts w:ascii="Arial" w:hAnsi="Arial"/>
          <w:sz w:val="20"/>
          <w:szCs w:val="20"/>
          <w:lang w:val="ru-RU"/>
        </w:rPr>
        <w:t>объясн</w:t>
      </w:r>
      <w:r>
        <w:rPr>
          <w:rFonts w:ascii="Arial" w:hAnsi="Arial"/>
          <w:sz w:val="20"/>
          <w:szCs w:val="20"/>
          <w:lang w:val="ru-RU"/>
        </w:rPr>
        <w:t>ена</w:t>
      </w:r>
      <w:r w:rsidRPr="00005B28">
        <w:rPr>
          <w:rFonts w:ascii="Arial" w:hAnsi="Arial"/>
          <w:sz w:val="20"/>
          <w:szCs w:val="20"/>
          <w:lang w:val="ru-RU"/>
        </w:rPr>
        <w:t xml:space="preserve"> </w:t>
      </w:r>
      <w:r>
        <w:rPr>
          <w:rFonts w:ascii="Arial" w:hAnsi="Arial"/>
          <w:sz w:val="20"/>
          <w:szCs w:val="20"/>
          <w:lang w:val="ru-RU"/>
        </w:rPr>
        <w:t xml:space="preserve">простым и </w:t>
      </w:r>
      <w:r w:rsidRPr="00005B28">
        <w:rPr>
          <w:rFonts w:ascii="Arial" w:hAnsi="Arial"/>
          <w:sz w:val="20"/>
          <w:szCs w:val="20"/>
          <w:lang w:val="ru-RU"/>
        </w:rPr>
        <w:t xml:space="preserve">понятным языком для описания </w:t>
      </w:r>
      <w:r>
        <w:rPr>
          <w:rFonts w:ascii="Arial" w:hAnsi="Arial"/>
          <w:sz w:val="20"/>
          <w:szCs w:val="20"/>
          <w:lang w:val="ru-RU"/>
        </w:rPr>
        <w:t>способа достижения результатов</w:t>
      </w:r>
      <w:r w:rsidRPr="00005B28">
        <w:rPr>
          <w:rFonts w:ascii="Arial" w:hAnsi="Arial"/>
          <w:sz w:val="20"/>
          <w:szCs w:val="20"/>
          <w:lang w:val="ru-RU"/>
        </w:rPr>
        <w:t xml:space="preserve">, например, </w:t>
      </w:r>
      <w:r>
        <w:rPr>
          <w:rFonts w:ascii="Arial" w:hAnsi="Arial"/>
          <w:sz w:val="20"/>
          <w:szCs w:val="20"/>
          <w:lang w:val="ru-RU"/>
        </w:rPr>
        <w:t xml:space="preserve">с помощью передачи информации о </w:t>
      </w:r>
      <w:r w:rsidRPr="00005B28">
        <w:rPr>
          <w:rFonts w:ascii="Arial" w:hAnsi="Arial"/>
          <w:sz w:val="20"/>
          <w:szCs w:val="20"/>
          <w:lang w:val="ru-RU"/>
        </w:rPr>
        <w:t>характе</w:t>
      </w:r>
      <w:r>
        <w:rPr>
          <w:rFonts w:ascii="Arial" w:hAnsi="Arial"/>
          <w:sz w:val="20"/>
          <w:szCs w:val="20"/>
          <w:lang w:val="ru-RU"/>
        </w:rPr>
        <w:t>ре</w:t>
      </w:r>
      <w:r w:rsidRPr="00005B28">
        <w:rPr>
          <w:rFonts w:ascii="Arial" w:hAnsi="Arial"/>
          <w:sz w:val="20"/>
          <w:szCs w:val="20"/>
          <w:lang w:val="ru-RU"/>
        </w:rPr>
        <w:t xml:space="preserve"> предлагаемых услуг, </w:t>
      </w:r>
      <w:r>
        <w:rPr>
          <w:rFonts w:ascii="Arial" w:hAnsi="Arial"/>
          <w:sz w:val="20"/>
          <w:szCs w:val="20"/>
          <w:lang w:val="ru-RU"/>
        </w:rPr>
        <w:t xml:space="preserve">разработанных </w:t>
      </w:r>
      <w:r w:rsidRPr="00005B28">
        <w:rPr>
          <w:rFonts w:ascii="Arial" w:hAnsi="Arial"/>
          <w:sz w:val="20"/>
          <w:szCs w:val="20"/>
          <w:lang w:val="ru-RU"/>
        </w:rPr>
        <w:t>инструмент</w:t>
      </w:r>
      <w:r>
        <w:rPr>
          <w:rFonts w:ascii="Arial" w:hAnsi="Arial"/>
          <w:sz w:val="20"/>
          <w:szCs w:val="20"/>
          <w:lang w:val="ru-RU"/>
        </w:rPr>
        <w:t>ов</w:t>
      </w:r>
      <w:r w:rsidRPr="00005B28">
        <w:rPr>
          <w:rFonts w:ascii="Arial" w:hAnsi="Arial"/>
          <w:sz w:val="20"/>
          <w:szCs w:val="20"/>
          <w:lang w:val="ru-RU"/>
        </w:rPr>
        <w:t>,</w:t>
      </w:r>
      <w:r>
        <w:rPr>
          <w:rFonts w:ascii="Arial" w:hAnsi="Arial"/>
          <w:sz w:val="20"/>
          <w:szCs w:val="20"/>
          <w:lang w:val="ru-RU"/>
        </w:rPr>
        <w:t xml:space="preserve"> положительных</w:t>
      </w:r>
      <w:r w:rsidRPr="00005B28">
        <w:rPr>
          <w:rFonts w:ascii="Arial" w:hAnsi="Arial"/>
          <w:sz w:val="20"/>
          <w:szCs w:val="20"/>
          <w:lang w:val="ru-RU"/>
        </w:rPr>
        <w:t xml:space="preserve"> </w:t>
      </w:r>
      <w:r>
        <w:rPr>
          <w:rFonts w:ascii="Arial" w:hAnsi="Arial"/>
          <w:sz w:val="20"/>
          <w:szCs w:val="20"/>
          <w:lang w:val="ru-RU"/>
        </w:rPr>
        <w:t xml:space="preserve">результатах </w:t>
      </w:r>
      <w:r w:rsidRPr="00005B28">
        <w:rPr>
          <w:rFonts w:ascii="Arial" w:hAnsi="Arial"/>
          <w:sz w:val="20"/>
          <w:szCs w:val="20"/>
          <w:lang w:val="ru-RU"/>
        </w:rPr>
        <w:t>и риск</w:t>
      </w:r>
      <w:r>
        <w:rPr>
          <w:rFonts w:ascii="Arial" w:hAnsi="Arial"/>
          <w:sz w:val="20"/>
          <w:szCs w:val="20"/>
          <w:lang w:val="ru-RU"/>
        </w:rPr>
        <w:t>ах</w:t>
      </w:r>
      <w:r w:rsidRPr="00005B28">
        <w:rPr>
          <w:rFonts w:ascii="Arial" w:hAnsi="Arial"/>
          <w:sz w:val="20"/>
          <w:szCs w:val="20"/>
          <w:lang w:val="ru-RU"/>
        </w:rPr>
        <w:t xml:space="preserve"> ошибок. </w:t>
      </w:r>
      <w:r>
        <w:rPr>
          <w:rFonts w:ascii="Arial" w:hAnsi="Arial"/>
          <w:sz w:val="20"/>
          <w:szCs w:val="20"/>
          <w:lang w:val="ru-RU"/>
        </w:rPr>
        <w:t>Независимые органы или эксперты могли бы обеспечить сертификацию</w:t>
      </w:r>
      <w:r w:rsidRPr="00005B28">
        <w:rPr>
          <w:rFonts w:ascii="Arial" w:hAnsi="Arial"/>
          <w:sz w:val="20"/>
          <w:szCs w:val="20"/>
          <w:lang w:val="ru-RU"/>
        </w:rPr>
        <w:t xml:space="preserve"> </w:t>
      </w:r>
      <w:r w:rsidRPr="00BB2DEE">
        <w:rPr>
          <w:rFonts w:ascii="Arial" w:hAnsi="Arial"/>
          <w:sz w:val="20"/>
          <w:szCs w:val="20"/>
          <w:lang w:val="ru-RU"/>
        </w:rPr>
        <w:t xml:space="preserve">и </w:t>
      </w:r>
      <w:r w:rsidRPr="00795B73">
        <w:rPr>
          <w:rFonts w:ascii="Arial" w:hAnsi="Arial"/>
          <w:sz w:val="20"/>
          <w:szCs w:val="20"/>
          <w:lang w:val="ru-RU"/>
        </w:rPr>
        <w:t xml:space="preserve">контроль </w:t>
      </w:r>
      <w:r w:rsidRPr="00BB2DEE">
        <w:rPr>
          <w:rFonts w:ascii="Arial" w:hAnsi="Arial"/>
          <w:sz w:val="20"/>
          <w:szCs w:val="20"/>
          <w:lang w:val="ru-RU"/>
        </w:rPr>
        <w:t>методов обработки или давать предварительные</w:t>
      </w:r>
      <w:r w:rsidRPr="00795B73">
        <w:rPr>
          <w:rFonts w:ascii="Arial" w:hAnsi="Arial"/>
          <w:sz w:val="20"/>
          <w:szCs w:val="20"/>
          <w:lang w:val="ru-RU"/>
        </w:rPr>
        <w:t xml:space="preserve"> </w:t>
      </w:r>
      <w:r w:rsidRPr="00BB2DEE">
        <w:rPr>
          <w:rFonts w:ascii="Arial" w:hAnsi="Arial"/>
          <w:sz w:val="20"/>
          <w:szCs w:val="20"/>
          <w:lang w:val="ru-RU"/>
        </w:rPr>
        <w:t xml:space="preserve">консультации. Органы государственной власти </w:t>
      </w:r>
      <w:r w:rsidRPr="00A2246C">
        <w:rPr>
          <w:rFonts w:ascii="Arial" w:hAnsi="Arial"/>
          <w:sz w:val="20"/>
          <w:szCs w:val="20"/>
          <w:lang w:val="ru-RU"/>
        </w:rPr>
        <w:t xml:space="preserve">могли бы периодически регулярно </w:t>
      </w:r>
      <w:r w:rsidRPr="008420FD">
        <w:rPr>
          <w:rFonts w:ascii="Arial" w:hAnsi="Arial"/>
          <w:sz w:val="20"/>
          <w:szCs w:val="20"/>
          <w:lang w:val="ru-RU"/>
        </w:rPr>
        <w:t xml:space="preserve">выдавать </w:t>
      </w:r>
      <w:r w:rsidRPr="00795B73">
        <w:rPr>
          <w:rFonts w:ascii="Arial" w:hAnsi="Arial"/>
          <w:sz w:val="20"/>
          <w:szCs w:val="20"/>
          <w:lang w:val="ru-RU"/>
        </w:rPr>
        <w:t>свидетельства</w:t>
      </w:r>
      <w:r w:rsidRPr="00A2246C">
        <w:rPr>
          <w:rFonts w:ascii="Arial" w:hAnsi="Arial"/>
          <w:sz w:val="20"/>
          <w:szCs w:val="20"/>
          <w:lang w:val="ru-RU"/>
        </w:rPr>
        <w:t xml:space="preserve">. </w:t>
      </w:r>
    </w:p>
    <w:p w14:paraId="23B17710" w14:textId="77777777" w:rsidR="00417D82" w:rsidRDefault="00417D82">
      <w:pPr>
        <w:rPr>
          <w:rFonts w:ascii="Arial" w:hAnsi="Arial"/>
          <w:sz w:val="20"/>
          <w:szCs w:val="20"/>
          <w:lang w:val="ru-RU"/>
        </w:rPr>
      </w:pPr>
      <w:r>
        <w:rPr>
          <w:rFonts w:ascii="Arial" w:hAnsi="Arial"/>
          <w:sz w:val="20"/>
          <w:szCs w:val="20"/>
          <w:lang w:val="ru-RU"/>
        </w:rPr>
        <w:br w:type="page"/>
      </w:r>
    </w:p>
    <w:p w14:paraId="6A315FFA" w14:textId="77777777" w:rsidR="00417D82" w:rsidRPr="00005B28" w:rsidRDefault="00417D82" w:rsidP="00417D82">
      <w:pPr>
        <w:autoSpaceDE w:val="0"/>
        <w:autoSpaceDN w:val="0"/>
        <w:adjustRightInd w:val="0"/>
        <w:spacing w:after="0" w:line="240" w:lineRule="auto"/>
        <w:ind w:left="1134" w:right="1133"/>
        <w:jc w:val="both"/>
        <w:rPr>
          <w:rFonts w:ascii="Arial" w:hAnsi="Arial"/>
          <w:sz w:val="20"/>
          <w:szCs w:val="20"/>
          <w:lang w:val="ru-RU"/>
        </w:rPr>
      </w:pPr>
    </w:p>
    <w:p w14:paraId="033BD862" w14:textId="77777777" w:rsidR="00417D82" w:rsidRPr="002E70BE" w:rsidRDefault="00417D82" w:rsidP="002E70BE">
      <w:pPr>
        <w:pStyle w:val="2"/>
        <w:ind w:left="1418" w:right="1133"/>
        <w:rPr>
          <w:rFonts w:ascii="Arial" w:hAnsi="Arial" w:cs="Arial"/>
          <w:color w:val="943634" w:themeColor="accent2" w:themeShade="BF"/>
          <w:lang w:val="ru-RU"/>
        </w:rPr>
      </w:pPr>
      <w:r w:rsidRPr="002E70BE">
        <w:rPr>
          <w:rFonts w:ascii="Arial" w:hAnsi="Arial" w:cs="Arial"/>
          <w:noProof/>
          <w:color w:val="943634" w:themeColor="accent2" w:themeShade="BF"/>
          <w:sz w:val="32"/>
          <w:szCs w:val="32"/>
          <w:lang w:val="ru-RU" w:eastAsia="ru-RU"/>
        </w:rPr>
        <mc:AlternateContent>
          <mc:Choice Requires="wps">
            <w:drawing>
              <wp:anchor distT="0" distB="0" distL="114300" distR="114300" simplePos="0" relativeHeight="251679744" behindDoc="0" locked="0" layoutInCell="1" allowOverlap="1" wp14:anchorId="7D03BB76" wp14:editId="133B933F">
                <wp:simplePos x="0" y="0"/>
                <wp:positionH relativeFrom="column">
                  <wp:posOffset>611505</wp:posOffset>
                </wp:positionH>
                <wp:positionV relativeFrom="paragraph">
                  <wp:posOffset>66675</wp:posOffset>
                </wp:positionV>
                <wp:extent cx="0" cy="2004060"/>
                <wp:effectExtent l="0" t="0" r="19050" b="15240"/>
                <wp:wrapNone/>
                <wp:docPr id="304" name="Connecteur droit 304"/>
                <wp:cNvGraphicFramePr/>
                <a:graphic xmlns:a="http://schemas.openxmlformats.org/drawingml/2006/main">
                  <a:graphicData uri="http://schemas.microsoft.com/office/word/2010/wordprocessingShape">
                    <wps:wsp>
                      <wps:cNvCnPr/>
                      <wps:spPr>
                        <a:xfrm>
                          <a:off x="0" y="0"/>
                          <a:ext cx="0" cy="200406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A31543" id="Connecteur droit 30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5pt,5.25pt" to="48.15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" strokecolor="#4579b8 [3044]" strokeweight="1.25pt"/>
            </w:pict>
          </mc:Fallback>
        </mc:AlternateContent>
      </w:r>
      <w:r w:rsidRPr="002E70BE">
        <w:rPr>
          <w:rFonts w:ascii="Arial" w:hAnsi="Arial" w:cs="Arial"/>
          <w:noProof/>
          <w:color w:val="943634" w:themeColor="accent2" w:themeShade="BF"/>
          <w:sz w:val="32"/>
          <w:szCs w:val="32"/>
          <w:lang w:val="ru-RU" w:eastAsia="ru-RU"/>
        </w:rPr>
        <mc:AlternateContent>
          <mc:Choice Requires="wps">
            <w:drawing>
              <wp:anchor distT="0" distB="0" distL="114300" distR="114300" simplePos="0" relativeHeight="251678720" behindDoc="0" locked="0" layoutInCell="1" allowOverlap="1" wp14:anchorId="6F8C8D02" wp14:editId="7E0A7D9C">
                <wp:simplePos x="0" y="0"/>
                <wp:positionH relativeFrom="column">
                  <wp:posOffset>-226060</wp:posOffset>
                </wp:positionH>
                <wp:positionV relativeFrom="paragraph">
                  <wp:posOffset>175260</wp:posOffset>
                </wp:positionV>
                <wp:extent cx="723900" cy="1403985"/>
                <wp:effectExtent l="0" t="0" r="0" b="0"/>
                <wp:wrapNone/>
                <wp:docPr id="30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3985"/>
                        </a:xfrm>
                        <a:prstGeom prst="rect">
                          <a:avLst/>
                        </a:prstGeom>
                        <a:solidFill>
                          <a:srgbClr val="FFFFFF"/>
                        </a:solidFill>
                        <a:ln w="9525">
                          <a:noFill/>
                          <a:miter lim="800000"/>
                          <a:headEnd/>
                          <a:tailEnd/>
                        </a:ln>
                      </wps:spPr>
                      <wps:txbx>
                        <w:txbxContent>
                          <w:p w14:paraId="28B25663" w14:textId="77777777" w:rsidR="006D44EF" w:rsidRPr="002E70BE" w:rsidRDefault="006D44EF" w:rsidP="00417D82">
                            <w:pPr>
                              <w:rPr>
                                <w:rFonts w:ascii="Arial" w:hAnsi="Arial"/>
                                <w:color w:val="943634" w:themeColor="accent2" w:themeShade="BF"/>
                                <w:sz w:val="144"/>
                                <w:szCs w:val="144"/>
                              </w:rPr>
                            </w:pPr>
                            <w:r w:rsidRPr="002E70BE">
                              <w:rPr>
                                <w:rFonts w:ascii="Arial" w:hAnsi="Arial"/>
                                <w:color w:val="943634" w:themeColor="accent2" w:themeShade="BF"/>
                                <w:sz w:val="144"/>
                                <w:szCs w:val="144"/>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8C8D02" id="_x0000_s1035" type="#_x0000_t202" style="position:absolute;left:0;text-align:left;margin-left:-17.8pt;margin-top:13.8pt;width:57pt;height:110.5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" stroked="f">
                <v:textbox style="mso-fit-shape-to-text:t">
                  <w:txbxContent>
                    <w:p w14:paraId="28B25663" w14:textId="77777777" w:rsidR="006D44EF" w:rsidRPr="002E70BE" w:rsidRDefault="006D44EF" w:rsidP="00417D82">
                      <w:pPr>
                        <w:rPr>
                          <w:rFonts w:ascii="Arial" w:hAnsi="Arial"/>
                          <w:color w:val="943634" w:themeColor="accent2" w:themeShade="BF"/>
                          <w:sz w:val="144"/>
                          <w:szCs w:val="144"/>
                        </w:rPr>
                      </w:pPr>
                      <w:r w:rsidRPr="002E70BE">
                        <w:rPr>
                          <w:rFonts w:ascii="Arial" w:hAnsi="Arial"/>
                          <w:color w:val="943634" w:themeColor="accent2" w:themeShade="BF"/>
                          <w:sz w:val="144"/>
                          <w:szCs w:val="144"/>
                        </w:rPr>
                        <w:t>5</w:t>
                      </w:r>
                    </w:p>
                  </w:txbxContent>
                </v:textbox>
              </v:shape>
            </w:pict>
          </mc:Fallback>
        </mc:AlternateContent>
      </w:r>
      <w:r w:rsidRPr="002E70BE">
        <w:rPr>
          <w:rFonts w:ascii="Arial" w:hAnsi="Arial" w:cs="Arial"/>
          <w:color w:val="943634" w:themeColor="accent2" w:themeShade="BF"/>
          <w:sz w:val="32"/>
          <w:szCs w:val="32"/>
          <w:lang w:val="ru-RU"/>
        </w:rPr>
        <w:t xml:space="preserve">Принцип контроля пользователем: </w:t>
      </w:r>
    </w:p>
    <w:p w14:paraId="29E8E3EC" w14:textId="77777777" w:rsidR="00750C39" w:rsidRPr="002E70BE" w:rsidRDefault="00750C39" w:rsidP="002E70BE">
      <w:pPr>
        <w:rPr>
          <w:color w:val="943634" w:themeColor="accent2" w:themeShade="BF"/>
          <w:lang w:val="ru-RU"/>
        </w:rPr>
      </w:pPr>
    </w:p>
    <w:p w14:paraId="667C90AD" w14:textId="77777777" w:rsidR="00417D82" w:rsidRPr="002E70BE" w:rsidRDefault="00417D82" w:rsidP="00417D82">
      <w:pPr>
        <w:pStyle w:val="2"/>
        <w:ind w:left="1416" w:right="1133"/>
        <w:rPr>
          <w:rFonts w:ascii="Arial" w:hAnsi="Arial" w:cs="Arial"/>
          <w:color w:val="943634" w:themeColor="accent2" w:themeShade="BF"/>
          <w:sz w:val="32"/>
          <w:szCs w:val="32"/>
          <w:lang w:val="ru-RU"/>
        </w:rPr>
      </w:pPr>
      <w:r w:rsidRPr="002E70BE">
        <w:rPr>
          <w:rFonts w:ascii="Arial" w:hAnsi="Arial" w:cs="Arial"/>
          <w:color w:val="943634" w:themeColor="accent2" w:themeShade="BF"/>
          <w:sz w:val="32"/>
          <w:szCs w:val="32"/>
          <w:lang w:val="ru-RU"/>
        </w:rPr>
        <w:t>отойти от предписывающего подхода и позволить пользователю выступать в роли информированного лица, ответственного за свой выбор</w:t>
      </w:r>
    </w:p>
    <w:p w14:paraId="53C739AD" w14:textId="77777777" w:rsidR="00417D82" w:rsidRPr="002E70BE" w:rsidRDefault="00417D82" w:rsidP="00417D82">
      <w:pPr>
        <w:spacing w:after="0" w:line="240" w:lineRule="auto"/>
        <w:ind w:left="1134" w:right="1133"/>
        <w:jc w:val="both"/>
        <w:rPr>
          <w:rFonts w:ascii="Arial" w:hAnsi="Arial"/>
          <w:color w:val="943634" w:themeColor="accent2" w:themeShade="BF"/>
          <w:sz w:val="20"/>
          <w:szCs w:val="20"/>
          <w:lang w:val="ru-RU"/>
        </w:rPr>
      </w:pPr>
      <w:r w:rsidRPr="002E70BE">
        <w:rPr>
          <w:rFonts w:ascii="Arial" w:hAnsi="Arial"/>
          <w:noProof/>
          <w:color w:val="943634" w:themeColor="accent2" w:themeShade="BF"/>
          <w:sz w:val="32"/>
          <w:szCs w:val="32"/>
          <w:lang w:val="ru-RU" w:eastAsia="ru-RU"/>
        </w:rPr>
        <mc:AlternateContent>
          <mc:Choice Requires="wps">
            <w:drawing>
              <wp:anchor distT="0" distB="0" distL="114300" distR="114300" simplePos="0" relativeHeight="251680768" behindDoc="0" locked="0" layoutInCell="1" allowOverlap="1" wp14:anchorId="7381BB7C" wp14:editId="530280F4">
                <wp:simplePos x="0" y="0"/>
                <wp:positionH relativeFrom="column">
                  <wp:posOffset>-120015</wp:posOffset>
                </wp:positionH>
                <wp:positionV relativeFrom="paragraph">
                  <wp:posOffset>86995</wp:posOffset>
                </wp:positionV>
                <wp:extent cx="4831080" cy="15240"/>
                <wp:effectExtent l="0" t="0" r="26670" b="22860"/>
                <wp:wrapNone/>
                <wp:docPr id="305" name="Connecteur droit 305"/>
                <wp:cNvGraphicFramePr/>
                <a:graphic xmlns:a="http://schemas.openxmlformats.org/drawingml/2006/main">
                  <a:graphicData uri="http://schemas.microsoft.com/office/word/2010/wordprocessingShape">
                    <wps:wsp>
                      <wps:cNvCnPr/>
                      <wps:spPr>
                        <a:xfrm flipV="1">
                          <a:off x="0" y="0"/>
                          <a:ext cx="4831080" cy="1524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BE9B521" id="Connecteur droit 305" o:spid="_x0000_s1026" style="position:absolute;flip:y;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5pt,6.85pt" to="370.9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" strokecolor="#4579b8 [3044]" strokeweight="1pt"/>
            </w:pict>
          </mc:Fallback>
        </mc:AlternateContent>
      </w:r>
    </w:p>
    <w:p w14:paraId="1CFC9337" w14:textId="77777777" w:rsidR="00417D82" w:rsidRPr="002E70BE" w:rsidRDefault="00417D82" w:rsidP="00417D82">
      <w:pPr>
        <w:spacing w:after="0" w:line="240" w:lineRule="auto"/>
        <w:ind w:left="1134" w:right="1133"/>
        <w:jc w:val="both"/>
        <w:rPr>
          <w:rFonts w:ascii="Arial" w:hAnsi="Arial"/>
          <w:color w:val="943634" w:themeColor="accent2" w:themeShade="BF"/>
          <w:sz w:val="20"/>
          <w:szCs w:val="20"/>
          <w:lang w:val="ru-RU"/>
        </w:rPr>
      </w:pPr>
    </w:p>
    <w:p w14:paraId="20A87801" w14:textId="77777777" w:rsidR="00417D82" w:rsidRPr="00005B28" w:rsidRDefault="00417D82" w:rsidP="00417D82">
      <w:pPr>
        <w:spacing w:after="0" w:line="240" w:lineRule="auto"/>
        <w:ind w:left="1134" w:right="1133"/>
        <w:jc w:val="both"/>
        <w:rPr>
          <w:rFonts w:ascii="Arial" w:hAnsi="Arial"/>
          <w:sz w:val="20"/>
          <w:szCs w:val="20"/>
          <w:lang w:val="ru-RU"/>
        </w:rPr>
      </w:pPr>
    </w:p>
    <w:p w14:paraId="7A107BBA" w14:textId="77777777" w:rsidR="00417D82" w:rsidRPr="00005B28" w:rsidRDefault="00417D82" w:rsidP="00417D82">
      <w:pPr>
        <w:spacing w:after="0" w:line="240" w:lineRule="auto"/>
        <w:ind w:left="1134" w:right="1133"/>
        <w:jc w:val="both"/>
        <w:rPr>
          <w:rFonts w:ascii="Arial" w:hAnsi="Arial"/>
          <w:sz w:val="20"/>
          <w:szCs w:val="20"/>
          <w:lang w:val="ru-RU"/>
        </w:rPr>
      </w:pPr>
    </w:p>
    <w:p w14:paraId="656785B4" w14:textId="77777777" w:rsidR="00417D82" w:rsidRPr="00005B28" w:rsidRDefault="00417D82" w:rsidP="00417D82">
      <w:pPr>
        <w:spacing w:after="0" w:line="240" w:lineRule="auto"/>
        <w:ind w:left="1134" w:right="1133"/>
        <w:jc w:val="both"/>
        <w:rPr>
          <w:rFonts w:ascii="Arial" w:hAnsi="Arial"/>
          <w:sz w:val="20"/>
          <w:szCs w:val="20"/>
          <w:lang w:val="ru-RU"/>
        </w:rPr>
      </w:pPr>
    </w:p>
    <w:p w14:paraId="4F814366" w14:textId="77777777" w:rsidR="00417D82" w:rsidRPr="00BB2DEE" w:rsidRDefault="00417D82" w:rsidP="00417D82">
      <w:pPr>
        <w:spacing w:after="0" w:line="240" w:lineRule="auto"/>
        <w:ind w:left="1134" w:right="1133"/>
        <w:jc w:val="both"/>
        <w:rPr>
          <w:rFonts w:ascii="Arial" w:hAnsi="Arial"/>
          <w:sz w:val="20"/>
          <w:szCs w:val="20"/>
          <w:lang w:val="ru-RU"/>
        </w:rPr>
      </w:pPr>
      <w:r w:rsidRPr="00BB2DEE">
        <w:rPr>
          <w:rFonts w:ascii="Arial" w:hAnsi="Arial"/>
          <w:sz w:val="20"/>
          <w:szCs w:val="20"/>
          <w:lang w:val="ru-RU"/>
        </w:rPr>
        <w:t xml:space="preserve">Автономия пользователей должна </w:t>
      </w:r>
      <w:r>
        <w:rPr>
          <w:rFonts w:ascii="Arial" w:hAnsi="Arial"/>
          <w:sz w:val="20"/>
          <w:szCs w:val="20"/>
          <w:lang w:val="ru-RU"/>
        </w:rPr>
        <w:t>быть усилена</w:t>
      </w:r>
      <w:r w:rsidRPr="00BB2DEE">
        <w:rPr>
          <w:rFonts w:ascii="Arial" w:hAnsi="Arial"/>
          <w:sz w:val="20"/>
          <w:szCs w:val="20"/>
          <w:lang w:val="ru-RU"/>
        </w:rPr>
        <w:t xml:space="preserve">, </w:t>
      </w:r>
      <w:r>
        <w:rPr>
          <w:rFonts w:ascii="Arial" w:hAnsi="Arial"/>
          <w:sz w:val="20"/>
          <w:szCs w:val="20"/>
          <w:lang w:val="ru-RU"/>
        </w:rPr>
        <w:t>и</w:t>
      </w:r>
      <w:r w:rsidRPr="00BB2DEE">
        <w:rPr>
          <w:rFonts w:ascii="Arial" w:hAnsi="Arial"/>
          <w:sz w:val="20"/>
          <w:szCs w:val="20"/>
          <w:lang w:val="ru-RU"/>
        </w:rPr>
        <w:t xml:space="preserve"> не </w:t>
      </w:r>
      <w:r w:rsidRPr="00795B73">
        <w:rPr>
          <w:rFonts w:ascii="Arial" w:hAnsi="Arial"/>
          <w:sz w:val="20"/>
          <w:szCs w:val="20"/>
          <w:lang w:val="ru-RU"/>
        </w:rPr>
        <w:t>огранич</w:t>
      </w:r>
      <w:r>
        <w:rPr>
          <w:rFonts w:ascii="Arial" w:hAnsi="Arial"/>
          <w:sz w:val="20"/>
          <w:szCs w:val="20"/>
          <w:lang w:val="ru-RU"/>
        </w:rPr>
        <w:t>ена</w:t>
      </w:r>
      <w:r w:rsidRPr="00795B73">
        <w:rPr>
          <w:rFonts w:ascii="Arial" w:hAnsi="Arial"/>
          <w:sz w:val="20"/>
          <w:szCs w:val="20"/>
          <w:lang w:val="ru-RU"/>
        </w:rPr>
        <w:t xml:space="preserve"> </w:t>
      </w:r>
      <w:r>
        <w:rPr>
          <w:rFonts w:ascii="Arial" w:hAnsi="Arial"/>
          <w:sz w:val="20"/>
          <w:szCs w:val="20"/>
          <w:lang w:val="ru-RU"/>
        </w:rPr>
        <w:t>использованием</w:t>
      </w:r>
      <w:r w:rsidRPr="00BB2DEE">
        <w:rPr>
          <w:rFonts w:ascii="Arial" w:hAnsi="Arial"/>
          <w:sz w:val="20"/>
          <w:szCs w:val="20"/>
          <w:lang w:val="ru-RU"/>
        </w:rPr>
        <w:t xml:space="preserve"> инструментов и </w:t>
      </w:r>
      <w:r w:rsidRPr="00795B73">
        <w:rPr>
          <w:rFonts w:ascii="Arial" w:hAnsi="Arial"/>
          <w:sz w:val="20"/>
          <w:szCs w:val="20"/>
          <w:lang w:val="ru-RU"/>
        </w:rPr>
        <w:t xml:space="preserve">услуг на основе </w:t>
      </w:r>
      <w:r w:rsidRPr="00BB2DEE">
        <w:rPr>
          <w:rFonts w:ascii="Arial" w:hAnsi="Arial"/>
          <w:sz w:val="20"/>
          <w:szCs w:val="20"/>
          <w:lang w:val="ru-RU"/>
        </w:rPr>
        <w:t>искусственного интеллекта.</w:t>
      </w:r>
    </w:p>
    <w:p w14:paraId="2D03874F" w14:textId="77777777" w:rsidR="00417D82" w:rsidRPr="00A2246C" w:rsidRDefault="00417D82" w:rsidP="00417D82">
      <w:pPr>
        <w:spacing w:after="0" w:line="240" w:lineRule="auto"/>
        <w:ind w:left="1134" w:right="1133"/>
        <w:jc w:val="both"/>
        <w:rPr>
          <w:rFonts w:ascii="Arial" w:hAnsi="Arial"/>
          <w:sz w:val="20"/>
          <w:szCs w:val="20"/>
          <w:lang w:val="ru-RU"/>
        </w:rPr>
      </w:pPr>
    </w:p>
    <w:p w14:paraId="7B6AA0B6" w14:textId="77777777" w:rsidR="00417D82" w:rsidRPr="00BB2DEE" w:rsidRDefault="00417D82" w:rsidP="00417D82">
      <w:pPr>
        <w:spacing w:after="0" w:line="240" w:lineRule="auto"/>
        <w:ind w:left="1134" w:right="1133"/>
        <w:jc w:val="both"/>
        <w:rPr>
          <w:rFonts w:ascii="Arial" w:hAnsi="Arial"/>
          <w:sz w:val="20"/>
          <w:szCs w:val="20"/>
          <w:lang w:val="ru-RU"/>
        </w:rPr>
      </w:pPr>
      <w:r w:rsidRPr="008420FD">
        <w:rPr>
          <w:rFonts w:ascii="Arial" w:hAnsi="Arial"/>
          <w:sz w:val="20"/>
          <w:szCs w:val="20"/>
          <w:lang w:val="ru-RU"/>
        </w:rPr>
        <w:t>Специалисты системы правосудия должны в любой момент иметь в</w:t>
      </w:r>
      <w:r w:rsidRPr="004210B3">
        <w:rPr>
          <w:rFonts w:ascii="Arial" w:hAnsi="Arial"/>
          <w:sz w:val="20"/>
          <w:szCs w:val="20"/>
          <w:lang w:val="ru-RU"/>
        </w:rPr>
        <w:t>озможность перес</w:t>
      </w:r>
      <w:r>
        <w:rPr>
          <w:rFonts w:ascii="Arial" w:hAnsi="Arial"/>
          <w:sz w:val="20"/>
          <w:szCs w:val="20"/>
          <w:lang w:val="ru-RU"/>
        </w:rPr>
        <w:t>мотра</w:t>
      </w:r>
      <w:r w:rsidRPr="00BB2DEE">
        <w:rPr>
          <w:rFonts w:ascii="Arial" w:hAnsi="Arial"/>
          <w:sz w:val="20"/>
          <w:szCs w:val="20"/>
          <w:lang w:val="ru-RU"/>
        </w:rPr>
        <w:t xml:space="preserve"> судебны</w:t>
      </w:r>
      <w:r>
        <w:rPr>
          <w:rFonts w:ascii="Arial" w:hAnsi="Arial"/>
          <w:sz w:val="20"/>
          <w:szCs w:val="20"/>
          <w:lang w:val="ru-RU"/>
        </w:rPr>
        <w:t>х</w:t>
      </w:r>
      <w:r w:rsidRPr="00BB2DEE">
        <w:rPr>
          <w:rFonts w:ascii="Arial" w:hAnsi="Arial"/>
          <w:sz w:val="20"/>
          <w:szCs w:val="20"/>
          <w:lang w:val="ru-RU"/>
        </w:rPr>
        <w:t xml:space="preserve"> решени</w:t>
      </w:r>
      <w:r>
        <w:rPr>
          <w:rFonts w:ascii="Arial" w:hAnsi="Arial"/>
          <w:sz w:val="20"/>
          <w:szCs w:val="20"/>
          <w:lang w:val="ru-RU"/>
        </w:rPr>
        <w:t>й</w:t>
      </w:r>
      <w:r w:rsidRPr="00BB2DEE">
        <w:rPr>
          <w:rFonts w:ascii="Arial" w:hAnsi="Arial"/>
          <w:sz w:val="20"/>
          <w:szCs w:val="20"/>
          <w:lang w:val="ru-RU"/>
        </w:rPr>
        <w:t xml:space="preserve"> и данны</w:t>
      </w:r>
      <w:r>
        <w:rPr>
          <w:rFonts w:ascii="Arial" w:hAnsi="Arial"/>
          <w:sz w:val="20"/>
          <w:szCs w:val="20"/>
          <w:lang w:val="ru-RU"/>
        </w:rPr>
        <w:t>х</w:t>
      </w:r>
      <w:r w:rsidRPr="00BB2DEE">
        <w:rPr>
          <w:rFonts w:ascii="Arial" w:hAnsi="Arial"/>
          <w:sz w:val="20"/>
          <w:szCs w:val="20"/>
          <w:lang w:val="ru-RU"/>
        </w:rPr>
        <w:t>, использ</w:t>
      </w:r>
      <w:r>
        <w:rPr>
          <w:rFonts w:ascii="Arial" w:hAnsi="Arial"/>
          <w:sz w:val="20"/>
          <w:szCs w:val="20"/>
          <w:lang w:val="ru-RU"/>
        </w:rPr>
        <w:t>ованных</w:t>
      </w:r>
      <w:r w:rsidRPr="00BB2DEE">
        <w:rPr>
          <w:rFonts w:ascii="Arial" w:hAnsi="Arial"/>
          <w:sz w:val="20"/>
          <w:szCs w:val="20"/>
          <w:lang w:val="ru-RU"/>
        </w:rPr>
        <w:t xml:space="preserve"> для получения результата, </w:t>
      </w:r>
      <w:r w:rsidRPr="00795B73">
        <w:rPr>
          <w:rFonts w:ascii="Arial" w:hAnsi="Arial"/>
          <w:sz w:val="20"/>
          <w:szCs w:val="20"/>
          <w:lang w:val="ru-RU"/>
        </w:rPr>
        <w:t xml:space="preserve">при этом, </w:t>
      </w:r>
      <w:r w:rsidRPr="00BB2DEE">
        <w:rPr>
          <w:rFonts w:ascii="Arial" w:hAnsi="Arial"/>
          <w:sz w:val="20"/>
          <w:szCs w:val="20"/>
          <w:lang w:val="ru-RU"/>
        </w:rPr>
        <w:t>не обязательно остав</w:t>
      </w:r>
      <w:r w:rsidRPr="00795B73">
        <w:rPr>
          <w:rFonts w:ascii="Arial" w:hAnsi="Arial"/>
          <w:sz w:val="20"/>
          <w:szCs w:val="20"/>
          <w:lang w:val="ru-RU"/>
        </w:rPr>
        <w:t>аясь</w:t>
      </w:r>
      <w:r w:rsidRPr="00BB2DEE">
        <w:rPr>
          <w:rFonts w:ascii="Arial" w:hAnsi="Arial"/>
          <w:sz w:val="20"/>
          <w:szCs w:val="20"/>
          <w:lang w:val="ru-RU"/>
        </w:rPr>
        <w:t xml:space="preserve"> связанными ими в свете </w:t>
      </w:r>
      <w:r w:rsidRPr="00795B73">
        <w:rPr>
          <w:rFonts w:ascii="Arial" w:hAnsi="Arial"/>
          <w:sz w:val="20"/>
          <w:szCs w:val="20"/>
          <w:lang w:val="ru-RU"/>
        </w:rPr>
        <w:t xml:space="preserve">определенных </w:t>
      </w:r>
      <w:r w:rsidRPr="00BB2DEE">
        <w:rPr>
          <w:rFonts w:ascii="Arial" w:hAnsi="Arial"/>
          <w:sz w:val="20"/>
          <w:szCs w:val="20"/>
          <w:lang w:val="ru-RU"/>
        </w:rPr>
        <w:t>особенностей данного конкретного дела.</w:t>
      </w:r>
    </w:p>
    <w:p w14:paraId="44A45D1A" w14:textId="77777777" w:rsidR="00417D82" w:rsidRPr="00A2246C" w:rsidRDefault="00417D82" w:rsidP="00417D82">
      <w:pPr>
        <w:spacing w:after="0" w:line="240" w:lineRule="auto"/>
        <w:ind w:left="1134" w:right="1133"/>
        <w:jc w:val="both"/>
        <w:rPr>
          <w:rFonts w:ascii="Arial" w:hAnsi="Arial"/>
          <w:sz w:val="20"/>
          <w:szCs w:val="20"/>
          <w:lang w:val="ru-RU"/>
        </w:rPr>
      </w:pPr>
    </w:p>
    <w:p w14:paraId="7094995E" w14:textId="77777777" w:rsidR="00417D82" w:rsidRPr="00A2246C" w:rsidRDefault="00417D82" w:rsidP="00417D82">
      <w:pPr>
        <w:autoSpaceDE w:val="0"/>
        <w:autoSpaceDN w:val="0"/>
        <w:adjustRightInd w:val="0"/>
        <w:spacing w:after="0" w:line="240" w:lineRule="auto"/>
        <w:ind w:left="1134" w:right="1133"/>
        <w:jc w:val="both"/>
        <w:rPr>
          <w:rFonts w:ascii="Arial" w:hAnsi="Arial"/>
          <w:sz w:val="20"/>
          <w:szCs w:val="20"/>
          <w:lang w:val="ru-RU"/>
        </w:rPr>
      </w:pPr>
      <w:r>
        <w:rPr>
          <w:rFonts w:ascii="Arial" w:hAnsi="Arial"/>
          <w:sz w:val="20"/>
          <w:szCs w:val="20"/>
          <w:lang w:val="ru-RU"/>
        </w:rPr>
        <w:t>Участник судебного процесса</w:t>
      </w:r>
      <w:r w:rsidRPr="00BB2DEE">
        <w:rPr>
          <w:rFonts w:ascii="Arial" w:hAnsi="Arial"/>
          <w:sz w:val="20"/>
          <w:szCs w:val="20"/>
          <w:lang w:val="ru-RU"/>
        </w:rPr>
        <w:t xml:space="preserve"> должен быть проинформирован ясным и понятным языком о том, носят ли решения, предлагаемые инструментами, </w:t>
      </w:r>
      <w:r w:rsidRPr="00795B73">
        <w:rPr>
          <w:rFonts w:ascii="Arial" w:hAnsi="Arial"/>
          <w:sz w:val="20"/>
          <w:szCs w:val="20"/>
          <w:lang w:val="ru-RU"/>
        </w:rPr>
        <w:t xml:space="preserve">работающими на основе </w:t>
      </w:r>
      <w:r w:rsidRPr="00BB2DEE">
        <w:rPr>
          <w:rFonts w:ascii="Arial" w:hAnsi="Arial"/>
          <w:sz w:val="20"/>
          <w:szCs w:val="20"/>
          <w:lang w:val="ru-RU"/>
        </w:rPr>
        <w:t xml:space="preserve">искусственного интеллекта, обязательный характер, </w:t>
      </w:r>
      <w:r w:rsidR="00E04AB6">
        <w:rPr>
          <w:rFonts w:ascii="Arial" w:hAnsi="Arial"/>
          <w:sz w:val="20"/>
          <w:szCs w:val="20"/>
          <w:lang w:val="ru-RU"/>
        </w:rPr>
        <w:t xml:space="preserve">а также </w:t>
      </w:r>
      <w:r w:rsidRPr="00BB2DEE">
        <w:rPr>
          <w:rFonts w:ascii="Arial" w:hAnsi="Arial"/>
          <w:sz w:val="20"/>
          <w:szCs w:val="20"/>
          <w:lang w:val="ru-RU"/>
        </w:rPr>
        <w:t>о различных имеющихся вариантах</w:t>
      </w:r>
      <w:r>
        <w:rPr>
          <w:rFonts w:ascii="Arial" w:hAnsi="Arial"/>
          <w:sz w:val="20"/>
          <w:szCs w:val="20"/>
          <w:lang w:val="ru-RU"/>
        </w:rPr>
        <w:t xml:space="preserve">, </w:t>
      </w:r>
      <w:r w:rsidR="00E04AB6">
        <w:rPr>
          <w:rFonts w:ascii="Arial" w:hAnsi="Arial"/>
          <w:sz w:val="20"/>
          <w:szCs w:val="20"/>
          <w:lang w:val="ru-RU"/>
        </w:rPr>
        <w:t>и</w:t>
      </w:r>
      <w:r>
        <w:rPr>
          <w:rFonts w:ascii="Arial" w:hAnsi="Arial"/>
          <w:sz w:val="20"/>
          <w:szCs w:val="20"/>
          <w:lang w:val="ru-RU"/>
        </w:rPr>
        <w:t xml:space="preserve"> о его праве</w:t>
      </w:r>
      <w:r w:rsidRPr="00BB2DEE">
        <w:rPr>
          <w:rFonts w:ascii="Arial" w:hAnsi="Arial"/>
          <w:sz w:val="20"/>
          <w:szCs w:val="20"/>
          <w:lang w:val="ru-RU"/>
        </w:rPr>
        <w:t xml:space="preserve"> </w:t>
      </w:r>
      <w:r w:rsidRPr="00A2246C">
        <w:rPr>
          <w:rFonts w:ascii="Arial" w:hAnsi="Arial"/>
          <w:sz w:val="20"/>
          <w:szCs w:val="20"/>
          <w:lang w:val="ru-RU"/>
        </w:rPr>
        <w:t>на юридическую консультацию и</w:t>
      </w:r>
      <w:r w:rsidRPr="008420FD">
        <w:rPr>
          <w:rFonts w:ascii="Arial" w:hAnsi="Arial"/>
          <w:sz w:val="20"/>
          <w:szCs w:val="20"/>
          <w:lang w:val="ru-RU"/>
        </w:rPr>
        <w:t xml:space="preserve"> </w:t>
      </w:r>
      <w:r>
        <w:rPr>
          <w:rFonts w:ascii="Arial" w:hAnsi="Arial"/>
          <w:sz w:val="20"/>
          <w:szCs w:val="20"/>
          <w:lang w:val="ru-RU"/>
        </w:rPr>
        <w:t>обращение в суд</w:t>
      </w:r>
      <w:r w:rsidRPr="00BB2DEE">
        <w:rPr>
          <w:rFonts w:ascii="Arial" w:hAnsi="Arial"/>
          <w:sz w:val="20"/>
          <w:szCs w:val="20"/>
          <w:lang w:val="ru-RU"/>
        </w:rPr>
        <w:t>. Он также долж</w:t>
      </w:r>
      <w:r>
        <w:rPr>
          <w:rFonts w:ascii="Arial" w:hAnsi="Arial"/>
          <w:sz w:val="20"/>
          <w:szCs w:val="20"/>
          <w:lang w:val="ru-RU"/>
        </w:rPr>
        <w:t>е</w:t>
      </w:r>
      <w:r w:rsidRPr="00BB2DEE">
        <w:rPr>
          <w:rFonts w:ascii="Arial" w:hAnsi="Arial"/>
          <w:sz w:val="20"/>
          <w:szCs w:val="20"/>
          <w:lang w:val="ru-RU"/>
        </w:rPr>
        <w:t>н быть четко информирован</w:t>
      </w:r>
      <w:r w:rsidRPr="00A2246C">
        <w:rPr>
          <w:rFonts w:ascii="Arial" w:hAnsi="Arial"/>
          <w:sz w:val="20"/>
          <w:szCs w:val="20"/>
          <w:lang w:val="ru-RU"/>
        </w:rPr>
        <w:t xml:space="preserve"> о любом предварительном </w:t>
      </w:r>
      <w:r>
        <w:rPr>
          <w:rFonts w:ascii="Arial" w:hAnsi="Arial"/>
          <w:sz w:val="20"/>
          <w:szCs w:val="20"/>
          <w:lang w:val="ru-RU"/>
        </w:rPr>
        <w:t>обращении к возможностям искусственного интеллекта при рассмотрении дела до</w:t>
      </w:r>
      <w:r w:rsidRPr="00BB2DEE">
        <w:rPr>
          <w:rFonts w:ascii="Arial" w:hAnsi="Arial"/>
          <w:sz w:val="20"/>
          <w:szCs w:val="20"/>
          <w:lang w:val="ru-RU"/>
        </w:rPr>
        <w:t xml:space="preserve"> или во время судебно</w:t>
      </w:r>
      <w:r w:rsidRPr="00A2246C">
        <w:rPr>
          <w:rFonts w:ascii="Arial" w:hAnsi="Arial"/>
          <w:sz w:val="20"/>
          <w:szCs w:val="20"/>
          <w:lang w:val="ru-RU"/>
        </w:rPr>
        <w:t xml:space="preserve">го процесса и иметь </w:t>
      </w:r>
      <w:r>
        <w:rPr>
          <w:rFonts w:ascii="Arial" w:hAnsi="Arial"/>
          <w:sz w:val="20"/>
          <w:szCs w:val="20"/>
          <w:lang w:val="ru-RU"/>
        </w:rPr>
        <w:t>возможность</w:t>
      </w:r>
      <w:r w:rsidRPr="00BB2DEE">
        <w:rPr>
          <w:rFonts w:ascii="Arial" w:hAnsi="Arial"/>
          <w:sz w:val="20"/>
          <w:szCs w:val="20"/>
          <w:lang w:val="ru-RU"/>
        </w:rPr>
        <w:t xml:space="preserve"> </w:t>
      </w:r>
      <w:r>
        <w:rPr>
          <w:rFonts w:ascii="Arial" w:hAnsi="Arial"/>
          <w:sz w:val="20"/>
          <w:szCs w:val="20"/>
          <w:lang w:val="ru-RU"/>
        </w:rPr>
        <w:t>возразить</w:t>
      </w:r>
      <w:r w:rsidRPr="00BB2DEE">
        <w:rPr>
          <w:rFonts w:ascii="Arial" w:hAnsi="Arial"/>
          <w:sz w:val="20"/>
          <w:szCs w:val="20"/>
          <w:lang w:val="ru-RU"/>
        </w:rPr>
        <w:t>, с тем</w:t>
      </w:r>
      <w:r>
        <w:rPr>
          <w:rFonts w:ascii="Arial" w:hAnsi="Arial"/>
          <w:sz w:val="20"/>
          <w:szCs w:val="20"/>
          <w:lang w:val="ru-RU"/>
        </w:rPr>
        <w:t>,</w:t>
      </w:r>
      <w:r w:rsidRPr="00BB2DEE">
        <w:rPr>
          <w:rFonts w:ascii="Arial" w:hAnsi="Arial"/>
          <w:sz w:val="20"/>
          <w:szCs w:val="20"/>
          <w:lang w:val="ru-RU"/>
        </w:rPr>
        <w:t xml:space="preserve"> чтобы его </w:t>
      </w:r>
      <w:r w:rsidRPr="00A2246C">
        <w:rPr>
          <w:rFonts w:ascii="Arial" w:hAnsi="Arial"/>
          <w:sz w:val="20"/>
          <w:szCs w:val="20"/>
          <w:lang w:val="ru-RU"/>
        </w:rPr>
        <w:t xml:space="preserve">дело могло быть рассмотрено непосредственно судом по смыслу статьи 6 ЕКПЧ. </w:t>
      </w:r>
    </w:p>
    <w:p w14:paraId="0FCC8CB5" w14:textId="77777777" w:rsidR="00417D82" w:rsidRPr="008420FD" w:rsidRDefault="00417D82" w:rsidP="00417D82">
      <w:pPr>
        <w:autoSpaceDE w:val="0"/>
        <w:autoSpaceDN w:val="0"/>
        <w:adjustRightInd w:val="0"/>
        <w:spacing w:after="0" w:line="240" w:lineRule="auto"/>
        <w:ind w:left="1134" w:right="1133"/>
        <w:jc w:val="both"/>
        <w:rPr>
          <w:rFonts w:ascii="Arial" w:hAnsi="Arial"/>
          <w:sz w:val="20"/>
          <w:szCs w:val="20"/>
          <w:lang w:val="ru-RU"/>
        </w:rPr>
      </w:pPr>
    </w:p>
    <w:p w14:paraId="353EC26A" w14:textId="77777777" w:rsidR="00417D82" w:rsidRDefault="00417D82" w:rsidP="00417D82">
      <w:pPr>
        <w:autoSpaceDE w:val="0"/>
        <w:autoSpaceDN w:val="0"/>
        <w:adjustRightInd w:val="0"/>
        <w:spacing w:after="0" w:line="240" w:lineRule="auto"/>
        <w:ind w:left="1134" w:right="1133"/>
        <w:jc w:val="both"/>
        <w:rPr>
          <w:rFonts w:ascii="Arial" w:hAnsi="Arial"/>
          <w:sz w:val="20"/>
          <w:szCs w:val="20"/>
          <w:lang w:val="ru-RU"/>
        </w:rPr>
      </w:pPr>
      <w:r w:rsidRPr="00795B73">
        <w:rPr>
          <w:rFonts w:ascii="Arial" w:hAnsi="Arial"/>
          <w:sz w:val="20"/>
          <w:szCs w:val="20"/>
          <w:lang w:val="ru-RU"/>
        </w:rPr>
        <w:t>По большому счету</w:t>
      </w:r>
      <w:r w:rsidRPr="00BB2DEE">
        <w:rPr>
          <w:rFonts w:ascii="Arial" w:hAnsi="Arial"/>
          <w:sz w:val="20"/>
          <w:szCs w:val="20"/>
          <w:lang w:val="ru-RU"/>
        </w:rPr>
        <w:t xml:space="preserve">, при внедрении любой информационной системы, основанной на искусственном интеллекте, должны </w:t>
      </w:r>
      <w:r>
        <w:rPr>
          <w:rFonts w:ascii="Arial" w:hAnsi="Arial"/>
          <w:sz w:val="20"/>
          <w:szCs w:val="20"/>
          <w:lang w:val="ru-RU"/>
        </w:rPr>
        <w:t>проводиться</w:t>
      </w:r>
      <w:r w:rsidRPr="00BB2DEE">
        <w:rPr>
          <w:rFonts w:ascii="Arial" w:hAnsi="Arial"/>
          <w:sz w:val="20"/>
          <w:szCs w:val="20"/>
          <w:lang w:val="ru-RU"/>
        </w:rPr>
        <w:t xml:space="preserve"> программы</w:t>
      </w:r>
      <w:r>
        <w:rPr>
          <w:rFonts w:ascii="Arial" w:hAnsi="Arial"/>
          <w:sz w:val="20"/>
          <w:szCs w:val="20"/>
          <w:lang w:val="ru-RU"/>
        </w:rPr>
        <w:t xml:space="preserve"> повышения </w:t>
      </w:r>
      <w:r w:rsidRPr="00BB2DEE">
        <w:rPr>
          <w:rFonts w:ascii="Arial" w:hAnsi="Arial"/>
          <w:sz w:val="20"/>
          <w:szCs w:val="20"/>
          <w:lang w:val="ru-RU"/>
        </w:rPr>
        <w:t xml:space="preserve">компьютерной грамотности пользователей и </w:t>
      </w:r>
      <w:r w:rsidR="00E04AB6">
        <w:rPr>
          <w:rFonts w:ascii="Arial" w:hAnsi="Arial"/>
          <w:sz w:val="20"/>
          <w:szCs w:val="20"/>
          <w:lang w:val="ru-RU"/>
        </w:rPr>
        <w:t>публичные обсуждения</w:t>
      </w:r>
      <w:r w:rsidRPr="00BB2DEE">
        <w:rPr>
          <w:rFonts w:ascii="Arial" w:hAnsi="Arial"/>
          <w:sz w:val="20"/>
          <w:szCs w:val="20"/>
          <w:lang w:val="ru-RU"/>
        </w:rPr>
        <w:t xml:space="preserve"> с участием специалистов системы правосудия. </w:t>
      </w:r>
    </w:p>
    <w:p w14:paraId="43B51B00" w14:textId="77777777" w:rsidR="00417D82" w:rsidRDefault="00417D82">
      <w:pPr>
        <w:rPr>
          <w:rFonts w:ascii="Arial" w:hAnsi="Arial"/>
          <w:sz w:val="20"/>
          <w:szCs w:val="20"/>
          <w:lang w:val="ru-RU"/>
        </w:rPr>
      </w:pPr>
      <w:r>
        <w:rPr>
          <w:rFonts w:ascii="Arial" w:hAnsi="Arial"/>
          <w:sz w:val="20"/>
          <w:szCs w:val="20"/>
          <w:lang w:val="ru-RU"/>
        </w:rPr>
        <w:br w:type="page"/>
      </w:r>
    </w:p>
    <w:p w14:paraId="15D99536" w14:textId="77777777" w:rsidR="00417D82" w:rsidRPr="002E70BE" w:rsidRDefault="00417D82" w:rsidP="00417D82">
      <w:pPr>
        <w:spacing w:after="0"/>
        <w:rPr>
          <w:rFonts w:ascii="Arial" w:hAnsi="Arial"/>
          <w:sz w:val="20"/>
          <w:szCs w:val="20"/>
          <w:lang w:val="ru-RU"/>
        </w:rPr>
      </w:pPr>
    </w:p>
    <w:p w14:paraId="573DF3A9" w14:textId="77777777" w:rsidR="00417D82" w:rsidRPr="002E70BE" w:rsidRDefault="00417D82" w:rsidP="00417D82">
      <w:pPr>
        <w:spacing w:after="0"/>
        <w:rPr>
          <w:rFonts w:ascii="Arial" w:hAnsi="Arial"/>
          <w:sz w:val="20"/>
          <w:szCs w:val="20"/>
          <w:lang w:val="ru-RU"/>
        </w:rPr>
      </w:pPr>
    </w:p>
    <w:p w14:paraId="7EB97953" w14:textId="77777777" w:rsidR="00417D82" w:rsidRPr="002E70BE" w:rsidRDefault="00417D82" w:rsidP="00417D82">
      <w:pPr>
        <w:spacing w:after="0"/>
        <w:rPr>
          <w:rFonts w:ascii="Arial" w:hAnsi="Arial"/>
          <w:b/>
          <w:i/>
          <w:sz w:val="22"/>
          <w:lang w:val="ru-RU"/>
        </w:rPr>
      </w:pPr>
      <w:r w:rsidRPr="002E70BE">
        <w:rPr>
          <w:rFonts w:ascii="Arial" w:hAnsi="Arial"/>
          <w:b/>
          <w:i/>
          <w:sz w:val="22"/>
          <w:lang w:val="ru-RU"/>
        </w:rPr>
        <w:t>Приложение I</w:t>
      </w:r>
    </w:p>
    <w:p w14:paraId="2C706AAD" w14:textId="77777777" w:rsidR="00417D82" w:rsidRPr="002E70BE" w:rsidRDefault="00417D82" w:rsidP="00417D82">
      <w:pPr>
        <w:pStyle w:val="1"/>
        <w:spacing w:after="0"/>
        <w:rPr>
          <w:rFonts w:ascii="Arial" w:hAnsi="Arial" w:cs="Arial"/>
          <w:bCs w:val="0"/>
          <w:i/>
          <w:sz w:val="20"/>
          <w:szCs w:val="20"/>
          <w:lang w:val="ru-RU"/>
        </w:rPr>
      </w:pPr>
      <w:r w:rsidRPr="002E70BE">
        <w:rPr>
          <w:rFonts w:ascii="Arial" w:hAnsi="Arial" w:cs="Arial"/>
          <w:bCs w:val="0"/>
          <w:i/>
          <w:sz w:val="20"/>
          <w:szCs w:val="20"/>
          <w:lang w:val="ru-RU"/>
        </w:rPr>
        <w:t>Углубленное исследование вопроса использования ИИ в судебных системах, в частности, приложений, работающие на основе ИИ, позволяющих обрабатывать судебные решения и данные</w:t>
      </w:r>
    </w:p>
    <w:p w14:paraId="6FB93CB2" w14:textId="77777777" w:rsidR="00417D82" w:rsidRPr="002E70BE" w:rsidRDefault="00417D82" w:rsidP="00417D82">
      <w:pPr>
        <w:rPr>
          <w:rFonts w:ascii="Arial" w:hAnsi="Arial"/>
          <w:b/>
          <w:i/>
          <w:sz w:val="20"/>
          <w:szCs w:val="20"/>
          <w:lang w:val="ru-RU"/>
        </w:rPr>
      </w:pPr>
    </w:p>
    <w:p w14:paraId="305A6E4E" w14:textId="77777777" w:rsidR="00417D82" w:rsidRPr="00BB5F0B" w:rsidRDefault="00701AEF" w:rsidP="00417D82">
      <w:pPr>
        <w:spacing w:after="0" w:line="240" w:lineRule="auto"/>
        <w:jc w:val="both"/>
        <w:rPr>
          <w:rFonts w:ascii="Arial" w:hAnsi="Arial"/>
          <w:b/>
          <w:i/>
          <w:sz w:val="20"/>
          <w:szCs w:val="20"/>
          <w:lang w:val="ru-RU"/>
        </w:rPr>
      </w:pPr>
      <w:r>
        <w:rPr>
          <w:rFonts w:ascii="Arial" w:hAnsi="Arial"/>
          <w:b/>
          <w:i/>
          <w:sz w:val="20"/>
          <w:szCs w:val="20"/>
          <w:lang w:val="ru-RU"/>
        </w:rPr>
        <w:t>П</w:t>
      </w:r>
      <w:r w:rsidR="00417D82" w:rsidRPr="00BB2DEE">
        <w:rPr>
          <w:rFonts w:ascii="Arial" w:hAnsi="Arial"/>
          <w:b/>
          <w:i/>
          <w:sz w:val="20"/>
          <w:szCs w:val="20"/>
          <w:lang w:val="ru-RU"/>
        </w:rPr>
        <w:t>одготовлен</w:t>
      </w:r>
      <w:r w:rsidR="00417D82" w:rsidRPr="00795B73">
        <w:rPr>
          <w:rFonts w:ascii="Arial" w:hAnsi="Arial"/>
          <w:b/>
          <w:i/>
          <w:sz w:val="20"/>
          <w:szCs w:val="20"/>
          <w:lang w:val="ru-RU"/>
        </w:rPr>
        <w:t>о на основе комментариев</w:t>
      </w:r>
      <w:r w:rsidR="00417D82" w:rsidRPr="00BB2DEE">
        <w:rPr>
          <w:rFonts w:ascii="Arial" w:hAnsi="Arial"/>
          <w:b/>
          <w:i/>
          <w:sz w:val="20"/>
          <w:szCs w:val="20"/>
          <w:lang w:val="ru-RU"/>
        </w:rPr>
        <w:t xml:space="preserve"> </w:t>
      </w:r>
      <w:r w:rsidR="00417D82" w:rsidRPr="00795B73">
        <w:rPr>
          <w:rFonts w:ascii="Arial" w:hAnsi="Arial"/>
          <w:b/>
          <w:i/>
          <w:sz w:val="20"/>
          <w:szCs w:val="20"/>
          <w:lang w:val="ru-RU"/>
        </w:rPr>
        <w:t xml:space="preserve">Г-на </w:t>
      </w:r>
      <w:r w:rsidR="00417D82" w:rsidRPr="00BB2DEE">
        <w:rPr>
          <w:rFonts w:ascii="Arial" w:hAnsi="Arial"/>
          <w:b/>
          <w:i/>
          <w:sz w:val="20"/>
          <w:szCs w:val="20"/>
          <w:lang w:val="ru-RU"/>
        </w:rPr>
        <w:t>Ксавье Ронсина</w:t>
      </w:r>
      <w:r w:rsidR="00417D82" w:rsidRPr="00A2246C">
        <w:rPr>
          <w:rFonts w:ascii="Arial" w:hAnsi="Arial"/>
          <w:b/>
          <w:i/>
          <w:sz w:val="20"/>
          <w:szCs w:val="20"/>
          <w:lang w:val="ru-RU"/>
        </w:rPr>
        <w:t>, первого</w:t>
      </w:r>
      <w:r w:rsidR="00417D82" w:rsidRPr="008420FD">
        <w:rPr>
          <w:rFonts w:ascii="Arial" w:hAnsi="Arial"/>
          <w:b/>
          <w:i/>
          <w:sz w:val="20"/>
          <w:szCs w:val="20"/>
          <w:lang w:val="ru-RU"/>
        </w:rPr>
        <w:t xml:space="preserve"> </w:t>
      </w:r>
      <w:r w:rsidR="00417D82" w:rsidRPr="00BB5F0B">
        <w:rPr>
          <w:rFonts w:ascii="Arial" w:hAnsi="Arial"/>
          <w:b/>
          <w:i/>
          <w:sz w:val="20"/>
          <w:szCs w:val="20"/>
          <w:lang w:val="ru-RU"/>
        </w:rPr>
        <w:t xml:space="preserve">председателя Апелляционного суда г. Ренн, научного эксперта (Франция), </w:t>
      </w:r>
    </w:p>
    <w:p w14:paraId="184660B5" w14:textId="77777777" w:rsidR="00417D82" w:rsidRPr="00BB5F0B" w:rsidRDefault="00417D82" w:rsidP="00417D82">
      <w:pPr>
        <w:spacing w:after="0" w:line="240" w:lineRule="auto"/>
        <w:jc w:val="both"/>
        <w:rPr>
          <w:rFonts w:ascii="Arial" w:hAnsi="Arial"/>
          <w:b/>
          <w:i/>
          <w:sz w:val="20"/>
          <w:szCs w:val="20"/>
          <w:lang w:val="ru-RU"/>
        </w:rPr>
      </w:pPr>
      <w:r w:rsidRPr="00BB5F0B">
        <w:rPr>
          <w:rFonts w:ascii="Arial" w:hAnsi="Arial"/>
          <w:b/>
          <w:i/>
          <w:sz w:val="20"/>
          <w:szCs w:val="20"/>
          <w:lang w:val="ru-RU"/>
        </w:rPr>
        <w:t xml:space="preserve">и </w:t>
      </w:r>
    </w:p>
    <w:p w14:paraId="5EF8C656" w14:textId="77777777" w:rsidR="00417D82" w:rsidRPr="00A2246C" w:rsidRDefault="00417D82" w:rsidP="00417D82">
      <w:pPr>
        <w:spacing w:after="0" w:line="240" w:lineRule="auto"/>
        <w:jc w:val="both"/>
        <w:rPr>
          <w:rFonts w:ascii="Arial" w:hAnsi="Arial"/>
          <w:b/>
          <w:i/>
          <w:sz w:val="20"/>
          <w:szCs w:val="20"/>
          <w:lang w:val="ru-RU"/>
        </w:rPr>
      </w:pPr>
      <w:r w:rsidRPr="00795B73">
        <w:rPr>
          <w:rFonts w:ascii="Arial" w:hAnsi="Arial"/>
          <w:b/>
          <w:i/>
          <w:sz w:val="20"/>
          <w:szCs w:val="20"/>
          <w:lang w:val="ru-RU"/>
        </w:rPr>
        <w:t xml:space="preserve">Г-на </w:t>
      </w:r>
      <w:r w:rsidRPr="00BB2DEE">
        <w:rPr>
          <w:rFonts w:ascii="Arial" w:hAnsi="Arial"/>
          <w:b/>
          <w:i/>
          <w:sz w:val="20"/>
          <w:szCs w:val="20"/>
          <w:lang w:val="ru-RU"/>
        </w:rPr>
        <w:t>Василеос</w:t>
      </w:r>
      <w:r w:rsidRPr="00795B73">
        <w:rPr>
          <w:rFonts w:ascii="Arial" w:hAnsi="Arial"/>
          <w:b/>
          <w:i/>
          <w:sz w:val="20"/>
          <w:szCs w:val="20"/>
          <w:lang w:val="ru-RU"/>
        </w:rPr>
        <w:t>а</w:t>
      </w:r>
      <w:r w:rsidRPr="00BB2DEE">
        <w:rPr>
          <w:rFonts w:ascii="Arial" w:hAnsi="Arial"/>
          <w:b/>
          <w:i/>
          <w:sz w:val="20"/>
          <w:szCs w:val="20"/>
          <w:lang w:val="ru-RU"/>
        </w:rPr>
        <w:t xml:space="preserve"> Лампос</w:t>
      </w:r>
      <w:r w:rsidRPr="00795B73">
        <w:rPr>
          <w:rFonts w:ascii="Arial" w:hAnsi="Arial"/>
          <w:b/>
          <w:i/>
          <w:sz w:val="20"/>
          <w:szCs w:val="20"/>
          <w:lang w:val="ru-RU"/>
        </w:rPr>
        <w:t>а</w:t>
      </w:r>
      <w:r w:rsidRPr="00BB2DEE">
        <w:rPr>
          <w:rFonts w:ascii="Arial" w:hAnsi="Arial"/>
          <w:b/>
          <w:i/>
          <w:sz w:val="20"/>
          <w:szCs w:val="20"/>
          <w:lang w:val="ru-RU"/>
        </w:rPr>
        <w:t>, главн</w:t>
      </w:r>
      <w:r w:rsidRPr="00795B73">
        <w:rPr>
          <w:rFonts w:ascii="Arial" w:hAnsi="Arial"/>
          <w:b/>
          <w:i/>
          <w:sz w:val="20"/>
          <w:szCs w:val="20"/>
          <w:lang w:val="ru-RU"/>
        </w:rPr>
        <w:t>ого</w:t>
      </w:r>
      <w:r w:rsidRPr="00BB2DEE">
        <w:rPr>
          <w:rFonts w:ascii="Arial" w:hAnsi="Arial"/>
          <w:b/>
          <w:i/>
          <w:sz w:val="20"/>
          <w:szCs w:val="20"/>
          <w:lang w:val="ru-RU"/>
        </w:rPr>
        <w:t xml:space="preserve"> научн</w:t>
      </w:r>
      <w:r w:rsidRPr="00795B73">
        <w:rPr>
          <w:rFonts w:ascii="Arial" w:hAnsi="Arial"/>
          <w:b/>
          <w:i/>
          <w:sz w:val="20"/>
          <w:szCs w:val="20"/>
          <w:lang w:val="ru-RU"/>
        </w:rPr>
        <w:t>ого</w:t>
      </w:r>
      <w:r w:rsidRPr="00BB2DEE">
        <w:rPr>
          <w:rFonts w:ascii="Arial" w:hAnsi="Arial"/>
          <w:b/>
          <w:i/>
          <w:sz w:val="20"/>
          <w:szCs w:val="20"/>
          <w:lang w:val="ru-RU"/>
        </w:rPr>
        <w:t xml:space="preserve"> сотрудник</w:t>
      </w:r>
      <w:r w:rsidRPr="00795B73">
        <w:rPr>
          <w:rFonts w:ascii="Arial" w:hAnsi="Arial"/>
          <w:b/>
          <w:i/>
          <w:sz w:val="20"/>
          <w:szCs w:val="20"/>
          <w:lang w:val="ru-RU"/>
        </w:rPr>
        <w:t>а</w:t>
      </w:r>
      <w:r w:rsidRPr="00BB2DEE">
        <w:rPr>
          <w:rFonts w:ascii="Arial" w:hAnsi="Arial"/>
          <w:b/>
          <w:i/>
          <w:sz w:val="20"/>
          <w:szCs w:val="20"/>
          <w:lang w:val="ru-RU"/>
        </w:rPr>
        <w:t xml:space="preserve"> факультета информатики Университетского К</w:t>
      </w:r>
      <w:r w:rsidRPr="00A2246C">
        <w:rPr>
          <w:rFonts w:ascii="Arial" w:hAnsi="Arial"/>
          <w:b/>
          <w:i/>
          <w:sz w:val="20"/>
          <w:szCs w:val="20"/>
          <w:lang w:val="ru-RU"/>
        </w:rPr>
        <w:t>олледжа Лондона (</w:t>
      </w:r>
      <w:r w:rsidRPr="002E70BE">
        <w:rPr>
          <w:rFonts w:ascii="Arial" w:hAnsi="Arial"/>
          <w:b/>
          <w:i/>
          <w:sz w:val="20"/>
          <w:szCs w:val="20"/>
          <w:lang w:val="ru-RU"/>
        </w:rPr>
        <w:t>UCL</w:t>
      </w:r>
      <w:r w:rsidRPr="008420FD">
        <w:rPr>
          <w:rFonts w:ascii="Arial" w:hAnsi="Arial"/>
          <w:b/>
          <w:i/>
          <w:sz w:val="20"/>
          <w:szCs w:val="20"/>
          <w:lang w:val="ru-RU"/>
        </w:rPr>
        <w:t>), научного</w:t>
      </w:r>
      <w:r w:rsidRPr="00BB2DEE">
        <w:rPr>
          <w:rFonts w:ascii="Arial" w:hAnsi="Arial"/>
          <w:b/>
          <w:i/>
          <w:sz w:val="20"/>
          <w:szCs w:val="20"/>
          <w:lang w:val="ru-RU"/>
        </w:rPr>
        <w:t xml:space="preserve"> эксперт</w:t>
      </w:r>
      <w:r w:rsidRPr="00795B73">
        <w:rPr>
          <w:rFonts w:ascii="Arial" w:hAnsi="Arial"/>
          <w:b/>
          <w:i/>
          <w:sz w:val="20"/>
          <w:szCs w:val="20"/>
          <w:lang w:val="ru-RU"/>
        </w:rPr>
        <w:t>а</w:t>
      </w:r>
      <w:r w:rsidRPr="00BB2DEE">
        <w:rPr>
          <w:rFonts w:ascii="Arial" w:hAnsi="Arial"/>
          <w:b/>
          <w:i/>
          <w:sz w:val="20"/>
          <w:szCs w:val="20"/>
          <w:lang w:val="ru-RU"/>
        </w:rPr>
        <w:t xml:space="preserve"> (Соединенное Королевство)</w:t>
      </w:r>
      <w:r w:rsidRPr="00A2246C">
        <w:rPr>
          <w:rFonts w:ascii="Arial" w:hAnsi="Arial"/>
          <w:b/>
          <w:i/>
          <w:sz w:val="20"/>
          <w:szCs w:val="20"/>
          <w:lang w:val="ru-RU"/>
        </w:rPr>
        <w:t xml:space="preserve"> </w:t>
      </w:r>
    </w:p>
    <w:p w14:paraId="08DDAF22" w14:textId="77777777" w:rsidR="00417D82" w:rsidRPr="008420FD" w:rsidRDefault="00417D82" w:rsidP="00417D82">
      <w:pPr>
        <w:spacing w:after="0" w:line="240" w:lineRule="auto"/>
        <w:jc w:val="both"/>
        <w:rPr>
          <w:rFonts w:ascii="Arial" w:hAnsi="Arial"/>
          <w:b/>
          <w:i/>
          <w:sz w:val="20"/>
          <w:szCs w:val="20"/>
          <w:lang w:val="ru-RU"/>
        </w:rPr>
      </w:pPr>
    </w:p>
    <w:p w14:paraId="3B944F51" w14:textId="77777777" w:rsidR="00417D82" w:rsidRPr="00BB5F0B" w:rsidRDefault="00417D82" w:rsidP="00417D82">
      <w:pPr>
        <w:spacing w:after="0" w:line="240" w:lineRule="auto"/>
        <w:jc w:val="both"/>
        <w:rPr>
          <w:rFonts w:ascii="Arial" w:hAnsi="Arial"/>
          <w:b/>
          <w:i/>
          <w:sz w:val="20"/>
          <w:szCs w:val="20"/>
          <w:lang w:val="ru-RU"/>
        </w:rPr>
      </w:pPr>
    </w:p>
    <w:p w14:paraId="43B3B775" w14:textId="77777777" w:rsidR="00417D82" w:rsidRPr="00BB5F0B" w:rsidRDefault="00701AEF" w:rsidP="00417D82">
      <w:pPr>
        <w:spacing w:after="0" w:line="240" w:lineRule="auto"/>
        <w:jc w:val="both"/>
        <w:rPr>
          <w:rFonts w:ascii="Arial" w:hAnsi="Arial"/>
          <w:b/>
          <w:i/>
          <w:sz w:val="20"/>
          <w:szCs w:val="20"/>
          <w:lang w:val="ru-RU"/>
        </w:rPr>
      </w:pPr>
      <w:r>
        <w:rPr>
          <w:rFonts w:ascii="Arial" w:hAnsi="Arial"/>
          <w:b/>
          <w:i/>
          <w:sz w:val="20"/>
          <w:szCs w:val="20"/>
          <w:lang w:val="ru-RU"/>
        </w:rPr>
        <w:t>П</w:t>
      </w:r>
      <w:r w:rsidR="00417D82" w:rsidRPr="00BB5F0B">
        <w:rPr>
          <w:rFonts w:ascii="Arial" w:hAnsi="Arial"/>
          <w:b/>
          <w:i/>
          <w:sz w:val="20"/>
          <w:szCs w:val="20"/>
          <w:lang w:val="ru-RU"/>
        </w:rPr>
        <w:t xml:space="preserve">ри содействии </w:t>
      </w:r>
    </w:p>
    <w:p w14:paraId="6091E5F5" w14:textId="77777777" w:rsidR="00417D82" w:rsidRPr="00BB2DEE" w:rsidRDefault="00417D82" w:rsidP="00417D82">
      <w:pPr>
        <w:spacing w:after="0" w:line="240" w:lineRule="auto"/>
        <w:jc w:val="both"/>
        <w:rPr>
          <w:rFonts w:ascii="Arial" w:hAnsi="Arial"/>
          <w:b/>
          <w:i/>
          <w:sz w:val="20"/>
          <w:szCs w:val="20"/>
          <w:lang w:val="ru-RU"/>
        </w:rPr>
      </w:pPr>
      <w:r w:rsidRPr="00795B73">
        <w:rPr>
          <w:rFonts w:ascii="Arial" w:hAnsi="Arial"/>
          <w:b/>
          <w:i/>
          <w:sz w:val="20"/>
          <w:szCs w:val="20"/>
          <w:lang w:val="ru-RU"/>
        </w:rPr>
        <w:t xml:space="preserve">Г-жи </w:t>
      </w:r>
      <w:r w:rsidRPr="00BB2DEE">
        <w:rPr>
          <w:rFonts w:ascii="Arial" w:hAnsi="Arial"/>
          <w:b/>
          <w:i/>
          <w:sz w:val="20"/>
          <w:szCs w:val="20"/>
          <w:lang w:val="ru-RU"/>
        </w:rPr>
        <w:t>Агнес Метрепьер, судь</w:t>
      </w:r>
      <w:r w:rsidRPr="00795B73">
        <w:rPr>
          <w:rFonts w:ascii="Arial" w:hAnsi="Arial"/>
          <w:b/>
          <w:i/>
          <w:sz w:val="20"/>
          <w:szCs w:val="20"/>
          <w:lang w:val="ru-RU"/>
        </w:rPr>
        <w:t>и</w:t>
      </w:r>
      <w:r w:rsidRPr="00BB2DEE">
        <w:rPr>
          <w:rFonts w:ascii="Arial" w:hAnsi="Arial"/>
          <w:b/>
          <w:i/>
          <w:sz w:val="20"/>
          <w:szCs w:val="20"/>
          <w:lang w:val="ru-RU"/>
        </w:rPr>
        <w:t>, член</w:t>
      </w:r>
      <w:r w:rsidRPr="00795B73">
        <w:rPr>
          <w:rFonts w:ascii="Arial" w:hAnsi="Arial"/>
          <w:b/>
          <w:i/>
          <w:sz w:val="20"/>
          <w:szCs w:val="20"/>
          <w:lang w:val="ru-RU"/>
        </w:rPr>
        <w:t>а</w:t>
      </w:r>
      <w:r w:rsidRPr="00BB2DEE">
        <w:rPr>
          <w:rFonts w:ascii="Arial" w:hAnsi="Arial"/>
          <w:b/>
          <w:i/>
          <w:sz w:val="20"/>
          <w:szCs w:val="20"/>
          <w:lang w:val="ru-RU"/>
        </w:rPr>
        <w:t xml:space="preserve"> Консультативного комитета Конвенции Совета Европы </w:t>
      </w:r>
      <w:r w:rsidRPr="002E70BE">
        <w:rPr>
          <w:rFonts w:ascii="Arial" w:hAnsi="Arial"/>
          <w:b/>
          <w:i/>
          <w:sz w:val="20"/>
          <w:szCs w:val="20"/>
          <w:lang w:val="ru-RU"/>
        </w:rPr>
        <w:t>о защите частных лиц в отношении автоматизированной обработки данных личного характера</w:t>
      </w:r>
      <w:r w:rsidRPr="00BB2DEE" w:rsidDel="00A349C5">
        <w:rPr>
          <w:rFonts w:ascii="Arial" w:hAnsi="Arial"/>
          <w:b/>
          <w:i/>
          <w:sz w:val="20"/>
          <w:szCs w:val="20"/>
          <w:lang w:val="ru-RU"/>
        </w:rPr>
        <w:t xml:space="preserve"> </w:t>
      </w:r>
      <w:r w:rsidRPr="00BB2DEE">
        <w:rPr>
          <w:rFonts w:ascii="Arial" w:hAnsi="Arial"/>
          <w:b/>
          <w:i/>
          <w:sz w:val="20"/>
          <w:szCs w:val="20"/>
          <w:lang w:val="ru-RU"/>
        </w:rPr>
        <w:t>(Франция).</w:t>
      </w:r>
    </w:p>
    <w:p w14:paraId="582FDBC4" w14:textId="77777777" w:rsidR="00417D82" w:rsidRPr="00005B28" w:rsidRDefault="00417D82" w:rsidP="00417D82">
      <w:pPr>
        <w:spacing w:after="0" w:line="240" w:lineRule="auto"/>
        <w:jc w:val="center"/>
        <w:rPr>
          <w:rFonts w:ascii="Arial" w:hAnsi="Arial"/>
          <w:b/>
          <w:i/>
          <w:sz w:val="20"/>
          <w:szCs w:val="20"/>
          <w:lang w:val="ru-RU"/>
        </w:rPr>
      </w:pPr>
    </w:p>
    <w:p w14:paraId="3F0EE065" w14:textId="77777777" w:rsidR="00417D82" w:rsidRPr="00005B28" w:rsidRDefault="00417D82" w:rsidP="00417D82">
      <w:pPr>
        <w:spacing w:after="0" w:line="240" w:lineRule="auto"/>
        <w:jc w:val="center"/>
        <w:rPr>
          <w:rFonts w:ascii="Arial" w:hAnsi="Arial"/>
          <w:i/>
          <w:sz w:val="20"/>
          <w:szCs w:val="20"/>
          <w:lang w:val="ru-RU"/>
        </w:rPr>
      </w:pPr>
    </w:p>
    <w:p w14:paraId="38C355A3" w14:textId="77777777" w:rsidR="00417D82" w:rsidRPr="00005B28" w:rsidRDefault="00417D82" w:rsidP="00417D82">
      <w:pPr>
        <w:spacing w:after="0" w:line="240" w:lineRule="auto"/>
        <w:jc w:val="both"/>
        <w:rPr>
          <w:rFonts w:ascii="Arial" w:hAnsi="Arial"/>
          <w:i/>
          <w:sz w:val="20"/>
          <w:szCs w:val="20"/>
          <w:lang w:val="ru-RU"/>
        </w:rPr>
      </w:pPr>
    </w:p>
    <w:p w14:paraId="38B92AFA" w14:textId="77777777" w:rsidR="00417D82" w:rsidRPr="00005B28" w:rsidRDefault="00417D82" w:rsidP="006D2CD6">
      <w:pPr>
        <w:spacing w:after="0" w:line="240" w:lineRule="auto"/>
        <w:jc w:val="both"/>
        <w:rPr>
          <w:rFonts w:ascii="Arial" w:hAnsi="Arial"/>
          <w:i/>
          <w:sz w:val="20"/>
          <w:szCs w:val="20"/>
          <w:lang w:val="ru-RU"/>
        </w:rPr>
      </w:pPr>
      <w:r>
        <w:rPr>
          <w:rFonts w:ascii="Arial" w:hAnsi="Arial"/>
          <w:i/>
          <w:sz w:val="20"/>
          <w:szCs w:val="20"/>
          <w:lang w:val="ru-RU"/>
        </w:rPr>
        <w:t>Представленные ниже</w:t>
      </w:r>
      <w:r w:rsidRPr="00005B28">
        <w:rPr>
          <w:rFonts w:ascii="Arial" w:hAnsi="Arial"/>
          <w:i/>
          <w:sz w:val="20"/>
          <w:szCs w:val="20"/>
          <w:lang w:val="ru-RU"/>
        </w:rPr>
        <w:t xml:space="preserve"> эксперты также внесли свой вклад в доработку исследования:</w:t>
      </w:r>
    </w:p>
    <w:p w14:paraId="32B28DB7" w14:textId="77777777" w:rsidR="00417D82" w:rsidRPr="00005B28" w:rsidRDefault="00417D82">
      <w:pPr>
        <w:spacing w:after="0" w:line="240" w:lineRule="auto"/>
        <w:jc w:val="both"/>
        <w:rPr>
          <w:rFonts w:ascii="Arial" w:hAnsi="Arial"/>
          <w:i/>
          <w:sz w:val="20"/>
          <w:szCs w:val="20"/>
          <w:lang w:val="ru-RU"/>
        </w:rPr>
      </w:pPr>
    </w:p>
    <w:p w14:paraId="06F3779B" w14:textId="77777777" w:rsidR="00417D82" w:rsidRPr="00005B28" w:rsidRDefault="00417D82">
      <w:pPr>
        <w:spacing w:after="0" w:line="240" w:lineRule="auto"/>
        <w:jc w:val="both"/>
        <w:rPr>
          <w:rFonts w:ascii="Arial" w:hAnsi="Arial"/>
          <w:i/>
          <w:sz w:val="20"/>
          <w:szCs w:val="20"/>
          <w:lang w:val="ru-RU"/>
        </w:rPr>
      </w:pPr>
      <w:r w:rsidRPr="00005B28">
        <w:rPr>
          <w:rFonts w:ascii="Arial" w:hAnsi="Arial"/>
          <w:i/>
          <w:sz w:val="20"/>
          <w:szCs w:val="20"/>
          <w:lang w:val="ru-RU"/>
        </w:rPr>
        <w:t>Г-н Франческо Контини, старший научный сотрудник Научно-исследовательского института судебных систем - Национальн</w:t>
      </w:r>
      <w:r w:rsidR="00701AEF">
        <w:rPr>
          <w:rFonts w:ascii="Arial" w:hAnsi="Arial"/>
          <w:i/>
          <w:sz w:val="20"/>
          <w:szCs w:val="20"/>
          <w:lang w:val="ru-RU"/>
        </w:rPr>
        <w:t>ого исследовательского</w:t>
      </w:r>
      <w:r w:rsidRPr="00005B28">
        <w:rPr>
          <w:rFonts w:ascii="Arial" w:hAnsi="Arial"/>
          <w:i/>
          <w:sz w:val="20"/>
          <w:szCs w:val="20"/>
          <w:lang w:val="ru-RU"/>
        </w:rPr>
        <w:t xml:space="preserve"> совет</w:t>
      </w:r>
      <w:r w:rsidR="00701AEF">
        <w:rPr>
          <w:rFonts w:ascii="Arial" w:hAnsi="Arial"/>
          <w:i/>
          <w:sz w:val="20"/>
          <w:szCs w:val="20"/>
          <w:lang w:val="ru-RU"/>
        </w:rPr>
        <w:t>а</w:t>
      </w:r>
      <w:r w:rsidRPr="00005B28">
        <w:rPr>
          <w:rFonts w:ascii="Arial" w:hAnsi="Arial"/>
          <w:i/>
          <w:sz w:val="20"/>
          <w:szCs w:val="20"/>
          <w:lang w:val="ru-RU"/>
        </w:rPr>
        <w:t xml:space="preserve"> (ИРСИГ-КНР), Болонья (Италия).</w:t>
      </w:r>
    </w:p>
    <w:p w14:paraId="45402BC8" w14:textId="77777777" w:rsidR="00417D82" w:rsidRPr="00005B28" w:rsidRDefault="00417D82">
      <w:pPr>
        <w:spacing w:after="0" w:line="240" w:lineRule="auto"/>
        <w:jc w:val="both"/>
        <w:rPr>
          <w:rFonts w:ascii="Arial" w:hAnsi="Arial"/>
          <w:i/>
          <w:sz w:val="20"/>
          <w:szCs w:val="20"/>
          <w:lang w:val="ru-RU"/>
        </w:rPr>
      </w:pPr>
    </w:p>
    <w:p w14:paraId="49DC7385" w14:textId="77777777" w:rsidR="00417D82" w:rsidRPr="00BB2DEE" w:rsidRDefault="00417D82">
      <w:pPr>
        <w:spacing w:after="0" w:line="240" w:lineRule="auto"/>
        <w:jc w:val="both"/>
        <w:rPr>
          <w:rFonts w:ascii="Arial" w:hAnsi="Arial"/>
          <w:i/>
          <w:sz w:val="20"/>
          <w:szCs w:val="20"/>
          <w:lang w:val="ru-RU"/>
        </w:rPr>
      </w:pPr>
      <w:r w:rsidRPr="00005B28">
        <w:rPr>
          <w:rFonts w:ascii="Arial" w:hAnsi="Arial"/>
          <w:i/>
          <w:sz w:val="20"/>
          <w:szCs w:val="20"/>
          <w:lang w:val="ru-RU"/>
        </w:rPr>
        <w:t xml:space="preserve">Г-н Франческо де Сантис, </w:t>
      </w:r>
      <w:r w:rsidRPr="00BB2DEE">
        <w:rPr>
          <w:rFonts w:ascii="Arial" w:hAnsi="Arial"/>
          <w:i/>
          <w:sz w:val="20"/>
          <w:szCs w:val="20"/>
          <w:lang w:val="ru-RU"/>
        </w:rPr>
        <w:t xml:space="preserve">профессор </w:t>
      </w:r>
      <w:r w:rsidRPr="00795B73">
        <w:rPr>
          <w:rFonts w:ascii="Arial" w:hAnsi="Arial"/>
          <w:i/>
          <w:sz w:val="20"/>
          <w:szCs w:val="20"/>
          <w:lang w:val="ru-RU"/>
        </w:rPr>
        <w:t>в области процедур защиты прав человека</w:t>
      </w:r>
      <w:r w:rsidRPr="00BB2DEE">
        <w:rPr>
          <w:rFonts w:ascii="Arial" w:hAnsi="Arial"/>
          <w:i/>
          <w:sz w:val="20"/>
          <w:szCs w:val="20"/>
          <w:lang w:val="ru-RU"/>
        </w:rPr>
        <w:t xml:space="preserve">, </w:t>
      </w:r>
    </w:p>
    <w:p w14:paraId="29488352" w14:textId="77777777" w:rsidR="00417D82" w:rsidRPr="00A2246C" w:rsidRDefault="00417D82">
      <w:pPr>
        <w:spacing w:after="0" w:line="240" w:lineRule="auto"/>
        <w:jc w:val="both"/>
        <w:rPr>
          <w:rFonts w:ascii="Arial" w:hAnsi="Arial"/>
          <w:i/>
          <w:sz w:val="20"/>
          <w:szCs w:val="20"/>
          <w:lang w:val="ru-RU"/>
        </w:rPr>
      </w:pPr>
      <w:r w:rsidRPr="00A2246C">
        <w:rPr>
          <w:rFonts w:ascii="Arial" w:hAnsi="Arial"/>
          <w:i/>
          <w:sz w:val="20"/>
          <w:szCs w:val="20"/>
          <w:lang w:val="ru-RU"/>
        </w:rPr>
        <w:t>Неапольский университет (Италия)</w:t>
      </w:r>
    </w:p>
    <w:p w14:paraId="5DE297A3" w14:textId="77777777" w:rsidR="00417D82" w:rsidRPr="008420FD" w:rsidRDefault="00417D82">
      <w:pPr>
        <w:spacing w:after="0" w:line="240" w:lineRule="auto"/>
        <w:jc w:val="both"/>
        <w:rPr>
          <w:rFonts w:ascii="Arial" w:hAnsi="Arial"/>
          <w:i/>
          <w:sz w:val="20"/>
          <w:szCs w:val="20"/>
          <w:lang w:val="ru-RU"/>
        </w:rPr>
      </w:pPr>
    </w:p>
    <w:p w14:paraId="58E0208E" w14:textId="77777777" w:rsidR="00417D82" w:rsidRPr="00005B28" w:rsidRDefault="00417D82">
      <w:pPr>
        <w:spacing w:after="0" w:line="240" w:lineRule="auto"/>
        <w:jc w:val="both"/>
        <w:rPr>
          <w:rFonts w:ascii="Arial" w:hAnsi="Arial"/>
          <w:i/>
          <w:sz w:val="20"/>
          <w:szCs w:val="20"/>
          <w:lang w:val="ru-RU"/>
        </w:rPr>
      </w:pPr>
      <w:r w:rsidRPr="00005B28">
        <w:rPr>
          <w:rFonts w:ascii="Arial" w:hAnsi="Arial"/>
          <w:i/>
          <w:sz w:val="20"/>
          <w:szCs w:val="20"/>
          <w:lang w:val="ru-RU"/>
        </w:rPr>
        <w:t>Г-н Жан Лассег, философ и эпистемолог, научный сотрудник Национального центра научных исследований (НЦНИ) и младший научный сотрудник Института высших исследований в области правосудия (ИГЕЖ) (Франция).</w:t>
      </w:r>
    </w:p>
    <w:p w14:paraId="294DC759" w14:textId="77777777" w:rsidR="00417D82" w:rsidRPr="00005B28" w:rsidRDefault="00417D82">
      <w:pPr>
        <w:spacing w:after="0" w:line="240" w:lineRule="auto"/>
        <w:jc w:val="both"/>
        <w:rPr>
          <w:rFonts w:ascii="Arial" w:hAnsi="Arial"/>
          <w:i/>
          <w:sz w:val="20"/>
          <w:szCs w:val="20"/>
          <w:lang w:val="ru-RU"/>
        </w:rPr>
      </w:pPr>
    </w:p>
    <w:p w14:paraId="27E55A0E" w14:textId="77777777" w:rsidR="00417D82" w:rsidRPr="00005B28" w:rsidRDefault="00417D82">
      <w:pPr>
        <w:spacing w:after="0" w:line="240" w:lineRule="auto"/>
        <w:jc w:val="both"/>
        <w:rPr>
          <w:rFonts w:ascii="Arial" w:hAnsi="Arial"/>
          <w:i/>
          <w:sz w:val="20"/>
          <w:szCs w:val="20"/>
          <w:lang w:val="ru-RU"/>
        </w:rPr>
      </w:pPr>
      <w:r w:rsidRPr="00005B28">
        <w:rPr>
          <w:rFonts w:ascii="Arial" w:hAnsi="Arial"/>
          <w:i/>
          <w:sz w:val="20"/>
          <w:szCs w:val="20"/>
          <w:lang w:val="ru-RU"/>
        </w:rPr>
        <w:t>Г-жа Дори Райлинг, почетный старший судья, независимый эксперт по информационным технологиям и судебн</w:t>
      </w:r>
      <w:r>
        <w:rPr>
          <w:rFonts w:ascii="Arial" w:hAnsi="Arial"/>
          <w:i/>
          <w:sz w:val="20"/>
          <w:szCs w:val="20"/>
          <w:lang w:val="ru-RU"/>
        </w:rPr>
        <w:t>ым</w:t>
      </w:r>
      <w:r w:rsidRPr="00005B28">
        <w:rPr>
          <w:rFonts w:ascii="Arial" w:hAnsi="Arial"/>
          <w:i/>
          <w:sz w:val="20"/>
          <w:szCs w:val="20"/>
          <w:lang w:val="ru-RU"/>
        </w:rPr>
        <w:t xml:space="preserve"> реформ</w:t>
      </w:r>
      <w:r>
        <w:rPr>
          <w:rFonts w:ascii="Arial" w:hAnsi="Arial"/>
          <w:i/>
          <w:sz w:val="20"/>
          <w:szCs w:val="20"/>
          <w:lang w:val="ru-RU"/>
        </w:rPr>
        <w:t>ам</w:t>
      </w:r>
      <w:r w:rsidRPr="00005B28">
        <w:rPr>
          <w:rFonts w:ascii="Arial" w:hAnsi="Arial"/>
          <w:i/>
          <w:sz w:val="20"/>
          <w:szCs w:val="20"/>
          <w:lang w:val="ru-RU"/>
        </w:rPr>
        <w:t xml:space="preserve"> (Нидерланды).</w:t>
      </w:r>
    </w:p>
    <w:p w14:paraId="24BC91D2" w14:textId="77777777" w:rsidR="00417D82" w:rsidRPr="00005B28" w:rsidRDefault="00417D82">
      <w:pPr>
        <w:spacing w:after="0" w:line="240" w:lineRule="auto"/>
        <w:jc w:val="both"/>
        <w:rPr>
          <w:rFonts w:ascii="Arial" w:hAnsi="Arial"/>
          <w:i/>
          <w:sz w:val="20"/>
          <w:szCs w:val="20"/>
          <w:lang w:val="ru-RU"/>
        </w:rPr>
      </w:pPr>
    </w:p>
    <w:p w14:paraId="7132EABF" w14:textId="77777777" w:rsidR="00417D82" w:rsidRPr="00750C39" w:rsidRDefault="00417D82" w:rsidP="002E70BE">
      <w:pPr>
        <w:jc w:val="both"/>
        <w:rPr>
          <w:rFonts w:ascii="Arial" w:hAnsi="Arial"/>
          <w:sz w:val="20"/>
          <w:szCs w:val="20"/>
          <w:lang w:val="ru-RU"/>
        </w:rPr>
      </w:pPr>
      <w:r w:rsidRPr="00005B28">
        <w:rPr>
          <w:rFonts w:ascii="Arial" w:hAnsi="Arial"/>
          <w:i/>
          <w:sz w:val="20"/>
          <w:szCs w:val="20"/>
          <w:lang w:val="ru-RU"/>
        </w:rPr>
        <w:t xml:space="preserve">Г-н Алеш Завршник, главный научный сотрудник Института криминологии, доцент юридического факультета Люблянского университета (Словения) и исследователь </w:t>
      </w:r>
      <w:r w:rsidRPr="00CF1A9C">
        <w:rPr>
          <w:rFonts w:ascii="Arial" w:hAnsi="Arial"/>
          <w:i/>
          <w:sz w:val="20"/>
          <w:szCs w:val="20"/>
          <w:lang w:val="en-GB"/>
        </w:rPr>
        <w:t>EURIAS</w:t>
      </w:r>
      <w:r w:rsidRPr="00005B28">
        <w:rPr>
          <w:rFonts w:ascii="Arial" w:hAnsi="Arial"/>
          <w:i/>
          <w:sz w:val="20"/>
          <w:szCs w:val="20"/>
          <w:lang w:val="ru-RU"/>
        </w:rPr>
        <w:t xml:space="preserve"> 2017-18 в Коллегии Гельветиков в Цюрихе (Швейцария).</w:t>
      </w:r>
    </w:p>
    <w:p w14:paraId="496489D6" w14:textId="77777777" w:rsidR="00417D82" w:rsidRDefault="00417D82">
      <w:pPr>
        <w:rPr>
          <w:rFonts w:ascii="Arial" w:hAnsi="Arial"/>
          <w:sz w:val="20"/>
          <w:szCs w:val="20"/>
          <w:lang w:val="ru-RU"/>
        </w:rPr>
      </w:pPr>
      <w:r>
        <w:rPr>
          <w:rFonts w:ascii="Arial" w:hAnsi="Arial"/>
          <w:sz w:val="20"/>
          <w:szCs w:val="20"/>
          <w:lang w:val="ru-RU"/>
        </w:rPr>
        <w:br w:type="page"/>
      </w:r>
    </w:p>
    <w:p w14:paraId="3108B8AD" w14:textId="77777777" w:rsidR="00417D82" w:rsidRPr="000A7D2B" w:rsidRDefault="00417D82">
      <w:pPr>
        <w:rPr>
          <w:rFonts w:ascii="Arial" w:hAnsi="Arial"/>
          <w:sz w:val="20"/>
          <w:szCs w:val="20"/>
          <w:lang w:val="ru-RU"/>
        </w:rPr>
      </w:pPr>
    </w:p>
    <w:p w14:paraId="36A187D6" w14:textId="77777777" w:rsidR="00417D82" w:rsidRPr="002E70BE" w:rsidRDefault="00417D82" w:rsidP="00417D82">
      <w:pPr>
        <w:pStyle w:val="1"/>
        <w:spacing w:after="0"/>
        <w:rPr>
          <w:rStyle w:val="ParagrapheavecnumroCar"/>
          <w:color w:val="943634" w:themeColor="accent2" w:themeShade="BF"/>
        </w:rPr>
      </w:pPr>
      <w:r w:rsidRPr="002E70BE">
        <w:rPr>
          <w:rStyle w:val="ParagrapheavecnumroCar"/>
          <w:color w:val="943634" w:themeColor="accent2" w:themeShade="BF"/>
        </w:rPr>
        <w:t>Введение</w:t>
      </w:r>
    </w:p>
    <w:p w14:paraId="6DE4DF0D" w14:textId="77777777" w:rsidR="00417D82" w:rsidRPr="00CF1A9C" w:rsidRDefault="00417D82" w:rsidP="00417D82">
      <w:pPr>
        <w:spacing w:after="0" w:line="240" w:lineRule="auto"/>
        <w:rPr>
          <w:rFonts w:ascii="Arial" w:hAnsi="Arial"/>
          <w:sz w:val="20"/>
          <w:szCs w:val="20"/>
          <w:lang w:val="en-GB"/>
        </w:rPr>
      </w:pPr>
    </w:p>
    <w:p w14:paraId="004DEC6A" w14:textId="77777777" w:rsidR="00417D82" w:rsidRPr="002E70BE" w:rsidRDefault="00417D82" w:rsidP="002E70BE">
      <w:pPr>
        <w:pStyle w:val="Paragrapheavecnumro"/>
        <w:spacing w:after="0" w:line="240" w:lineRule="auto"/>
        <w:ind w:left="0"/>
        <w:rPr>
          <w:rStyle w:val="ParagrapheavecnumroCar"/>
          <w:sz w:val="20"/>
          <w:szCs w:val="20"/>
          <w:lang w:val="ru-RU"/>
        </w:rPr>
      </w:pPr>
      <w:r w:rsidRPr="00005B28">
        <w:rPr>
          <w:rStyle w:val="ParagrapheavecnumroCar"/>
          <w:sz w:val="20"/>
          <w:szCs w:val="20"/>
          <w:lang w:val="ru-RU"/>
        </w:rPr>
        <w:t xml:space="preserve">Волна цифровых преобразований в </w:t>
      </w:r>
      <w:r>
        <w:rPr>
          <w:rStyle w:val="ParagrapheavecnumroCar"/>
          <w:sz w:val="20"/>
          <w:szCs w:val="20"/>
          <w:lang w:val="ru-RU"/>
        </w:rPr>
        <w:t>обществе</w:t>
      </w:r>
      <w:r w:rsidRPr="00005B28">
        <w:rPr>
          <w:rStyle w:val="ParagrapheavecnumroCar"/>
          <w:sz w:val="20"/>
          <w:szCs w:val="20"/>
          <w:lang w:val="ru-RU"/>
        </w:rPr>
        <w:t xml:space="preserve"> по-прежнему неравномерно </w:t>
      </w:r>
      <w:r>
        <w:rPr>
          <w:rStyle w:val="ParagrapheavecnumroCar"/>
          <w:sz w:val="20"/>
          <w:szCs w:val="20"/>
          <w:lang w:val="ru-RU"/>
        </w:rPr>
        <w:t>отражается</w:t>
      </w:r>
      <w:r w:rsidRPr="00005B28">
        <w:rPr>
          <w:rStyle w:val="ParagrapheavecnumroCar"/>
          <w:sz w:val="20"/>
          <w:szCs w:val="20"/>
          <w:lang w:val="ru-RU"/>
        </w:rPr>
        <w:t xml:space="preserve"> на судебных системах государств - членов Совета Европы. Многие европейские страны, </w:t>
      </w:r>
      <w:r>
        <w:rPr>
          <w:rStyle w:val="ParagrapheavecnumroCar"/>
          <w:sz w:val="20"/>
          <w:szCs w:val="20"/>
          <w:lang w:val="ru-RU"/>
        </w:rPr>
        <w:t>по-</w:t>
      </w:r>
      <w:r w:rsidRPr="00BB2DEE">
        <w:rPr>
          <w:rStyle w:val="ParagrapheavecnumroCar"/>
          <w:sz w:val="20"/>
          <w:szCs w:val="20"/>
          <w:lang w:val="ru-RU"/>
        </w:rPr>
        <w:t>видимому,</w:t>
      </w:r>
      <w:r w:rsidRPr="00A2246C">
        <w:rPr>
          <w:rStyle w:val="ParagrapheavecnumroCar"/>
          <w:sz w:val="20"/>
          <w:szCs w:val="20"/>
          <w:lang w:val="ru-RU"/>
        </w:rPr>
        <w:t xml:space="preserve"> </w:t>
      </w:r>
      <w:r w:rsidRPr="008420FD">
        <w:rPr>
          <w:rStyle w:val="ParagrapheavecnumroCar"/>
          <w:sz w:val="20"/>
          <w:szCs w:val="20"/>
          <w:lang w:val="ru-RU"/>
        </w:rPr>
        <w:t xml:space="preserve">уже разработали чрезвычайно продвинутый подход </w:t>
      </w:r>
      <w:r w:rsidRPr="000B098A">
        <w:rPr>
          <w:rStyle w:val="ParagrapheavecnumroCar"/>
          <w:sz w:val="20"/>
          <w:szCs w:val="20"/>
          <w:lang w:val="ru-RU"/>
        </w:rPr>
        <w:t xml:space="preserve">с использованием </w:t>
      </w:r>
      <w:r w:rsidRPr="00795B73">
        <w:rPr>
          <w:rStyle w:val="ParagrapheavecnumroCar"/>
          <w:sz w:val="20"/>
          <w:szCs w:val="20"/>
          <w:lang w:val="ru-RU"/>
        </w:rPr>
        <w:t xml:space="preserve">конкретных </w:t>
      </w:r>
      <w:r w:rsidRPr="00BB2DEE">
        <w:rPr>
          <w:rStyle w:val="ParagrapheavecnumroCar"/>
          <w:sz w:val="20"/>
          <w:szCs w:val="20"/>
          <w:lang w:val="ru-RU"/>
        </w:rPr>
        <w:t xml:space="preserve">приложений - </w:t>
      </w:r>
      <w:r w:rsidRPr="00A2246C">
        <w:rPr>
          <w:rStyle w:val="ParagrapheavecnumroCar"/>
          <w:sz w:val="20"/>
          <w:szCs w:val="20"/>
          <w:lang w:val="ru-RU"/>
        </w:rPr>
        <w:t xml:space="preserve">как с точки зрения технологии, так и </w:t>
      </w:r>
      <w:r w:rsidRPr="008420FD">
        <w:rPr>
          <w:rStyle w:val="ParagrapheavecnumroCar"/>
          <w:sz w:val="20"/>
          <w:szCs w:val="20"/>
          <w:lang w:val="ru-RU"/>
        </w:rPr>
        <w:t xml:space="preserve">в плане </w:t>
      </w:r>
      <w:r w:rsidRPr="000B098A">
        <w:rPr>
          <w:rStyle w:val="ParagrapheavecnumroCar"/>
          <w:sz w:val="20"/>
          <w:szCs w:val="20"/>
          <w:lang w:val="ru-RU"/>
        </w:rPr>
        <w:t>юридического сопровождения, в то время как для других это</w:t>
      </w:r>
      <w:r w:rsidRPr="00795B73">
        <w:rPr>
          <w:rStyle w:val="ParagrapheavecnumroCar"/>
          <w:sz w:val="20"/>
          <w:szCs w:val="20"/>
          <w:lang w:val="ru-RU"/>
        </w:rPr>
        <w:t>т вопрос</w:t>
      </w:r>
      <w:r w:rsidRPr="00BB2DEE">
        <w:rPr>
          <w:rStyle w:val="ParagrapheavecnumroCar"/>
          <w:sz w:val="20"/>
          <w:szCs w:val="20"/>
          <w:lang w:val="ru-RU"/>
        </w:rPr>
        <w:t xml:space="preserve"> все еще является новым</w:t>
      </w:r>
      <w:r w:rsidR="00701AEF">
        <w:rPr>
          <w:rStyle w:val="ParagrapheavecnumroCar"/>
          <w:sz w:val="20"/>
          <w:szCs w:val="20"/>
          <w:lang w:val="ru-RU"/>
        </w:rPr>
        <w:t xml:space="preserve">, и </w:t>
      </w:r>
      <w:r w:rsidRPr="00BB2DEE">
        <w:rPr>
          <w:rStyle w:val="ParagrapheavecnumroCar"/>
          <w:sz w:val="20"/>
          <w:szCs w:val="20"/>
          <w:lang w:val="ru-RU"/>
        </w:rPr>
        <w:t xml:space="preserve"> возможно ограничится толь</w:t>
      </w:r>
      <w:r w:rsidRPr="00A2246C">
        <w:rPr>
          <w:rStyle w:val="ParagrapheavecnumroCar"/>
          <w:sz w:val="20"/>
          <w:szCs w:val="20"/>
          <w:lang w:val="ru-RU"/>
        </w:rPr>
        <w:t xml:space="preserve">ко внедрением </w:t>
      </w:r>
      <w:r w:rsidRPr="008420FD">
        <w:rPr>
          <w:rStyle w:val="ParagrapheavecnumroCar"/>
          <w:sz w:val="20"/>
          <w:szCs w:val="20"/>
          <w:lang w:val="ru-RU"/>
        </w:rPr>
        <w:t>эффективного программного обеспечения.</w:t>
      </w:r>
    </w:p>
    <w:p w14:paraId="48734732" w14:textId="77777777" w:rsidR="00417D82" w:rsidRPr="002E70BE" w:rsidRDefault="00417D82" w:rsidP="002E70BE">
      <w:pPr>
        <w:pStyle w:val="Paragrapheavecnumro"/>
        <w:numPr>
          <w:ilvl w:val="0"/>
          <w:numId w:val="0"/>
        </w:numPr>
        <w:spacing w:after="0" w:line="240" w:lineRule="auto"/>
        <w:rPr>
          <w:rStyle w:val="ParagrapheavecnumroCar"/>
          <w:sz w:val="20"/>
          <w:szCs w:val="20"/>
          <w:lang w:val="ru-RU"/>
        </w:rPr>
      </w:pPr>
    </w:p>
    <w:p w14:paraId="097F14D9" w14:textId="77777777" w:rsidR="00417D82" w:rsidRDefault="00417D82" w:rsidP="002E70BE">
      <w:pPr>
        <w:pStyle w:val="Paragrapheavecnumro"/>
        <w:spacing w:after="0" w:line="240" w:lineRule="auto"/>
        <w:ind w:left="0"/>
        <w:rPr>
          <w:sz w:val="20"/>
          <w:szCs w:val="20"/>
          <w:lang w:val="ru-RU"/>
        </w:rPr>
      </w:pPr>
      <w:r w:rsidRPr="002E70BE">
        <w:rPr>
          <w:sz w:val="20"/>
          <w:szCs w:val="20"/>
          <w:lang w:val="ru-RU"/>
        </w:rPr>
        <w:t>Среди технологий, используемых в этой большой цифровой трансформации, искусственный интеллект (ИИ) является и сам</w:t>
      </w:r>
      <w:r w:rsidR="00701AEF">
        <w:rPr>
          <w:sz w:val="20"/>
          <w:szCs w:val="20"/>
          <w:lang w:val="ru-RU"/>
        </w:rPr>
        <w:t>ой</w:t>
      </w:r>
      <w:r w:rsidRPr="002E70BE">
        <w:rPr>
          <w:sz w:val="20"/>
          <w:szCs w:val="20"/>
          <w:lang w:val="ru-RU"/>
        </w:rPr>
        <w:t xml:space="preserve"> сенсационн</w:t>
      </w:r>
      <w:r w:rsidR="00701AEF">
        <w:rPr>
          <w:sz w:val="20"/>
          <w:szCs w:val="20"/>
          <w:lang w:val="ru-RU"/>
        </w:rPr>
        <w:t>ой технологией</w:t>
      </w:r>
      <w:r w:rsidRPr="002E70BE">
        <w:rPr>
          <w:sz w:val="20"/>
          <w:szCs w:val="20"/>
          <w:lang w:val="ru-RU"/>
        </w:rPr>
        <w:t>, и вызывающ</w:t>
      </w:r>
      <w:r w:rsidR="00701AEF">
        <w:rPr>
          <w:sz w:val="20"/>
          <w:szCs w:val="20"/>
          <w:lang w:val="ru-RU"/>
        </w:rPr>
        <w:t>ей</w:t>
      </w:r>
      <w:r w:rsidRPr="002E70BE">
        <w:rPr>
          <w:sz w:val="20"/>
          <w:szCs w:val="20"/>
          <w:lang w:val="ru-RU"/>
        </w:rPr>
        <w:t xml:space="preserve"> наибольшие сомнения. В Соединенных Штатах «юристы-роботы» уже работают и даже разговаривают с людьми на простом языке. Юридические технические стартапы, специализирующиеся на разработке новых юридических услуг, также предлагают новые приложения для специалистов в области права, в основном</w:t>
      </w:r>
      <w:r w:rsidR="00701AEF">
        <w:rPr>
          <w:sz w:val="20"/>
          <w:szCs w:val="20"/>
          <w:lang w:val="ru-RU"/>
        </w:rPr>
        <w:t xml:space="preserve"> для </w:t>
      </w:r>
      <w:r w:rsidR="00701AEF" w:rsidRPr="006D44EF">
        <w:rPr>
          <w:sz w:val="20"/>
          <w:szCs w:val="20"/>
          <w:lang w:val="ru-RU"/>
        </w:rPr>
        <w:t xml:space="preserve"> ад</w:t>
      </w:r>
      <w:r w:rsidR="00701AEF" w:rsidRPr="005D2F60">
        <w:rPr>
          <w:sz w:val="20"/>
          <w:szCs w:val="20"/>
          <w:lang w:val="ru-RU"/>
        </w:rPr>
        <w:t>вокат</w:t>
      </w:r>
      <w:r w:rsidR="00701AEF">
        <w:rPr>
          <w:sz w:val="20"/>
          <w:szCs w:val="20"/>
          <w:lang w:val="ru-RU"/>
        </w:rPr>
        <w:t>ов</w:t>
      </w:r>
      <w:r w:rsidR="00701AEF" w:rsidRPr="006D44EF">
        <w:rPr>
          <w:sz w:val="20"/>
          <w:szCs w:val="20"/>
          <w:lang w:val="ru-RU"/>
        </w:rPr>
        <w:t>, юридически</w:t>
      </w:r>
      <w:r w:rsidR="00701AEF">
        <w:rPr>
          <w:sz w:val="20"/>
          <w:szCs w:val="20"/>
          <w:lang w:val="ru-RU"/>
        </w:rPr>
        <w:t>х</w:t>
      </w:r>
      <w:r w:rsidRPr="002E70BE">
        <w:rPr>
          <w:sz w:val="20"/>
          <w:szCs w:val="20"/>
          <w:lang w:val="ru-RU"/>
        </w:rPr>
        <w:t xml:space="preserve"> служб и страховщик</w:t>
      </w:r>
      <w:r w:rsidR="00701AEF">
        <w:rPr>
          <w:sz w:val="20"/>
          <w:szCs w:val="20"/>
          <w:lang w:val="ru-RU"/>
        </w:rPr>
        <w:t>ов</w:t>
      </w:r>
      <w:r w:rsidRPr="002E70BE">
        <w:rPr>
          <w:sz w:val="20"/>
          <w:szCs w:val="20"/>
          <w:lang w:val="ru-RU"/>
        </w:rPr>
        <w:t>, что позволяет иметь всесторонний доступ к юридической информации и прецедентному праву. Эти частные компании даже стремятся предсказать решения судей с помощью инструментов ошибочно, как мы увидим далее, называемых «предсказательным правосудием»</w:t>
      </w:r>
      <w:r>
        <w:rPr>
          <w:rStyle w:val="af"/>
          <w:sz w:val="20"/>
          <w:szCs w:val="20"/>
          <w:lang w:val="ru-RU"/>
        </w:rPr>
        <w:footnoteReference w:id="5"/>
      </w:r>
      <w:r w:rsidR="00750C39">
        <w:rPr>
          <w:sz w:val="20"/>
          <w:szCs w:val="20"/>
          <w:lang w:val="ru-RU"/>
        </w:rPr>
        <w:t>.</w:t>
      </w:r>
    </w:p>
    <w:p w14:paraId="6B4F75DD" w14:textId="77777777" w:rsidR="00750C39" w:rsidRDefault="00750C39" w:rsidP="002E70BE">
      <w:pPr>
        <w:pStyle w:val="Paragrapheavecnumro"/>
        <w:numPr>
          <w:ilvl w:val="0"/>
          <w:numId w:val="0"/>
        </w:numPr>
        <w:spacing w:after="0" w:line="240" w:lineRule="auto"/>
        <w:rPr>
          <w:sz w:val="20"/>
          <w:szCs w:val="20"/>
          <w:lang w:val="ru-RU"/>
        </w:rPr>
      </w:pPr>
    </w:p>
    <w:p w14:paraId="62697F7E" w14:textId="77777777" w:rsidR="00750C39" w:rsidRPr="002E70BE" w:rsidRDefault="00750C39" w:rsidP="00750C39">
      <w:pPr>
        <w:pStyle w:val="Paragrapheavecnumro"/>
        <w:spacing w:after="0" w:line="240" w:lineRule="auto"/>
        <w:ind w:left="0"/>
        <w:rPr>
          <w:sz w:val="20"/>
          <w:szCs w:val="20"/>
          <w:lang w:val="ru-RU"/>
        </w:rPr>
      </w:pPr>
      <w:r w:rsidRPr="00005B28">
        <w:rPr>
          <w:sz w:val="20"/>
          <w:szCs w:val="20"/>
          <w:lang w:val="ru-RU"/>
        </w:rPr>
        <w:t xml:space="preserve">Однако </w:t>
      </w:r>
      <w:r>
        <w:rPr>
          <w:sz w:val="20"/>
          <w:szCs w:val="20"/>
          <w:lang w:val="ru-RU"/>
        </w:rPr>
        <w:t xml:space="preserve">уже с первого взгляда на этот феномен следует отделить </w:t>
      </w:r>
      <w:r w:rsidRPr="00005B28">
        <w:rPr>
          <w:sz w:val="20"/>
          <w:szCs w:val="20"/>
          <w:lang w:val="ru-RU"/>
        </w:rPr>
        <w:t>коммерческий дискурс</w:t>
      </w:r>
      <w:r>
        <w:rPr>
          <w:sz w:val="20"/>
          <w:szCs w:val="20"/>
          <w:lang w:val="ru-RU"/>
        </w:rPr>
        <w:t xml:space="preserve"> от реальности </w:t>
      </w:r>
      <w:r w:rsidRPr="00005B28">
        <w:rPr>
          <w:sz w:val="20"/>
          <w:szCs w:val="20"/>
          <w:lang w:val="ru-RU"/>
        </w:rPr>
        <w:t>использования и</w:t>
      </w:r>
      <w:r w:rsidRPr="00BB2DEE">
        <w:rPr>
          <w:sz w:val="20"/>
          <w:szCs w:val="20"/>
          <w:lang w:val="ru-RU"/>
        </w:rPr>
        <w:t xml:space="preserve"> </w:t>
      </w:r>
      <w:r w:rsidRPr="00795B73">
        <w:rPr>
          <w:sz w:val="20"/>
          <w:szCs w:val="20"/>
          <w:lang w:val="ru-RU"/>
        </w:rPr>
        <w:t xml:space="preserve">применения </w:t>
      </w:r>
      <w:r w:rsidRPr="00005B28">
        <w:rPr>
          <w:sz w:val="20"/>
          <w:szCs w:val="20"/>
          <w:lang w:val="ru-RU"/>
        </w:rPr>
        <w:t xml:space="preserve">этих технологий. </w:t>
      </w:r>
      <w:r>
        <w:rPr>
          <w:sz w:val="20"/>
          <w:szCs w:val="20"/>
          <w:lang w:val="ru-RU"/>
        </w:rPr>
        <w:t xml:space="preserve">Непосредственное и ежедневное использование судьями моделирующих судебное решение технологий не существует в настоящее время </w:t>
      </w:r>
      <w:r w:rsidRPr="00005B28">
        <w:rPr>
          <w:sz w:val="20"/>
          <w:szCs w:val="20"/>
          <w:lang w:val="ru-RU"/>
        </w:rPr>
        <w:t xml:space="preserve">в государствах-членах Совета Европы. </w:t>
      </w:r>
      <w:r>
        <w:rPr>
          <w:sz w:val="20"/>
          <w:szCs w:val="20"/>
          <w:lang w:val="ru-RU"/>
        </w:rPr>
        <w:t>Отдельные эксперименты</w:t>
      </w:r>
      <w:r>
        <w:rPr>
          <w:rStyle w:val="af"/>
          <w:sz w:val="20"/>
          <w:szCs w:val="20"/>
          <w:lang w:val="ru-RU"/>
        </w:rPr>
        <w:footnoteReference w:id="6"/>
      </w:r>
      <w:r>
        <w:rPr>
          <w:sz w:val="20"/>
          <w:szCs w:val="20"/>
          <w:lang w:val="ru-RU"/>
        </w:rPr>
        <w:t>, а также университетские исследования</w:t>
      </w:r>
      <w:r>
        <w:rPr>
          <w:rStyle w:val="af"/>
          <w:sz w:val="20"/>
          <w:szCs w:val="20"/>
          <w:lang w:val="ru-RU"/>
        </w:rPr>
        <w:footnoteReference w:id="7"/>
      </w:r>
      <w:r>
        <w:rPr>
          <w:sz w:val="20"/>
          <w:szCs w:val="20"/>
          <w:lang w:val="ru-RU"/>
        </w:rPr>
        <w:t>, направленные на изучение потенциала этих приложений</w:t>
      </w:r>
      <w:r w:rsidR="00701AEF">
        <w:rPr>
          <w:sz w:val="20"/>
          <w:szCs w:val="20"/>
          <w:lang w:val="ru-RU"/>
        </w:rPr>
        <w:t>,</w:t>
      </w:r>
      <w:r>
        <w:rPr>
          <w:sz w:val="20"/>
          <w:szCs w:val="20"/>
          <w:lang w:val="ru-RU"/>
        </w:rPr>
        <w:t xml:space="preserve"> были проведены, но пока еще не получили широкого применения. Дело в том, что и</w:t>
      </w:r>
      <w:r w:rsidRPr="00005B28">
        <w:rPr>
          <w:sz w:val="20"/>
          <w:szCs w:val="20"/>
          <w:lang w:val="ru-RU"/>
        </w:rPr>
        <w:t xml:space="preserve">нициатива по разработке </w:t>
      </w:r>
      <w:r w:rsidRPr="00795B73">
        <w:rPr>
          <w:sz w:val="20"/>
          <w:szCs w:val="20"/>
          <w:lang w:val="ru-RU"/>
        </w:rPr>
        <w:t>таких</w:t>
      </w:r>
      <w:r w:rsidRPr="00E2699B">
        <w:rPr>
          <w:color w:val="FF0000"/>
          <w:sz w:val="20"/>
          <w:szCs w:val="20"/>
          <w:lang w:val="ru-RU"/>
        </w:rPr>
        <w:t xml:space="preserve"> </w:t>
      </w:r>
      <w:r w:rsidRPr="00005B28">
        <w:rPr>
          <w:sz w:val="20"/>
          <w:szCs w:val="20"/>
          <w:lang w:val="ru-RU"/>
        </w:rPr>
        <w:t>инструментов исходит</w:t>
      </w:r>
      <w:r>
        <w:rPr>
          <w:sz w:val="20"/>
          <w:szCs w:val="20"/>
          <w:lang w:val="ru-RU"/>
        </w:rPr>
        <w:t>,</w:t>
      </w:r>
      <w:r w:rsidRPr="00005B28">
        <w:rPr>
          <w:sz w:val="20"/>
          <w:szCs w:val="20"/>
          <w:lang w:val="ru-RU"/>
        </w:rPr>
        <w:t xml:space="preserve"> в основном от частного сектора, клиентами которого до сих пор являлись </w:t>
      </w:r>
      <w:r>
        <w:rPr>
          <w:sz w:val="20"/>
          <w:szCs w:val="20"/>
          <w:lang w:val="ru-RU"/>
        </w:rPr>
        <w:t>только</w:t>
      </w:r>
      <w:r w:rsidRPr="00005B28">
        <w:rPr>
          <w:sz w:val="20"/>
          <w:szCs w:val="20"/>
          <w:lang w:val="ru-RU"/>
        </w:rPr>
        <w:t xml:space="preserve"> страховые компании, юристы и юридические службы, стремящиеся уменьшить правовую неопределенность и непредсказуемость судебных решений. Тем не менее,</w:t>
      </w:r>
      <w:r>
        <w:rPr>
          <w:sz w:val="20"/>
          <w:szCs w:val="20"/>
          <w:lang w:val="ru-RU"/>
        </w:rPr>
        <w:t xml:space="preserve"> к законодателям все чаще обращается частный сектор,</w:t>
      </w:r>
      <w:r w:rsidRPr="00005B28">
        <w:rPr>
          <w:sz w:val="20"/>
          <w:szCs w:val="20"/>
          <w:lang w:val="ru-RU"/>
        </w:rPr>
        <w:t xml:space="preserve"> желающий увидеть </w:t>
      </w:r>
      <w:r>
        <w:rPr>
          <w:sz w:val="20"/>
          <w:szCs w:val="20"/>
          <w:lang w:val="ru-RU"/>
        </w:rPr>
        <w:t xml:space="preserve">в государственной политике  </w:t>
      </w:r>
      <w:r w:rsidRPr="00005B28">
        <w:rPr>
          <w:sz w:val="20"/>
          <w:szCs w:val="20"/>
          <w:lang w:val="ru-RU"/>
        </w:rPr>
        <w:t xml:space="preserve">эти инструменты, </w:t>
      </w:r>
      <w:r>
        <w:rPr>
          <w:sz w:val="20"/>
          <w:szCs w:val="20"/>
          <w:lang w:val="ru-RU"/>
        </w:rPr>
        <w:t>находящиеся подчас еще в форме</w:t>
      </w:r>
      <w:r w:rsidRPr="00005B28">
        <w:rPr>
          <w:sz w:val="20"/>
          <w:szCs w:val="20"/>
          <w:lang w:val="ru-RU"/>
        </w:rPr>
        <w:t xml:space="preserve"> </w:t>
      </w:r>
      <w:r>
        <w:rPr>
          <w:sz w:val="20"/>
          <w:szCs w:val="20"/>
          <w:lang w:val="ru-RU"/>
        </w:rPr>
        <w:t>«</w:t>
      </w:r>
      <w:r w:rsidRPr="00005B28">
        <w:rPr>
          <w:sz w:val="20"/>
          <w:szCs w:val="20"/>
          <w:lang w:val="ru-RU"/>
        </w:rPr>
        <w:t>бета-верси</w:t>
      </w:r>
      <w:r>
        <w:rPr>
          <w:sz w:val="20"/>
          <w:szCs w:val="20"/>
          <w:lang w:val="ru-RU"/>
        </w:rPr>
        <w:t>й»</w:t>
      </w:r>
      <w:r w:rsidRPr="00005B28">
        <w:rPr>
          <w:sz w:val="20"/>
          <w:szCs w:val="20"/>
          <w:lang w:val="ru-RU"/>
        </w:rPr>
        <w:t xml:space="preserve">, </w:t>
      </w:r>
      <w:r>
        <w:rPr>
          <w:sz w:val="20"/>
          <w:szCs w:val="20"/>
          <w:lang w:val="ru-RU"/>
        </w:rPr>
        <w:t>которые со временем будут улучшены</w:t>
      </w:r>
      <w:r w:rsidRPr="00005B28">
        <w:rPr>
          <w:sz w:val="20"/>
          <w:szCs w:val="20"/>
          <w:lang w:val="ru-RU"/>
        </w:rPr>
        <w:t>.</w:t>
      </w:r>
    </w:p>
    <w:p w14:paraId="044CE74F" w14:textId="77777777" w:rsidR="006D2CD6" w:rsidRPr="002E70BE" w:rsidRDefault="006D2CD6" w:rsidP="002E70BE">
      <w:pPr>
        <w:pStyle w:val="Paragrapheavecnumro"/>
        <w:numPr>
          <w:ilvl w:val="0"/>
          <w:numId w:val="0"/>
        </w:numPr>
        <w:spacing w:after="0" w:line="240" w:lineRule="auto"/>
        <w:rPr>
          <w:sz w:val="20"/>
          <w:szCs w:val="20"/>
          <w:lang w:val="ru-RU"/>
        </w:rPr>
      </w:pPr>
    </w:p>
    <w:p w14:paraId="15526FB5" w14:textId="77777777" w:rsidR="006D2CD6" w:rsidRPr="00005B28" w:rsidRDefault="006D2CD6" w:rsidP="006D2CD6">
      <w:pPr>
        <w:pStyle w:val="Paragrapheavecnumro"/>
        <w:spacing w:after="0" w:line="240" w:lineRule="auto"/>
        <w:ind w:left="0"/>
        <w:rPr>
          <w:sz w:val="20"/>
          <w:szCs w:val="20"/>
          <w:lang w:val="ru-RU"/>
        </w:rPr>
      </w:pPr>
      <w:r w:rsidRPr="00005B28">
        <w:rPr>
          <w:sz w:val="20"/>
          <w:szCs w:val="20"/>
          <w:lang w:val="ru-RU"/>
        </w:rPr>
        <w:t xml:space="preserve">Следуя направленности, </w:t>
      </w:r>
      <w:r w:rsidR="00AD5B8B">
        <w:rPr>
          <w:sz w:val="20"/>
          <w:szCs w:val="20"/>
          <w:lang w:val="ru-RU"/>
        </w:rPr>
        <w:t>заложенной</w:t>
      </w:r>
      <w:r>
        <w:rPr>
          <w:sz w:val="20"/>
          <w:szCs w:val="20"/>
          <w:lang w:val="ru-RU"/>
        </w:rPr>
        <w:t xml:space="preserve"> в </w:t>
      </w:r>
      <w:r w:rsidRPr="002E70BE">
        <w:rPr>
          <w:i/>
          <w:sz w:val="20"/>
          <w:szCs w:val="20"/>
          <w:lang w:val="ru-RU"/>
        </w:rPr>
        <w:t xml:space="preserve">Руководящих принципах по продвижению изменений в сторону </w:t>
      </w:r>
      <w:r w:rsidR="000A7D2B" w:rsidRPr="002E70BE">
        <w:rPr>
          <w:i/>
          <w:sz w:val="20"/>
          <w:szCs w:val="20"/>
          <w:lang w:val="ru-RU"/>
        </w:rPr>
        <w:t>киберюстиции</w:t>
      </w:r>
      <w:r w:rsidRPr="000A7D2B">
        <w:rPr>
          <w:rStyle w:val="af"/>
          <w:sz w:val="20"/>
          <w:szCs w:val="20"/>
        </w:rPr>
        <w:footnoteReference w:id="8"/>
      </w:r>
      <w:r w:rsidR="00A5377C" w:rsidRPr="002E70BE">
        <w:rPr>
          <w:i/>
          <w:sz w:val="20"/>
          <w:szCs w:val="20"/>
          <w:lang w:val="ru-RU"/>
        </w:rPr>
        <w:t>,</w:t>
      </w:r>
      <w:r w:rsidRPr="00005B28">
        <w:rPr>
          <w:sz w:val="20"/>
          <w:szCs w:val="20"/>
          <w:lang w:val="ru-RU"/>
        </w:rPr>
        <w:t xml:space="preserve"> </w:t>
      </w:r>
      <w:r w:rsidR="00A5377C">
        <w:rPr>
          <w:sz w:val="20"/>
          <w:szCs w:val="20"/>
          <w:lang w:val="ru-RU"/>
        </w:rPr>
        <w:t xml:space="preserve">ЕКЭП </w:t>
      </w:r>
      <w:r w:rsidRPr="00005B28">
        <w:rPr>
          <w:sz w:val="20"/>
          <w:szCs w:val="20"/>
          <w:lang w:val="ru-RU"/>
        </w:rPr>
        <w:t xml:space="preserve">предлагает предоставить государственным деятелям и работникам системы правосудия ключи к </w:t>
      </w:r>
      <w:r w:rsidR="00F86E1E">
        <w:rPr>
          <w:sz w:val="20"/>
          <w:szCs w:val="20"/>
          <w:lang w:val="ru-RU"/>
        </w:rPr>
        <w:t>наи</w:t>
      </w:r>
      <w:r w:rsidRPr="00005B28">
        <w:rPr>
          <w:sz w:val="20"/>
          <w:szCs w:val="20"/>
          <w:lang w:val="ru-RU"/>
        </w:rPr>
        <w:t xml:space="preserve">лучшему пониманию феномена </w:t>
      </w:r>
      <w:r w:rsidR="00A5377C">
        <w:rPr>
          <w:sz w:val="20"/>
          <w:szCs w:val="20"/>
          <w:lang w:val="ru-RU"/>
        </w:rPr>
        <w:t>«</w:t>
      </w:r>
      <w:r w:rsidR="00701AEF">
        <w:rPr>
          <w:sz w:val="20"/>
          <w:szCs w:val="20"/>
          <w:lang w:val="ru-RU"/>
        </w:rPr>
        <w:t>прогнозируемого</w:t>
      </w:r>
      <w:r w:rsidRPr="00005B28">
        <w:rPr>
          <w:sz w:val="20"/>
          <w:szCs w:val="20"/>
          <w:lang w:val="ru-RU"/>
        </w:rPr>
        <w:t xml:space="preserve"> правосудия</w:t>
      </w:r>
      <w:r w:rsidR="00A5377C">
        <w:rPr>
          <w:sz w:val="20"/>
          <w:szCs w:val="20"/>
          <w:lang w:val="ru-RU"/>
        </w:rPr>
        <w:t>»</w:t>
      </w:r>
      <w:r w:rsidRPr="00005B28">
        <w:rPr>
          <w:sz w:val="20"/>
          <w:szCs w:val="20"/>
          <w:lang w:val="ru-RU"/>
        </w:rPr>
        <w:t>.</w:t>
      </w:r>
    </w:p>
    <w:p w14:paraId="16943A77" w14:textId="77777777" w:rsidR="006D2CD6" w:rsidRPr="00005B28" w:rsidRDefault="006D2CD6" w:rsidP="006D2CD6">
      <w:pPr>
        <w:pStyle w:val="Paragrapheavecnumro"/>
        <w:numPr>
          <w:ilvl w:val="0"/>
          <w:numId w:val="0"/>
        </w:numPr>
        <w:spacing w:after="0" w:line="240" w:lineRule="auto"/>
        <w:rPr>
          <w:sz w:val="20"/>
          <w:szCs w:val="20"/>
          <w:lang w:val="ru-RU"/>
        </w:rPr>
      </w:pPr>
    </w:p>
    <w:p w14:paraId="4F939430" w14:textId="77777777" w:rsidR="006D2CD6" w:rsidRPr="00F86E1E" w:rsidRDefault="00A5377C" w:rsidP="006D2CD6">
      <w:pPr>
        <w:pStyle w:val="Paragrapheavecnumro"/>
        <w:spacing w:after="0" w:line="240" w:lineRule="auto"/>
        <w:ind w:left="0"/>
        <w:rPr>
          <w:sz w:val="20"/>
          <w:szCs w:val="20"/>
          <w:lang w:val="ru-RU"/>
        </w:rPr>
      </w:pPr>
      <w:r w:rsidRPr="00F86E1E">
        <w:rPr>
          <w:sz w:val="20"/>
          <w:szCs w:val="20"/>
          <w:lang w:val="ru-RU"/>
        </w:rPr>
        <w:t>Прежде всего, необходимо будет</w:t>
      </w:r>
      <w:r w:rsidR="006D2CD6" w:rsidRPr="00F86E1E">
        <w:rPr>
          <w:sz w:val="20"/>
          <w:szCs w:val="20"/>
          <w:lang w:val="ru-RU"/>
        </w:rPr>
        <w:t xml:space="preserve"> прояснить вопросы, касающиеся сущности этих систем обработки данных обширной судебной практики, а также их технически</w:t>
      </w:r>
      <w:r w:rsidR="00F86E1E" w:rsidRPr="00F86E1E">
        <w:rPr>
          <w:sz w:val="20"/>
          <w:szCs w:val="20"/>
          <w:lang w:val="ru-RU"/>
        </w:rPr>
        <w:t xml:space="preserve">х и теоретических ограничений: </w:t>
      </w:r>
      <w:r w:rsidR="00F86E1E">
        <w:rPr>
          <w:sz w:val="20"/>
          <w:szCs w:val="20"/>
          <w:lang w:val="ru-RU"/>
        </w:rPr>
        <w:t>эти</w:t>
      </w:r>
      <w:r w:rsidR="006D2CD6" w:rsidRPr="00F86E1E">
        <w:rPr>
          <w:sz w:val="20"/>
          <w:szCs w:val="20"/>
          <w:lang w:val="ru-RU"/>
        </w:rPr>
        <w:t xml:space="preserve"> аспекты не часто упоминались в ходе дискуссии по </w:t>
      </w:r>
      <w:r w:rsidR="00F86E1E">
        <w:rPr>
          <w:sz w:val="20"/>
          <w:szCs w:val="20"/>
          <w:lang w:val="ru-RU"/>
        </w:rPr>
        <w:t>данному</w:t>
      </w:r>
      <w:r w:rsidR="006D2CD6" w:rsidRPr="00F86E1E">
        <w:rPr>
          <w:sz w:val="20"/>
          <w:szCs w:val="20"/>
          <w:lang w:val="ru-RU"/>
        </w:rPr>
        <w:t xml:space="preserve"> вопросу в судебной сфере, однако они хорошо известны и обсуждаются специалистами в области </w:t>
      </w:r>
      <w:r w:rsidR="00F86E1E" w:rsidRPr="002E70BE">
        <w:rPr>
          <w:sz w:val="20"/>
          <w:szCs w:val="20"/>
          <w:lang w:val="ru-RU"/>
        </w:rPr>
        <w:t xml:space="preserve">таких </w:t>
      </w:r>
      <w:r w:rsidR="006D2CD6" w:rsidRPr="00F86E1E">
        <w:rPr>
          <w:sz w:val="20"/>
          <w:szCs w:val="20"/>
          <w:lang w:val="ru-RU"/>
        </w:rPr>
        <w:t>технологий (математиками, статистиками и программистами) и заслуживают внимания.</w:t>
      </w:r>
    </w:p>
    <w:p w14:paraId="6BA8CEAD" w14:textId="77777777" w:rsidR="006D2CD6" w:rsidRPr="00005B28" w:rsidRDefault="006D2CD6" w:rsidP="006D2CD6">
      <w:pPr>
        <w:pStyle w:val="Paragrapheavecnumro"/>
        <w:numPr>
          <w:ilvl w:val="0"/>
          <w:numId w:val="0"/>
        </w:numPr>
        <w:spacing w:after="0" w:line="240" w:lineRule="auto"/>
        <w:rPr>
          <w:sz w:val="20"/>
          <w:szCs w:val="20"/>
          <w:lang w:val="ru-RU"/>
        </w:rPr>
      </w:pPr>
    </w:p>
    <w:p w14:paraId="460DA980" w14:textId="77777777" w:rsidR="006D2CD6" w:rsidRPr="002E70BE" w:rsidRDefault="006D2CD6" w:rsidP="002E70BE">
      <w:pPr>
        <w:pStyle w:val="Paragrapheavecnumro"/>
        <w:spacing w:after="0" w:line="240" w:lineRule="auto"/>
        <w:ind w:left="0"/>
        <w:rPr>
          <w:sz w:val="20"/>
          <w:szCs w:val="20"/>
          <w:lang w:val="ru-RU"/>
        </w:rPr>
      </w:pPr>
      <w:r w:rsidRPr="00294D5D">
        <w:rPr>
          <w:sz w:val="20"/>
          <w:szCs w:val="20"/>
          <w:lang w:val="ru-RU"/>
        </w:rPr>
        <w:t xml:space="preserve">Во-вторых, в настоящем документе будут проанализированы преимущества и риски, связанные с этими инструментами. Хотя их сторонники подчеркивают преимущества </w:t>
      </w:r>
      <w:r w:rsidRPr="00294D5D">
        <w:rPr>
          <w:sz w:val="20"/>
          <w:szCs w:val="20"/>
          <w:lang w:val="ru-RU"/>
        </w:rPr>
        <w:lastRenderedPageBreak/>
        <w:t xml:space="preserve">таких инструментов с точки зрения прозрачности, предсказуемости и </w:t>
      </w:r>
      <w:r w:rsidR="00675B59" w:rsidRPr="00294D5D">
        <w:rPr>
          <w:sz w:val="20"/>
          <w:szCs w:val="20"/>
          <w:lang w:val="ru-RU"/>
        </w:rPr>
        <w:t>унификации</w:t>
      </w:r>
      <w:r w:rsidRPr="001C689F">
        <w:rPr>
          <w:sz w:val="20"/>
          <w:szCs w:val="20"/>
          <w:lang w:val="ru-RU"/>
        </w:rPr>
        <w:t xml:space="preserve"> прецедентного права, их</w:t>
      </w:r>
      <w:r w:rsidRPr="007F12C3">
        <w:rPr>
          <w:sz w:val="20"/>
          <w:szCs w:val="20"/>
          <w:lang w:val="ru-RU"/>
        </w:rPr>
        <w:t xml:space="preserve"> </w:t>
      </w:r>
      <w:r w:rsidR="00DD240A" w:rsidRPr="00E85A21">
        <w:rPr>
          <w:sz w:val="20"/>
          <w:szCs w:val="20"/>
          <w:lang w:val="ru-RU"/>
        </w:rPr>
        <w:t>противники</w:t>
      </w:r>
      <w:r w:rsidRPr="00E85A21">
        <w:rPr>
          <w:sz w:val="20"/>
          <w:szCs w:val="20"/>
          <w:lang w:val="ru-RU"/>
        </w:rPr>
        <w:t xml:space="preserve"> указывают на ограничения и необъективность аргументации </w:t>
      </w:r>
      <w:r w:rsidR="00DD240A" w:rsidRPr="004E741D">
        <w:rPr>
          <w:sz w:val="20"/>
          <w:szCs w:val="20"/>
          <w:lang w:val="ru-RU"/>
        </w:rPr>
        <w:t xml:space="preserve">в отношении </w:t>
      </w:r>
      <w:r w:rsidRPr="004E741D">
        <w:rPr>
          <w:sz w:val="20"/>
          <w:szCs w:val="20"/>
          <w:lang w:val="ru-RU"/>
        </w:rPr>
        <w:t xml:space="preserve">программного обеспечения, имеющегося в настоящее время на рынке. Риски, присущие этим технологиям, могут даже выходить за рамки процесса </w:t>
      </w:r>
      <w:r w:rsidR="00DD240A" w:rsidRPr="004E741D">
        <w:rPr>
          <w:sz w:val="20"/>
          <w:szCs w:val="20"/>
          <w:lang w:val="ru-RU"/>
        </w:rPr>
        <w:t>принятия решения</w:t>
      </w:r>
      <w:r w:rsidRPr="004E741D">
        <w:rPr>
          <w:sz w:val="20"/>
          <w:szCs w:val="20"/>
          <w:lang w:val="ru-RU"/>
        </w:rPr>
        <w:t xml:space="preserve"> и затрагивать важнейшие функциональные элементы верховенства права и судебных систем, к которым Совет Европы особенно привержен.</w:t>
      </w:r>
    </w:p>
    <w:p w14:paraId="152C67A6" w14:textId="77777777" w:rsidR="00502B7B" w:rsidRPr="002E70BE" w:rsidRDefault="00502B7B" w:rsidP="002E70BE">
      <w:pPr>
        <w:pStyle w:val="Paragrapheavecnumro"/>
        <w:numPr>
          <w:ilvl w:val="0"/>
          <w:numId w:val="0"/>
        </w:numPr>
        <w:spacing w:after="0" w:line="240" w:lineRule="auto"/>
        <w:rPr>
          <w:sz w:val="20"/>
          <w:szCs w:val="20"/>
          <w:lang w:val="ru-RU"/>
        </w:rPr>
      </w:pPr>
    </w:p>
    <w:p w14:paraId="6390FE1B" w14:textId="77777777" w:rsidR="006D2CD6" w:rsidRPr="00005B28" w:rsidRDefault="00126D11" w:rsidP="006D2CD6">
      <w:pPr>
        <w:pStyle w:val="Paragrapheavecnumro"/>
        <w:spacing w:after="0" w:line="240" w:lineRule="auto"/>
        <w:ind w:left="0"/>
        <w:rPr>
          <w:sz w:val="20"/>
          <w:szCs w:val="20"/>
          <w:lang w:val="ru-RU"/>
        </w:rPr>
      </w:pPr>
      <w:r w:rsidRPr="002E70BE">
        <w:rPr>
          <w:sz w:val="20"/>
          <w:szCs w:val="20"/>
          <w:lang w:val="ru-RU"/>
        </w:rPr>
        <w:t xml:space="preserve">Речь идет, в частности, о </w:t>
      </w:r>
      <w:r w:rsidR="006D2CD6" w:rsidRPr="00196B98">
        <w:rPr>
          <w:sz w:val="20"/>
          <w:szCs w:val="20"/>
          <w:lang w:val="ru-RU"/>
        </w:rPr>
        <w:t>таки</w:t>
      </w:r>
      <w:r w:rsidRPr="00196B98">
        <w:rPr>
          <w:sz w:val="20"/>
          <w:szCs w:val="20"/>
          <w:lang w:val="ru-RU"/>
        </w:rPr>
        <w:t>х</w:t>
      </w:r>
      <w:r w:rsidR="006D2CD6" w:rsidRPr="00196B98">
        <w:rPr>
          <w:sz w:val="20"/>
          <w:szCs w:val="20"/>
          <w:lang w:val="ru-RU"/>
        </w:rPr>
        <w:t xml:space="preserve"> </w:t>
      </w:r>
      <w:r w:rsidR="006D2CD6" w:rsidRPr="00005B28">
        <w:rPr>
          <w:sz w:val="20"/>
          <w:szCs w:val="20"/>
          <w:lang w:val="ru-RU"/>
        </w:rPr>
        <w:t>принцип</w:t>
      </w:r>
      <w:r>
        <w:rPr>
          <w:sz w:val="20"/>
          <w:szCs w:val="20"/>
          <w:lang w:val="ru-RU"/>
        </w:rPr>
        <w:t>ах, как верховенство права: данные инструменты</w:t>
      </w:r>
      <w:r w:rsidR="007945F8">
        <w:rPr>
          <w:sz w:val="20"/>
          <w:szCs w:val="20"/>
          <w:lang w:val="ru-RU"/>
        </w:rPr>
        <w:t xml:space="preserve"> </w:t>
      </w:r>
      <w:r>
        <w:rPr>
          <w:sz w:val="20"/>
          <w:szCs w:val="20"/>
          <w:lang w:val="ru-RU"/>
        </w:rPr>
        <w:t xml:space="preserve">не только </w:t>
      </w:r>
      <w:r w:rsidR="00196B98">
        <w:rPr>
          <w:sz w:val="20"/>
          <w:szCs w:val="20"/>
          <w:lang w:val="ru-RU"/>
        </w:rPr>
        <w:t>побуждают</w:t>
      </w:r>
      <w:r>
        <w:rPr>
          <w:sz w:val="20"/>
          <w:szCs w:val="20"/>
          <w:lang w:val="ru-RU"/>
        </w:rPr>
        <w:t xml:space="preserve"> к каким-то действиям, но </w:t>
      </w:r>
      <w:r w:rsidR="00196B98">
        <w:rPr>
          <w:sz w:val="20"/>
          <w:szCs w:val="20"/>
          <w:lang w:val="ru-RU"/>
        </w:rPr>
        <w:t xml:space="preserve">и имеют </w:t>
      </w:r>
      <w:r>
        <w:rPr>
          <w:sz w:val="20"/>
          <w:szCs w:val="20"/>
          <w:lang w:val="ru-RU"/>
        </w:rPr>
        <w:t xml:space="preserve">практически </w:t>
      </w:r>
      <w:r w:rsidR="00196B98">
        <w:rPr>
          <w:sz w:val="20"/>
          <w:szCs w:val="20"/>
          <w:lang w:val="ru-RU"/>
        </w:rPr>
        <w:t>предписывающий  характер</w:t>
      </w:r>
      <w:r w:rsidR="006D2CD6" w:rsidRPr="00005B28">
        <w:rPr>
          <w:sz w:val="20"/>
          <w:szCs w:val="20"/>
          <w:lang w:val="ru-RU"/>
        </w:rPr>
        <w:t>, создавая новую форму нормативности, которая могла бы дополнить закон, регулируя суверенн</w:t>
      </w:r>
      <w:r w:rsidR="00196B98">
        <w:rPr>
          <w:sz w:val="20"/>
          <w:szCs w:val="20"/>
          <w:lang w:val="ru-RU"/>
        </w:rPr>
        <w:t>ую</w:t>
      </w:r>
      <w:r w:rsidR="006D2CD6" w:rsidRPr="00005B28">
        <w:rPr>
          <w:sz w:val="20"/>
          <w:szCs w:val="20"/>
          <w:lang w:val="ru-RU"/>
        </w:rPr>
        <w:t xml:space="preserve"> </w:t>
      </w:r>
      <w:r w:rsidR="00196B98">
        <w:rPr>
          <w:sz w:val="20"/>
          <w:szCs w:val="20"/>
          <w:lang w:val="ru-RU"/>
        </w:rPr>
        <w:t>свободу усмотрения</w:t>
      </w:r>
      <w:r w:rsidR="006D2CD6" w:rsidRPr="00005B28">
        <w:rPr>
          <w:sz w:val="20"/>
          <w:szCs w:val="20"/>
          <w:lang w:val="ru-RU"/>
        </w:rPr>
        <w:t xml:space="preserve"> судьи, и потенциально привести в долгосрочной перспективе к стандартизации судебных </w:t>
      </w:r>
      <w:r w:rsidR="006D2CD6" w:rsidRPr="0001188D">
        <w:rPr>
          <w:sz w:val="20"/>
          <w:szCs w:val="20"/>
          <w:lang w:val="ru-RU"/>
        </w:rPr>
        <w:t xml:space="preserve">решений, базирующихся </w:t>
      </w:r>
      <w:r w:rsidR="006D2CD6" w:rsidRPr="00005B28">
        <w:rPr>
          <w:sz w:val="20"/>
          <w:szCs w:val="20"/>
          <w:lang w:val="ru-RU"/>
        </w:rPr>
        <w:t>уже не на обосновании судами конкретных дел, а на чисто статистических расчетах, связанных со средней компенсацией, ранее присужденной другими судами.</w:t>
      </w:r>
    </w:p>
    <w:p w14:paraId="4C71317E" w14:textId="77777777" w:rsidR="006D2CD6" w:rsidRPr="00005B28" w:rsidRDefault="006D2CD6" w:rsidP="006D2CD6">
      <w:pPr>
        <w:pStyle w:val="Paragrapheavecnumro"/>
        <w:numPr>
          <w:ilvl w:val="0"/>
          <w:numId w:val="0"/>
        </w:numPr>
        <w:spacing w:after="0" w:line="240" w:lineRule="auto"/>
        <w:rPr>
          <w:sz w:val="20"/>
          <w:szCs w:val="20"/>
          <w:lang w:val="ru-RU"/>
        </w:rPr>
      </w:pPr>
    </w:p>
    <w:p w14:paraId="2D8486E4" w14:textId="77777777" w:rsidR="006D2CD6" w:rsidRPr="00005B28" w:rsidRDefault="006D2CD6" w:rsidP="006D2CD6">
      <w:pPr>
        <w:pStyle w:val="Paragrapheavecnumro"/>
        <w:spacing w:after="0" w:line="240" w:lineRule="auto"/>
        <w:ind w:left="0"/>
        <w:rPr>
          <w:sz w:val="20"/>
          <w:szCs w:val="20"/>
          <w:lang w:val="ru-RU"/>
        </w:rPr>
      </w:pPr>
      <w:r w:rsidRPr="00005B28">
        <w:rPr>
          <w:sz w:val="20"/>
          <w:szCs w:val="20"/>
          <w:lang w:val="ru-RU"/>
        </w:rPr>
        <w:t xml:space="preserve">Необходимо также рассмотреть вопрос о </w:t>
      </w:r>
      <w:r w:rsidR="0001188D">
        <w:rPr>
          <w:sz w:val="20"/>
          <w:szCs w:val="20"/>
          <w:lang w:val="ru-RU"/>
        </w:rPr>
        <w:t>совместимости</w:t>
      </w:r>
      <w:r w:rsidRPr="00005B28">
        <w:rPr>
          <w:sz w:val="20"/>
          <w:szCs w:val="20"/>
          <w:lang w:val="ru-RU"/>
        </w:rPr>
        <w:t xml:space="preserve"> </w:t>
      </w:r>
      <w:r w:rsidR="0001188D">
        <w:rPr>
          <w:sz w:val="20"/>
          <w:szCs w:val="20"/>
          <w:lang w:val="ru-RU"/>
        </w:rPr>
        <w:t>данных</w:t>
      </w:r>
      <w:r w:rsidRPr="00005B28">
        <w:rPr>
          <w:sz w:val="20"/>
          <w:szCs w:val="20"/>
          <w:lang w:val="ru-RU"/>
        </w:rPr>
        <w:t xml:space="preserve"> решени</w:t>
      </w:r>
      <w:r w:rsidR="0001188D">
        <w:rPr>
          <w:sz w:val="20"/>
          <w:szCs w:val="20"/>
          <w:lang w:val="ru-RU"/>
        </w:rPr>
        <w:t>й</w:t>
      </w:r>
      <w:r w:rsidRPr="00005B28">
        <w:rPr>
          <w:sz w:val="20"/>
          <w:szCs w:val="20"/>
          <w:lang w:val="ru-RU"/>
        </w:rPr>
        <w:t xml:space="preserve"> с индивидуальными правам</w:t>
      </w:r>
      <w:r>
        <w:rPr>
          <w:sz w:val="20"/>
          <w:szCs w:val="20"/>
          <w:lang w:val="ru-RU"/>
        </w:rPr>
        <w:t xml:space="preserve">и, закрепленными в Европейской </w:t>
      </w:r>
      <w:r w:rsidRPr="002E70BE">
        <w:rPr>
          <w:sz w:val="20"/>
          <w:szCs w:val="20"/>
          <w:lang w:val="ru-RU"/>
        </w:rPr>
        <w:t>К</w:t>
      </w:r>
      <w:r w:rsidRPr="00005B28">
        <w:rPr>
          <w:sz w:val="20"/>
          <w:szCs w:val="20"/>
          <w:lang w:val="ru-RU"/>
        </w:rPr>
        <w:t>онвенции по правам человека (ЕКПЧ). К ним относятся право на справедливое судебное разбирательство (</w:t>
      </w:r>
      <w:r w:rsidR="00BB6DFB">
        <w:rPr>
          <w:sz w:val="20"/>
          <w:szCs w:val="20"/>
          <w:lang w:val="ru-RU"/>
        </w:rPr>
        <w:t>а именно</w:t>
      </w:r>
      <w:r w:rsidRPr="00005B28">
        <w:rPr>
          <w:sz w:val="20"/>
          <w:szCs w:val="20"/>
          <w:lang w:val="ru-RU"/>
        </w:rPr>
        <w:t xml:space="preserve">, право на </w:t>
      </w:r>
      <w:r w:rsidR="00BB6DFB" w:rsidRPr="002E70BE">
        <w:rPr>
          <w:sz w:val="20"/>
          <w:szCs w:val="20"/>
          <w:lang w:val="ru-RU"/>
        </w:rPr>
        <w:t>компетентного</w:t>
      </w:r>
      <w:r w:rsidRPr="002E70BE">
        <w:rPr>
          <w:sz w:val="20"/>
          <w:szCs w:val="20"/>
          <w:lang w:val="ru-RU"/>
        </w:rPr>
        <w:t xml:space="preserve"> </w:t>
      </w:r>
      <w:r w:rsidRPr="00005B28">
        <w:rPr>
          <w:sz w:val="20"/>
          <w:szCs w:val="20"/>
          <w:lang w:val="ru-RU"/>
        </w:rPr>
        <w:t>судью, установленное законом, право на независимый и беспристрастный суд и равенство сторон в судебном разбирательстве) и право на уважение частной и семейной жизни в случае недостаточной защит</w:t>
      </w:r>
      <w:r w:rsidR="00F0157E">
        <w:rPr>
          <w:sz w:val="20"/>
          <w:szCs w:val="20"/>
          <w:lang w:val="ru-RU"/>
        </w:rPr>
        <w:t>ы</w:t>
      </w:r>
      <w:r w:rsidRPr="00005B28">
        <w:rPr>
          <w:sz w:val="20"/>
          <w:szCs w:val="20"/>
          <w:lang w:val="ru-RU"/>
        </w:rPr>
        <w:t xml:space="preserve"> данных, передаваемых в открытых источниках.</w:t>
      </w:r>
    </w:p>
    <w:p w14:paraId="5037A3AE" w14:textId="77777777" w:rsidR="006D2CD6" w:rsidRPr="00005B28" w:rsidRDefault="006D2CD6" w:rsidP="006D2CD6">
      <w:pPr>
        <w:pStyle w:val="Paragrapheavecnumro"/>
        <w:numPr>
          <w:ilvl w:val="0"/>
          <w:numId w:val="0"/>
        </w:numPr>
        <w:spacing w:after="0" w:line="240" w:lineRule="auto"/>
        <w:rPr>
          <w:sz w:val="20"/>
          <w:szCs w:val="20"/>
          <w:lang w:val="ru-RU"/>
        </w:rPr>
      </w:pPr>
    </w:p>
    <w:p w14:paraId="018F35AA" w14:textId="77777777" w:rsidR="006D2CD6" w:rsidRPr="00005B28" w:rsidRDefault="006D2CD6" w:rsidP="006D2CD6">
      <w:pPr>
        <w:pStyle w:val="Paragrapheavecnumro"/>
        <w:spacing w:after="0" w:line="240" w:lineRule="auto"/>
        <w:ind w:left="0"/>
        <w:rPr>
          <w:sz w:val="20"/>
          <w:szCs w:val="20"/>
          <w:lang w:val="ru-RU"/>
        </w:rPr>
      </w:pPr>
      <w:r w:rsidRPr="00005B28">
        <w:rPr>
          <w:sz w:val="20"/>
          <w:szCs w:val="20"/>
          <w:lang w:val="ru-RU"/>
        </w:rPr>
        <w:t xml:space="preserve">Принимая во внимание эти вопросы, в документе подчеркивается огромный потенциал </w:t>
      </w:r>
      <w:r w:rsidRPr="002E70BE">
        <w:rPr>
          <w:sz w:val="20"/>
          <w:szCs w:val="20"/>
          <w:lang w:val="ru-RU"/>
        </w:rPr>
        <w:t xml:space="preserve">ИИ в плане оказания помощи юристам в их работе. Несомненно, некоторые прикладные программы по искусственному интеллекту, которые все еще находятся в стадии разработки или тестирования, в том числе предназначенные для </w:t>
      </w:r>
      <w:r w:rsidR="00F0157E" w:rsidRPr="008D6AF5">
        <w:rPr>
          <w:sz w:val="20"/>
          <w:szCs w:val="20"/>
          <w:lang w:val="ru-RU"/>
        </w:rPr>
        <w:t>оптимизации поиска юридической информации</w:t>
      </w:r>
      <w:r w:rsidRPr="008D6AF5">
        <w:rPr>
          <w:sz w:val="20"/>
          <w:szCs w:val="20"/>
          <w:lang w:val="ru-RU"/>
        </w:rPr>
        <w:t xml:space="preserve">, могут быть очень полезны для ускорения и повышения эффективности </w:t>
      </w:r>
      <w:r w:rsidR="008D6AF5" w:rsidRPr="008D6AF5">
        <w:rPr>
          <w:sz w:val="20"/>
          <w:szCs w:val="20"/>
          <w:lang w:val="ru-RU"/>
        </w:rPr>
        <w:t>судебной работы</w:t>
      </w:r>
      <w:r w:rsidRPr="008D6AF5">
        <w:rPr>
          <w:sz w:val="20"/>
          <w:szCs w:val="20"/>
          <w:lang w:val="ru-RU"/>
        </w:rPr>
        <w:t>.</w:t>
      </w:r>
      <w:r w:rsidRPr="00005B28">
        <w:rPr>
          <w:sz w:val="20"/>
          <w:szCs w:val="20"/>
          <w:lang w:val="ru-RU"/>
        </w:rPr>
        <w:t xml:space="preserve"> В документе </w:t>
      </w:r>
      <w:r w:rsidR="008D6AF5">
        <w:rPr>
          <w:sz w:val="20"/>
          <w:szCs w:val="20"/>
          <w:lang w:val="ru-RU"/>
        </w:rPr>
        <w:t>на первый план выдвигаются данные</w:t>
      </w:r>
      <w:r w:rsidRPr="00005B28">
        <w:rPr>
          <w:sz w:val="20"/>
          <w:szCs w:val="20"/>
          <w:lang w:val="ru-RU"/>
        </w:rPr>
        <w:t xml:space="preserve"> положительные примеры</w:t>
      </w:r>
      <w:r w:rsidRPr="002E70BE">
        <w:rPr>
          <w:sz w:val="20"/>
          <w:szCs w:val="20"/>
          <w:lang w:val="ru-RU"/>
        </w:rPr>
        <w:t>,</w:t>
      </w:r>
      <w:r w:rsidRPr="00005B28">
        <w:rPr>
          <w:sz w:val="20"/>
          <w:szCs w:val="20"/>
          <w:lang w:val="ru-RU"/>
        </w:rPr>
        <w:t xml:space="preserve"> и в целом содержится призыв к использованию искусственного интеллекта</w:t>
      </w:r>
      <w:r w:rsidR="008D6AF5">
        <w:rPr>
          <w:sz w:val="20"/>
          <w:szCs w:val="20"/>
          <w:lang w:val="ru-RU"/>
        </w:rPr>
        <w:t xml:space="preserve">, который мог бы помочь юристам с учетом их потребностей, </w:t>
      </w:r>
      <w:r w:rsidRPr="00005B28">
        <w:rPr>
          <w:sz w:val="20"/>
          <w:szCs w:val="20"/>
          <w:lang w:val="ru-RU"/>
        </w:rPr>
        <w:t xml:space="preserve">при условии, что должным образом учитываются индивидуальные права, гарантируемые ЕКПЧ и стандартами Совета Европы, особенно </w:t>
      </w:r>
      <w:r w:rsidRPr="002E70BE">
        <w:rPr>
          <w:sz w:val="20"/>
          <w:szCs w:val="20"/>
          <w:lang w:val="ru-RU"/>
        </w:rPr>
        <w:t xml:space="preserve">в рамках рассмотрения уголовных дел. </w:t>
      </w:r>
      <w:r w:rsidR="008D6AF5">
        <w:rPr>
          <w:sz w:val="20"/>
          <w:szCs w:val="20"/>
          <w:lang w:val="ru-RU"/>
        </w:rPr>
        <w:t xml:space="preserve">Будучи не просто инструментом повышения </w:t>
      </w:r>
      <w:r w:rsidRPr="00005B28">
        <w:rPr>
          <w:sz w:val="20"/>
          <w:szCs w:val="20"/>
          <w:lang w:val="ru-RU"/>
        </w:rPr>
        <w:t xml:space="preserve">эффективности судебных систем, </w:t>
      </w:r>
      <w:r w:rsidR="008D6AF5">
        <w:rPr>
          <w:sz w:val="20"/>
          <w:szCs w:val="20"/>
          <w:lang w:val="ru-RU"/>
        </w:rPr>
        <w:t xml:space="preserve">ИИ </w:t>
      </w:r>
      <w:r w:rsidRPr="002E70BE">
        <w:rPr>
          <w:sz w:val="20"/>
          <w:szCs w:val="20"/>
          <w:lang w:val="ru-RU"/>
        </w:rPr>
        <w:t>должен</w:t>
      </w:r>
      <w:r w:rsidRPr="008A566E">
        <w:rPr>
          <w:color w:val="FF0000"/>
          <w:sz w:val="20"/>
          <w:szCs w:val="20"/>
          <w:lang w:val="ru-RU"/>
        </w:rPr>
        <w:t xml:space="preserve"> </w:t>
      </w:r>
      <w:r w:rsidR="008D6AF5">
        <w:rPr>
          <w:sz w:val="20"/>
          <w:szCs w:val="20"/>
          <w:lang w:val="ru-RU"/>
        </w:rPr>
        <w:t xml:space="preserve">укреплять, а не снижать </w:t>
      </w:r>
      <w:r w:rsidRPr="00005B28">
        <w:rPr>
          <w:sz w:val="20"/>
          <w:szCs w:val="20"/>
          <w:lang w:val="ru-RU"/>
        </w:rPr>
        <w:t>гарантии верховенства права наряду с повышением качества государственного правосудия.</w:t>
      </w:r>
    </w:p>
    <w:p w14:paraId="6E0A5A00" w14:textId="77777777" w:rsidR="006D2CD6" w:rsidRPr="00005B28" w:rsidRDefault="006D2CD6" w:rsidP="006D2CD6">
      <w:pPr>
        <w:pStyle w:val="Paragrapheavecnumro"/>
        <w:numPr>
          <w:ilvl w:val="0"/>
          <w:numId w:val="0"/>
        </w:numPr>
        <w:spacing w:after="0" w:line="240" w:lineRule="auto"/>
        <w:rPr>
          <w:sz w:val="20"/>
          <w:szCs w:val="20"/>
          <w:lang w:val="ru-RU"/>
        </w:rPr>
      </w:pPr>
    </w:p>
    <w:p w14:paraId="1E2BA864" w14:textId="77777777" w:rsidR="006B3CE4" w:rsidRPr="00602B2C" w:rsidRDefault="006D2CD6">
      <w:pPr>
        <w:pStyle w:val="Paragrapheavecnumro"/>
        <w:spacing w:after="0" w:line="240" w:lineRule="auto"/>
        <w:ind w:left="0"/>
        <w:rPr>
          <w:sz w:val="20"/>
          <w:szCs w:val="20"/>
          <w:lang w:val="ru-RU"/>
        </w:rPr>
      </w:pPr>
      <w:r w:rsidRPr="00005B28">
        <w:rPr>
          <w:sz w:val="20"/>
          <w:szCs w:val="20"/>
          <w:lang w:val="ru-RU"/>
        </w:rPr>
        <w:t xml:space="preserve">Наконец, в документе предлагаются способы </w:t>
      </w:r>
      <w:r w:rsidR="00550FE7">
        <w:rPr>
          <w:sz w:val="20"/>
          <w:szCs w:val="20"/>
          <w:lang w:val="ru-RU"/>
        </w:rPr>
        <w:t>«управления» данным</w:t>
      </w:r>
      <w:r w:rsidRPr="00005B28">
        <w:rPr>
          <w:sz w:val="20"/>
          <w:szCs w:val="20"/>
          <w:lang w:val="ru-RU"/>
        </w:rPr>
        <w:t xml:space="preserve"> явлени</w:t>
      </w:r>
      <w:r w:rsidR="00550FE7">
        <w:rPr>
          <w:sz w:val="20"/>
          <w:szCs w:val="20"/>
          <w:lang w:val="ru-RU"/>
        </w:rPr>
        <w:t>ем</w:t>
      </w:r>
      <w:r w:rsidRPr="00005B28">
        <w:rPr>
          <w:sz w:val="20"/>
          <w:szCs w:val="20"/>
          <w:lang w:val="ru-RU"/>
        </w:rPr>
        <w:t xml:space="preserve"> в форме этической хартии, в которой</w:t>
      </w:r>
      <w:r w:rsidR="00550FE7">
        <w:rPr>
          <w:sz w:val="20"/>
          <w:szCs w:val="20"/>
          <w:lang w:val="ru-RU"/>
        </w:rPr>
        <w:t xml:space="preserve"> выделяется определенное количество принципов, позволяющих направлять внедрение ИИ в судебных системах. </w:t>
      </w:r>
      <w:r w:rsidR="00602B2C">
        <w:rPr>
          <w:sz w:val="20"/>
          <w:szCs w:val="20"/>
          <w:lang w:val="ru-RU"/>
        </w:rPr>
        <w:t xml:space="preserve">При этом </w:t>
      </w:r>
      <w:r w:rsidRPr="00602B2C">
        <w:rPr>
          <w:sz w:val="20"/>
          <w:szCs w:val="20"/>
          <w:lang w:val="ru-RU"/>
        </w:rPr>
        <w:t xml:space="preserve">подчеркивается необходимость осторожного подхода к интеграции </w:t>
      </w:r>
      <w:r w:rsidR="00602B2C" w:rsidRPr="009C7482">
        <w:rPr>
          <w:sz w:val="20"/>
          <w:szCs w:val="20"/>
          <w:lang w:val="ru-RU"/>
        </w:rPr>
        <w:t>в государственную политику</w:t>
      </w:r>
      <w:r w:rsidR="00602B2C">
        <w:rPr>
          <w:sz w:val="20"/>
          <w:szCs w:val="20"/>
          <w:lang w:val="ru-RU"/>
        </w:rPr>
        <w:t xml:space="preserve"> инструментов, основанных на ИИ</w:t>
      </w:r>
      <w:r w:rsidRPr="00602B2C">
        <w:rPr>
          <w:sz w:val="20"/>
          <w:szCs w:val="20"/>
          <w:lang w:val="ru-RU"/>
        </w:rPr>
        <w:t xml:space="preserve">. Важно, чтобы в любом публичном обсуждении участвовали все </w:t>
      </w:r>
      <w:r w:rsidR="00602B2C">
        <w:rPr>
          <w:sz w:val="20"/>
          <w:szCs w:val="20"/>
          <w:lang w:val="ru-RU"/>
        </w:rPr>
        <w:t>задействованные лица,</w:t>
      </w:r>
      <w:r w:rsidRPr="00602B2C">
        <w:rPr>
          <w:sz w:val="20"/>
          <w:szCs w:val="20"/>
          <w:lang w:val="ru-RU"/>
        </w:rPr>
        <w:t xml:space="preserve"> будь то специалисты в области права, юридические </w:t>
      </w:r>
      <w:r w:rsidR="00602B2C">
        <w:rPr>
          <w:sz w:val="20"/>
          <w:szCs w:val="20"/>
          <w:lang w:val="ru-RU"/>
        </w:rPr>
        <w:t>стартапы</w:t>
      </w:r>
      <w:r w:rsidRPr="00602B2C">
        <w:rPr>
          <w:sz w:val="20"/>
          <w:szCs w:val="20"/>
          <w:lang w:val="ru-RU"/>
        </w:rPr>
        <w:t xml:space="preserve"> или ученые, с тем чтобы они могли</w:t>
      </w:r>
      <w:r w:rsidR="00602B2C">
        <w:rPr>
          <w:sz w:val="20"/>
          <w:szCs w:val="20"/>
          <w:lang w:val="ru-RU"/>
        </w:rPr>
        <w:t xml:space="preserve"> как в полной мере поделиться своим анализом влияния и возможных </w:t>
      </w:r>
      <w:r w:rsidRPr="00602B2C">
        <w:rPr>
          <w:sz w:val="20"/>
          <w:szCs w:val="20"/>
          <w:lang w:val="ru-RU"/>
        </w:rPr>
        <w:t>внедрения</w:t>
      </w:r>
      <w:r w:rsidR="00602B2C">
        <w:rPr>
          <w:sz w:val="20"/>
          <w:szCs w:val="20"/>
          <w:lang w:val="ru-RU"/>
        </w:rPr>
        <w:t xml:space="preserve"> в судебные системы</w:t>
      </w:r>
      <w:r w:rsidRPr="00602B2C">
        <w:rPr>
          <w:sz w:val="20"/>
          <w:szCs w:val="20"/>
          <w:lang w:val="ru-RU"/>
        </w:rPr>
        <w:t xml:space="preserve"> </w:t>
      </w:r>
      <w:r w:rsidR="00602B2C">
        <w:rPr>
          <w:sz w:val="20"/>
          <w:szCs w:val="20"/>
          <w:lang w:val="ru-RU"/>
        </w:rPr>
        <w:t xml:space="preserve">подобных </w:t>
      </w:r>
      <w:r w:rsidRPr="00602B2C">
        <w:rPr>
          <w:sz w:val="20"/>
          <w:szCs w:val="20"/>
          <w:lang w:val="ru-RU"/>
        </w:rPr>
        <w:t xml:space="preserve">приложений, </w:t>
      </w:r>
      <w:r w:rsidRPr="002E70BE">
        <w:rPr>
          <w:sz w:val="20"/>
          <w:szCs w:val="20"/>
          <w:lang w:val="ru-RU"/>
        </w:rPr>
        <w:t xml:space="preserve">работающих на основе </w:t>
      </w:r>
      <w:r w:rsidR="00602B2C">
        <w:rPr>
          <w:sz w:val="20"/>
          <w:szCs w:val="20"/>
          <w:lang w:val="ru-RU"/>
        </w:rPr>
        <w:t>ИИ</w:t>
      </w:r>
      <w:r w:rsidRPr="00602B2C">
        <w:rPr>
          <w:sz w:val="20"/>
          <w:szCs w:val="20"/>
          <w:lang w:val="ru-RU"/>
        </w:rPr>
        <w:t>,</w:t>
      </w:r>
      <w:r w:rsidR="00602B2C">
        <w:rPr>
          <w:sz w:val="20"/>
          <w:szCs w:val="20"/>
          <w:lang w:val="ru-RU"/>
        </w:rPr>
        <w:t xml:space="preserve"> а также </w:t>
      </w:r>
      <w:r w:rsidRPr="00602B2C">
        <w:rPr>
          <w:sz w:val="20"/>
          <w:szCs w:val="20"/>
          <w:lang w:val="ru-RU"/>
        </w:rPr>
        <w:t xml:space="preserve">выработать </w:t>
      </w:r>
      <w:r w:rsidR="00602B2C">
        <w:rPr>
          <w:sz w:val="20"/>
          <w:szCs w:val="20"/>
          <w:lang w:val="ru-RU"/>
        </w:rPr>
        <w:t xml:space="preserve">необходимые </w:t>
      </w:r>
      <w:r w:rsidRPr="00602B2C">
        <w:rPr>
          <w:sz w:val="20"/>
          <w:szCs w:val="20"/>
          <w:lang w:val="ru-RU"/>
        </w:rPr>
        <w:t xml:space="preserve">этические рамки, в которых они должны действовать. Впоследствии эта дискуссия могла бы выйти </w:t>
      </w:r>
      <w:r w:rsidRPr="002E70BE">
        <w:rPr>
          <w:sz w:val="20"/>
          <w:szCs w:val="20"/>
          <w:lang w:val="ru-RU"/>
        </w:rPr>
        <w:t xml:space="preserve">за чисто </w:t>
      </w:r>
      <w:r w:rsidR="00602B2C" w:rsidRPr="002E70BE">
        <w:rPr>
          <w:sz w:val="20"/>
          <w:szCs w:val="20"/>
          <w:lang w:val="ru-RU"/>
        </w:rPr>
        <w:t>«</w:t>
      </w:r>
      <w:r w:rsidRPr="002E70BE">
        <w:rPr>
          <w:sz w:val="20"/>
          <w:szCs w:val="20"/>
          <w:lang w:val="ru-RU"/>
        </w:rPr>
        <w:t>деловые</w:t>
      </w:r>
      <w:r w:rsidR="00602B2C" w:rsidRPr="002E70BE">
        <w:rPr>
          <w:sz w:val="20"/>
          <w:szCs w:val="20"/>
          <w:lang w:val="ru-RU"/>
        </w:rPr>
        <w:t>»</w:t>
      </w:r>
      <w:r w:rsidRPr="002E70BE">
        <w:rPr>
          <w:sz w:val="20"/>
          <w:szCs w:val="20"/>
          <w:lang w:val="ru-RU"/>
        </w:rPr>
        <w:t xml:space="preserve"> рамки,</w:t>
      </w:r>
      <w:r w:rsidRPr="00602B2C">
        <w:rPr>
          <w:sz w:val="20"/>
          <w:szCs w:val="20"/>
          <w:lang w:val="ru-RU"/>
        </w:rPr>
        <w:t xml:space="preserve"> вовлекая самих граждан и тем самым в определенной степени способствуя повышению общей компьютерной грамотности, как это было сделано в Канаде</w:t>
      </w:r>
      <w:r w:rsidR="00701AEF" w:rsidRPr="00CF1A9C">
        <w:rPr>
          <w:rStyle w:val="af"/>
          <w:sz w:val="20"/>
          <w:szCs w:val="20"/>
        </w:rPr>
        <w:footnoteReference w:id="9"/>
      </w:r>
      <w:r w:rsidRPr="00602B2C">
        <w:rPr>
          <w:sz w:val="20"/>
          <w:szCs w:val="20"/>
          <w:lang w:val="ru-RU"/>
        </w:rPr>
        <w:t>.</w:t>
      </w:r>
    </w:p>
    <w:p w14:paraId="0BE7C30C" w14:textId="77777777" w:rsidR="006B3CE4" w:rsidRDefault="006B3CE4">
      <w:pPr>
        <w:rPr>
          <w:rFonts w:ascii="Arial" w:hAnsi="Arial"/>
          <w:sz w:val="20"/>
          <w:szCs w:val="20"/>
          <w:lang w:val="ru-RU"/>
        </w:rPr>
      </w:pPr>
      <w:r>
        <w:rPr>
          <w:sz w:val="20"/>
          <w:szCs w:val="20"/>
          <w:lang w:val="ru-RU"/>
        </w:rPr>
        <w:br w:type="page"/>
      </w:r>
    </w:p>
    <w:p w14:paraId="5532581C" w14:textId="77777777" w:rsidR="006B3CE4" w:rsidRPr="002E70BE" w:rsidRDefault="006B3CE4" w:rsidP="002E70BE">
      <w:pPr>
        <w:pStyle w:val="1"/>
        <w:numPr>
          <w:ilvl w:val="0"/>
          <w:numId w:val="17"/>
        </w:numPr>
        <w:spacing w:after="0"/>
        <w:ind w:left="0"/>
        <w:contextualSpacing w:val="0"/>
        <w:rPr>
          <w:rFonts w:ascii="Arial" w:hAnsi="Arial" w:cs="Arial"/>
          <w:color w:val="943634" w:themeColor="accent2" w:themeShade="BF"/>
          <w:sz w:val="24"/>
          <w:lang w:val="ru-RU"/>
        </w:rPr>
      </w:pPr>
      <w:bookmarkStart w:id="8" w:name="_Toc520721154"/>
      <w:bookmarkStart w:id="9" w:name="_Toc530141220"/>
      <w:r w:rsidRPr="002E70BE">
        <w:rPr>
          <w:rFonts w:ascii="Arial" w:hAnsi="Arial" w:cs="Arial"/>
          <w:color w:val="943634" w:themeColor="accent2" w:themeShade="BF"/>
          <w:sz w:val="24"/>
          <w:lang w:val="ru-RU"/>
        </w:rPr>
        <w:lastRenderedPageBreak/>
        <w:t>Состояние дел с использованием алгоритмов искусственного интеллекта</w:t>
      </w:r>
      <w:r w:rsidR="00F961B6" w:rsidRPr="002E70BE">
        <w:rPr>
          <w:rFonts w:ascii="Arial" w:hAnsi="Arial" w:cs="Arial"/>
          <w:color w:val="943634" w:themeColor="accent2" w:themeShade="BF"/>
          <w:sz w:val="24"/>
          <w:lang w:val="ru-RU"/>
        </w:rPr>
        <w:t xml:space="preserve"> в судебных системах государств-</w:t>
      </w:r>
      <w:r w:rsidRPr="002E70BE">
        <w:rPr>
          <w:rFonts w:ascii="Arial" w:hAnsi="Arial" w:cs="Arial"/>
          <w:color w:val="943634" w:themeColor="accent2" w:themeShade="BF"/>
          <w:sz w:val="24"/>
          <w:lang w:val="ru-RU"/>
        </w:rPr>
        <w:t>членов Совета Европы</w:t>
      </w:r>
      <w:bookmarkEnd w:id="8"/>
      <w:bookmarkEnd w:id="9"/>
    </w:p>
    <w:p w14:paraId="076AFF38" w14:textId="77777777" w:rsidR="006B3CE4" w:rsidRPr="00005B28" w:rsidRDefault="006B3CE4" w:rsidP="006B3CE4">
      <w:pPr>
        <w:spacing w:after="0" w:line="240" w:lineRule="auto"/>
        <w:rPr>
          <w:rFonts w:ascii="Arial" w:hAnsi="Arial"/>
          <w:sz w:val="20"/>
          <w:szCs w:val="20"/>
          <w:lang w:val="ru-RU"/>
        </w:rPr>
      </w:pPr>
    </w:p>
    <w:p w14:paraId="2ECDC10A" w14:textId="77777777" w:rsidR="006B3CE4" w:rsidRPr="00005B28" w:rsidRDefault="006B3CE4" w:rsidP="006B3CE4">
      <w:pPr>
        <w:spacing w:after="0" w:line="240" w:lineRule="auto"/>
        <w:rPr>
          <w:rFonts w:ascii="Arial" w:hAnsi="Arial"/>
          <w:sz w:val="20"/>
          <w:szCs w:val="20"/>
          <w:lang w:val="ru-RU"/>
        </w:rPr>
      </w:pPr>
    </w:p>
    <w:p w14:paraId="2673713B" w14:textId="77777777" w:rsidR="006B3CE4" w:rsidRPr="00005B28" w:rsidRDefault="006B3CE4" w:rsidP="006B3CE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sz w:val="20"/>
          <w:szCs w:val="20"/>
          <w:lang w:val="ru-RU"/>
        </w:rPr>
      </w:pPr>
    </w:p>
    <w:p w14:paraId="35CB9AAF" w14:textId="77777777" w:rsidR="006B3CE4" w:rsidRPr="00005B28" w:rsidRDefault="006B3CE4" w:rsidP="006B3CE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b/>
          <w:sz w:val="20"/>
          <w:szCs w:val="20"/>
          <w:lang w:val="ru-RU"/>
        </w:rPr>
      </w:pPr>
      <w:r w:rsidRPr="00005B28">
        <w:rPr>
          <w:rFonts w:ascii="Arial" w:hAnsi="Arial"/>
          <w:b/>
          <w:sz w:val="20"/>
          <w:szCs w:val="20"/>
          <w:lang w:val="ru-RU"/>
        </w:rPr>
        <w:t xml:space="preserve">В 2018 году использование алгоритмов искусственного интеллекта в европейских судебных системах остается в первую очередь коммерческой инициативой частного сектора, ориентированной на страховые компании, юридические отделы, юристов и </w:t>
      </w:r>
      <w:r w:rsidR="00F961B6">
        <w:rPr>
          <w:rFonts w:ascii="Arial" w:hAnsi="Arial"/>
          <w:b/>
          <w:sz w:val="20"/>
          <w:szCs w:val="20"/>
          <w:lang w:val="ru-RU"/>
        </w:rPr>
        <w:t>частны</w:t>
      </w:r>
      <w:r w:rsidR="002750DD">
        <w:rPr>
          <w:rFonts w:ascii="Arial" w:hAnsi="Arial"/>
          <w:b/>
          <w:sz w:val="20"/>
          <w:szCs w:val="20"/>
          <w:lang w:val="ru-RU"/>
        </w:rPr>
        <w:t>х</w:t>
      </w:r>
      <w:r w:rsidRPr="00005B28">
        <w:rPr>
          <w:rFonts w:ascii="Arial" w:hAnsi="Arial"/>
          <w:b/>
          <w:sz w:val="20"/>
          <w:szCs w:val="20"/>
          <w:lang w:val="ru-RU"/>
        </w:rPr>
        <w:t xml:space="preserve"> лиц.</w:t>
      </w:r>
    </w:p>
    <w:p w14:paraId="5EF9F288" w14:textId="77777777" w:rsidR="006B3CE4" w:rsidRPr="00005B28" w:rsidRDefault="006B3CE4" w:rsidP="006B3CE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b/>
          <w:sz w:val="20"/>
          <w:szCs w:val="20"/>
          <w:lang w:val="ru-RU"/>
        </w:rPr>
      </w:pPr>
    </w:p>
    <w:p w14:paraId="35DA25C5" w14:textId="77777777" w:rsidR="006B3CE4" w:rsidRPr="00005B28" w:rsidRDefault="006B3CE4" w:rsidP="006B3CE4">
      <w:pPr>
        <w:spacing w:after="0" w:line="240" w:lineRule="auto"/>
        <w:jc w:val="both"/>
        <w:rPr>
          <w:rFonts w:ascii="Arial" w:hAnsi="Arial"/>
          <w:sz w:val="20"/>
          <w:szCs w:val="20"/>
          <w:lang w:val="ru-RU"/>
        </w:rPr>
      </w:pPr>
    </w:p>
    <w:p w14:paraId="0CE7D2A8" w14:textId="77777777" w:rsidR="006B3CE4" w:rsidRPr="00005B28" w:rsidRDefault="006B3CE4" w:rsidP="006B3CE4">
      <w:pPr>
        <w:spacing w:after="0" w:line="240" w:lineRule="auto"/>
        <w:jc w:val="both"/>
        <w:rPr>
          <w:rFonts w:ascii="Arial" w:hAnsi="Arial"/>
          <w:sz w:val="20"/>
          <w:szCs w:val="20"/>
          <w:lang w:val="ru-RU"/>
        </w:rPr>
      </w:pPr>
    </w:p>
    <w:p w14:paraId="34893393"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rPr>
        <w:t xml:space="preserve">Использование искусственного интеллекта в судебной сфере представляется весьма популярным в Соединенных Штатах, которые </w:t>
      </w:r>
      <w:r w:rsidR="002750DD">
        <w:rPr>
          <w:sz w:val="20"/>
          <w:szCs w:val="20"/>
          <w:lang w:val="ru-RU"/>
        </w:rPr>
        <w:t xml:space="preserve">свободно </w:t>
      </w:r>
      <w:r w:rsidRPr="00005B28">
        <w:rPr>
          <w:sz w:val="20"/>
          <w:szCs w:val="20"/>
          <w:lang w:val="ru-RU"/>
        </w:rPr>
        <w:t xml:space="preserve">инвестировали в эти инструменты, </w:t>
      </w:r>
      <w:r w:rsidR="002750DD" w:rsidRPr="002E70BE">
        <w:rPr>
          <w:sz w:val="20"/>
          <w:szCs w:val="20"/>
          <w:lang w:val="ru-RU"/>
        </w:rPr>
        <w:t>как в сфере гражданских дел, так и в сфере уголовных дел</w:t>
      </w:r>
      <w:r w:rsidR="005E59C3" w:rsidRPr="00F16FB8">
        <w:rPr>
          <w:rStyle w:val="af"/>
          <w:sz w:val="20"/>
          <w:szCs w:val="20"/>
        </w:rPr>
        <w:footnoteReference w:id="10"/>
      </w:r>
      <w:r w:rsidRPr="002750DD">
        <w:rPr>
          <w:sz w:val="20"/>
          <w:szCs w:val="20"/>
          <w:lang w:val="ru-RU"/>
        </w:rPr>
        <w:t>.</w:t>
      </w:r>
    </w:p>
    <w:p w14:paraId="0E8C5F41" w14:textId="77777777" w:rsidR="006B3CE4" w:rsidRPr="00005B28" w:rsidRDefault="006B3CE4" w:rsidP="006B3CE4">
      <w:pPr>
        <w:pStyle w:val="Paragrapheavecnumro"/>
        <w:numPr>
          <w:ilvl w:val="0"/>
          <w:numId w:val="0"/>
        </w:numPr>
        <w:spacing w:after="0" w:line="240" w:lineRule="auto"/>
        <w:rPr>
          <w:sz w:val="20"/>
          <w:szCs w:val="20"/>
          <w:lang w:val="ru-RU"/>
        </w:rPr>
      </w:pPr>
    </w:p>
    <w:p w14:paraId="3A2EF3B7" w14:textId="77777777" w:rsidR="006B3CE4" w:rsidRPr="00005B28" w:rsidRDefault="00521B5E" w:rsidP="006B3CE4">
      <w:pPr>
        <w:pStyle w:val="Paragrapheavecnumro"/>
        <w:spacing w:after="0" w:line="240" w:lineRule="auto"/>
        <w:ind w:left="0"/>
        <w:rPr>
          <w:sz w:val="20"/>
          <w:szCs w:val="20"/>
          <w:lang w:val="ru-RU"/>
        </w:rPr>
      </w:pPr>
      <w:r>
        <w:rPr>
          <w:sz w:val="20"/>
          <w:szCs w:val="20"/>
          <w:lang w:val="ru-RU"/>
        </w:rPr>
        <w:t>Менее легкой</w:t>
      </w:r>
      <w:r w:rsidR="006B3CE4" w:rsidRPr="00005B28">
        <w:rPr>
          <w:sz w:val="20"/>
          <w:szCs w:val="20"/>
          <w:lang w:val="ru-RU"/>
        </w:rPr>
        <w:t xml:space="preserve"> задачей является выявление примеров инициатив по разработке алгоритмов искусственного интеллекта в судебных системах государств - членов Совета Европы, поскольку большинство инициатив исходит от частного сектора и не часто интегрируется в государственную политику.</w:t>
      </w:r>
    </w:p>
    <w:p w14:paraId="364888AD" w14:textId="77777777" w:rsidR="006B3CE4" w:rsidRPr="00005B28" w:rsidRDefault="006B3CE4" w:rsidP="006B3CE4">
      <w:pPr>
        <w:pStyle w:val="Paragrapheavecnumro"/>
        <w:numPr>
          <w:ilvl w:val="0"/>
          <w:numId w:val="0"/>
        </w:numPr>
        <w:spacing w:after="0" w:line="240" w:lineRule="auto"/>
        <w:rPr>
          <w:sz w:val="20"/>
          <w:szCs w:val="20"/>
          <w:lang w:val="ru-RU"/>
        </w:rPr>
      </w:pPr>
    </w:p>
    <w:p w14:paraId="17B01C7B" w14:textId="77777777" w:rsidR="006B3CE4" w:rsidRPr="00521B5E" w:rsidRDefault="006B3CE4" w:rsidP="006B3CE4">
      <w:pPr>
        <w:pStyle w:val="Paragrapheavecnumro"/>
        <w:spacing w:after="0" w:line="240" w:lineRule="auto"/>
        <w:ind w:left="0"/>
        <w:rPr>
          <w:sz w:val="20"/>
          <w:szCs w:val="20"/>
          <w:lang w:val="ru-RU"/>
        </w:rPr>
      </w:pPr>
      <w:r w:rsidRPr="00521B5E">
        <w:rPr>
          <w:sz w:val="20"/>
          <w:szCs w:val="20"/>
          <w:lang w:val="ru-RU"/>
        </w:rPr>
        <w:t xml:space="preserve">Вопрос об использовании ИИ в судебных системах рассматривался в ходе специального </w:t>
      </w:r>
      <w:r w:rsidRPr="002E70BE">
        <w:rPr>
          <w:sz w:val="20"/>
          <w:szCs w:val="20"/>
          <w:lang w:val="ru-RU"/>
        </w:rPr>
        <w:t>интернет-опроса</w:t>
      </w:r>
      <w:r w:rsidRPr="00521B5E">
        <w:rPr>
          <w:sz w:val="20"/>
          <w:szCs w:val="20"/>
          <w:lang w:val="ru-RU"/>
        </w:rPr>
        <w:t xml:space="preserve">, </w:t>
      </w:r>
      <w:r w:rsidR="00521B5E" w:rsidRPr="00521B5E">
        <w:rPr>
          <w:sz w:val="20"/>
          <w:szCs w:val="20"/>
          <w:lang w:val="ru-RU"/>
        </w:rPr>
        <w:t>открытого</w:t>
      </w:r>
      <w:r w:rsidRPr="00521B5E">
        <w:rPr>
          <w:sz w:val="20"/>
          <w:szCs w:val="20"/>
          <w:lang w:val="ru-RU"/>
        </w:rPr>
        <w:t xml:space="preserve"> в апреле 2018 год</w:t>
      </w:r>
      <w:r w:rsidR="00521B5E" w:rsidRPr="00521B5E">
        <w:rPr>
          <w:sz w:val="20"/>
          <w:szCs w:val="20"/>
          <w:lang w:val="ru-RU"/>
        </w:rPr>
        <w:t>а для представителей государств-</w:t>
      </w:r>
      <w:r w:rsidRPr="00521B5E">
        <w:rPr>
          <w:sz w:val="20"/>
          <w:szCs w:val="20"/>
          <w:lang w:val="ru-RU"/>
        </w:rPr>
        <w:t>членов ЕКЭП и гражданского общества. Интенсивность ответной реакции была относительно низкой и не позвол</w:t>
      </w:r>
      <w:r w:rsidR="00521B5E" w:rsidRPr="002E70BE">
        <w:rPr>
          <w:sz w:val="20"/>
          <w:szCs w:val="20"/>
          <w:lang w:val="ru-RU"/>
        </w:rPr>
        <w:t>и</w:t>
      </w:r>
      <w:r w:rsidRPr="002E70BE">
        <w:rPr>
          <w:sz w:val="20"/>
          <w:szCs w:val="20"/>
          <w:lang w:val="ru-RU"/>
        </w:rPr>
        <w:t xml:space="preserve">ла </w:t>
      </w:r>
      <w:r w:rsidR="00521B5E" w:rsidRPr="00521B5E">
        <w:rPr>
          <w:sz w:val="20"/>
          <w:szCs w:val="20"/>
          <w:lang w:val="ru-RU"/>
        </w:rPr>
        <w:t>обнаружить</w:t>
      </w:r>
      <w:r w:rsidRPr="00521B5E">
        <w:rPr>
          <w:sz w:val="20"/>
          <w:szCs w:val="20"/>
          <w:lang w:val="ru-RU"/>
        </w:rPr>
        <w:t xml:space="preserve"> выраженных тенденций. Некоторые частные операторы оказались не очень восприимчивыми к этому опросу, и члены ЕКЭП, которые в основном являются представителями министерств юстиции или высших советов юстиции, </w:t>
      </w:r>
      <w:r w:rsidR="00521B5E" w:rsidRPr="002E70BE">
        <w:rPr>
          <w:sz w:val="20"/>
          <w:szCs w:val="20"/>
          <w:lang w:val="ru-RU"/>
        </w:rPr>
        <w:t>сослались только на те</w:t>
      </w:r>
      <w:r w:rsidRPr="002E70BE">
        <w:rPr>
          <w:sz w:val="20"/>
          <w:szCs w:val="20"/>
          <w:lang w:val="ru-RU"/>
        </w:rPr>
        <w:t xml:space="preserve"> инструменты, которые в настоящее время используются в публичной сфере.</w:t>
      </w:r>
    </w:p>
    <w:p w14:paraId="5A416709" w14:textId="77777777" w:rsidR="006B3CE4" w:rsidRPr="00005B28" w:rsidRDefault="006B3CE4" w:rsidP="006B3CE4">
      <w:pPr>
        <w:pStyle w:val="Paragrapheavecnumro"/>
        <w:numPr>
          <w:ilvl w:val="0"/>
          <w:numId w:val="0"/>
        </w:numPr>
        <w:spacing w:after="0" w:line="240" w:lineRule="auto"/>
        <w:rPr>
          <w:sz w:val="20"/>
          <w:szCs w:val="20"/>
          <w:lang w:val="ru-RU"/>
        </w:rPr>
      </w:pPr>
    </w:p>
    <w:p w14:paraId="1A1AA1A2"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rPr>
        <w:t>В результате приводимый ниже перечень носит лишь частичный характер и основан исключительно на исследованиях, проведенных экспертами и секретариатом с использованием общедоступной литературы</w:t>
      </w:r>
      <w:r w:rsidR="00521B5E" w:rsidRPr="00CF1A9C">
        <w:rPr>
          <w:rStyle w:val="af"/>
          <w:sz w:val="20"/>
          <w:szCs w:val="20"/>
        </w:rPr>
        <w:footnoteReference w:id="11"/>
      </w:r>
      <w:r w:rsidRPr="00005B28">
        <w:rPr>
          <w:sz w:val="20"/>
          <w:szCs w:val="20"/>
          <w:lang w:val="ru-RU"/>
        </w:rPr>
        <w:t>.</w:t>
      </w:r>
    </w:p>
    <w:p w14:paraId="0AB783C5" w14:textId="77777777" w:rsidR="006B3CE4" w:rsidRPr="00005B28" w:rsidRDefault="006B3CE4" w:rsidP="006B3CE4">
      <w:pPr>
        <w:pStyle w:val="Paragrapheavecnumro"/>
        <w:numPr>
          <w:ilvl w:val="0"/>
          <w:numId w:val="0"/>
        </w:numPr>
        <w:spacing w:after="0" w:line="240" w:lineRule="auto"/>
        <w:rPr>
          <w:sz w:val="20"/>
          <w:szCs w:val="20"/>
          <w:lang w:val="ru-RU"/>
        </w:rPr>
      </w:pPr>
    </w:p>
    <w:p w14:paraId="3D46CDB8" w14:textId="77777777" w:rsidR="006B3CE4" w:rsidRDefault="006B3CE4" w:rsidP="006B3CE4">
      <w:pPr>
        <w:pStyle w:val="Paragrapheavecnumro"/>
        <w:spacing w:after="0" w:line="240" w:lineRule="auto"/>
        <w:ind w:left="0"/>
        <w:rPr>
          <w:sz w:val="20"/>
          <w:szCs w:val="20"/>
        </w:rPr>
      </w:pPr>
      <w:r w:rsidRPr="00005B28">
        <w:rPr>
          <w:sz w:val="20"/>
          <w:szCs w:val="20"/>
          <w:lang w:val="ru-RU"/>
        </w:rPr>
        <w:t xml:space="preserve">Классификация может производиться в соответствии с предлагаемыми услугами. Вовлеченность ИИ может существенно различаться в зависимости от сферы применения. </w:t>
      </w:r>
      <w:r w:rsidRPr="00CF1A9C">
        <w:rPr>
          <w:sz w:val="20"/>
          <w:szCs w:val="20"/>
        </w:rPr>
        <w:t>В качестве примера можно привести следующие основные категории:</w:t>
      </w:r>
    </w:p>
    <w:p w14:paraId="604EEBAD" w14:textId="77777777" w:rsidR="006B3CE4" w:rsidRPr="00CF1A9C" w:rsidRDefault="006B3CE4" w:rsidP="006B3CE4">
      <w:pPr>
        <w:pStyle w:val="Paragrapheavecnumro"/>
        <w:numPr>
          <w:ilvl w:val="0"/>
          <w:numId w:val="0"/>
        </w:numPr>
        <w:spacing w:after="0" w:line="240" w:lineRule="auto"/>
        <w:rPr>
          <w:sz w:val="20"/>
          <w:szCs w:val="20"/>
        </w:rPr>
      </w:pPr>
    </w:p>
    <w:p w14:paraId="4EB431E6" w14:textId="77777777" w:rsidR="006B3CE4" w:rsidRPr="002E70BE" w:rsidRDefault="006B3CE4" w:rsidP="006B3CE4">
      <w:pPr>
        <w:pStyle w:val="Paragrapheavecnumro"/>
        <w:numPr>
          <w:ilvl w:val="0"/>
          <w:numId w:val="5"/>
        </w:numPr>
        <w:spacing w:after="0" w:line="240" w:lineRule="auto"/>
        <w:ind w:left="0"/>
        <w:rPr>
          <w:sz w:val="20"/>
          <w:szCs w:val="20"/>
          <w:lang w:val="ru-RU"/>
        </w:rPr>
      </w:pPr>
      <w:r w:rsidRPr="002E70BE">
        <w:rPr>
          <w:sz w:val="20"/>
          <w:szCs w:val="20"/>
          <w:lang w:val="ru-RU"/>
        </w:rPr>
        <w:t>Передовые поисковые системы прецедентного права</w:t>
      </w:r>
      <w:r w:rsidR="00521B5E">
        <w:rPr>
          <w:sz w:val="20"/>
          <w:szCs w:val="20"/>
          <w:lang w:val="ru-RU"/>
        </w:rPr>
        <w:t>,</w:t>
      </w:r>
      <w:r w:rsidRPr="002E70BE">
        <w:rPr>
          <w:sz w:val="20"/>
          <w:szCs w:val="20"/>
          <w:lang w:val="ru-RU"/>
        </w:rPr>
        <w:t xml:space="preserve"> </w:t>
      </w:r>
    </w:p>
    <w:p w14:paraId="71EB2D87" w14:textId="77777777" w:rsidR="006B3CE4" w:rsidRPr="002E70BE" w:rsidRDefault="006B3CE4" w:rsidP="006B3CE4">
      <w:pPr>
        <w:pStyle w:val="Paragrapheavecnumro"/>
        <w:numPr>
          <w:ilvl w:val="0"/>
          <w:numId w:val="5"/>
        </w:numPr>
        <w:spacing w:after="0" w:line="240" w:lineRule="auto"/>
        <w:ind w:left="0"/>
        <w:rPr>
          <w:sz w:val="20"/>
          <w:szCs w:val="20"/>
          <w:lang w:val="ru-RU"/>
        </w:rPr>
      </w:pPr>
      <w:r w:rsidRPr="002E70BE">
        <w:rPr>
          <w:sz w:val="20"/>
          <w:szCs w:val="20"/>
          <w:lang w:val="ru-RU"/>
        </w:rPr>
        <w:t>Урегулирование споров в режиме онлайн</w:t>
      </w:r>
      <w:r w:rsidR="00521B5E">
        <w:rPr>
          <w:sz w:val="20"/>
          <w:szCs w:val="20"/>
          <w:lang w:val="ru-RU"/>
        </w:rPr>
        <w:t>,</w:t>
      </w:r>
      <w:r w:rsidRPr="002E70BE">
        <w:rPr>
          <w:sz w:val="20"/>
          <w:szCs w:val="20"/>
          <w:lang w:val="ru-RU"/>
        </w:rPr>
        <w:t xml:space="preserve"> </w:t>
      </w:r>
    </w:p>
    <w:p w14:paraId="663E803D" w14:textId="77777777" w:rsidR="006B3CE4" w:rsidRPr="00CF1A9C" w:rsidRDefault="00521B5E" w:rsidP="006B3CE4">
      <w:pPr>
        <w:pStyle w:val="Paragrapheavecnumro"/>
        <w:numPr>
          <w:ilvl w:val="0"/>
          <w:numId w:val="5"/>
        </w:numPr>
        <w:spacing w:after="0" w:line="240" w:lineRule="auto"/>
        <w:ind w:left="0"/>
        <w:rPr>
          <w:sz w:val="20"/>
          <w:szCs w:val="20"/>
        </w:rPr>
      </w:pPr>
      <w:r>
        <w:rPr>
          <w:sz w:val="20"/>
          <w:szCs w:val="20"/>
        </w:rPr>
        <w:t>Помощь в составлении документов</w:t>
      </w:r>
      <w:r>
        <w:rPr>
          <w:sz w:val="20"/>
          <w:szCs w:val="20"/>
          <w:lang w:val="ru-RU"/>
        </w:rPr>
        <w:t>,</w:t>
      </w:r>
    </w:p>
    <w:p w14:paraId="06CA8918" w14:textId="77777777" w:rsidR="006B3CE4" w:rsidRPr="00CF1A9C" w:rsidRDefault="006B3CE4" w:rsidP="006B3CE4">
      <w:pPr>
        <w:pStyle w:val="Paragrapheavecnumro"/>
        <w:numPr>
          <w:ilvl w:val="0"/>
          <w:numId w:val="4"/>
        </w:numPr>
        <w:spacing w:after="0" w:line="240" w:lineRule="auto"/>
        <w:ind w:left="0"/>
        <w:rPr>
          <w:sz w:val="20"/>
          <w:szCs w:val="20"/>
        </w:rPr>
      </w:pPr>
      <w:r w:rsidRPr="00CF1A9C">
        <w:rPr>
          <w:sz w:val="20"/>
          <w:szCs w:val="20"/>
        </w:rPr>
        <w:t xml:space="preserve">Анализ (прогнозный, </w:t>
      </w:r>
      <w:r w:rsidR="00521B5E">
        <w:rPr>
          <w:sz w:val="20"/>
          <w:szCs w:val="20"/>
          <w:lang w:val="ru-RU"/>
        </w:rPr>
        <w:t>оценочный</w:t>
      </w:r>
      <w:r w:rsidRPr="00CF1A9C">
        <w:rPr>
          <w:sz w:val="20"/>
          <w:szCs w:val="20"/>
        </w:rPr>
        <w:t>)</w:t>
      </w:r>
      <w:r w:rsidR="005E59C3">
        <w:rPr>
          <w:sz w:val="20"/>
          <w:szCs w:val="20"/>
          <w:lang w:val="ru-RU"/>
        </w:rPr>
        <w:t>,</w:t>
      </w:r>
    </w:p>
    <w:p w14:paraId="22FA0489" w14:textId="77777777" w:rsidR="006B3CE4" w:rsidRPr="00005B28" w:rsidRDefault="006B3CE4" w:rsidP="006B3CE4">
      <w:pPr>
        <w:pStyle w:val="Paragrapheavecnumro"/>
        <w:numPr>
          <w:ilvl w:val="0"/>
          <w:numId w:val="4"/>
        </w:numPr>
        <w:spacing w:after="0" w:line="240" w:lineRule="auto"/>
        <w:ind w:left="0"/>
        <w:rPr>
          <w:sz w:val="20"/>
          <w:szCs w:val="20"/>
          <w:lang w:val="ru-RU"/>
        </w:rPr>
      </w:pPr>
      <w:r w:rsidRPr="00005B28">
        <w:rPr>
          <w:sz w:val="20"/>
          <w:szCs w:val="20"/>
          <w:lang w:val="ru-RU"/>
        </w:rPr>
        <w:t>Классификация контрактов в соответствии с различными критериями и выявление расхождений или несовместимых положений контрактов</w:t>
      </w:r>
      <w:r w:rsidR="005E59C3">
        <w:rPr>
          <w:sz w:val="20"/>
          <w:szCs w:val="20"/>
          <w:lang w:val="ru-RU"/>
        </w:rPr>
        <w:t>,</w:t>
      </w:r>
    </w:p>
    <w:p w14:paraId="6C8CB2B1" w14:textId="77777777" w:rsidR="006B3CE4" w:rsidRPr="00005B28" w:rsidRDefault="005E59C3" w:rsidP="006B3CE4">
      <w:pPr>
        <w:pStyle w:val="Paragrapheavecnumro"/>
        <w:numPr>
          <w:ilvl w:val="0"/>
          <w:numId w:val="4"/>
        </w:numPr>
        <w:spacing w:after="0" w:line="240" w:lineRule="auto"/>
        <w:ind w:left="0"/>
        <w:rPr>
          <w:sz w:val="20"/>
          <w:szCs w:val="20"/>
          <w:lang w:val="ru-RU"/>
        </w:rPr>
      </w:pPr>
      <w:r>
        <w:rPr>
          <w:sz w:val="20"/>
          <w:szCs w:val="20"/>
          <w:lang w:val="ru-RU"/>
        </w:rPr>
        <w:t>«</w:t>
      </w:r>
      <w:r w:rsidR="006B3CE4" w:rsidRPr="00005B28">
        <w:rPr>
          <w:sz w:val="20"/>
          <w:szCs w:val="20"/>
          <w:lang w:val="ru-RU"/>
        </w:rPr>
        <w:t>Чатботы</w:t>
      </w:r>
      <w:r>
        <w:rPr>
          <w:sz w:val="20"/>
          <w:szCs w:val="20"/>
          <w:lang w:val="ru-RU"/>
        </w:rPr>
        <w:t>»</w:t>
      </w:r>
      <w:r w:rsidR="006B3CE4" w:rsidRPr="00005B28">
        <w:rPr>
          <w:sz w:val="20"/>
          <w:szCs w:val="20"/>
          <w:lang w:val="ru-RU"/>
        </w:rPr>
        <w:t xml:space="preserve"> для информирования сторон в судебном процессе или оказания им поддержки в ходе судебных разбирательств</w:t>
      </w:r>
      <w:r>
        <w:rPr>
          <w:sz w:val="20"/>
          <w:szCs w:val="20"/>
          <w:lang w:val="ru-RU"/>
        </w:rPr>
        <w:t>.</w:t>
      </w:r>
    </w:p>
    <w:p w14:paraId="6CB00F9B" w14:textId="77777777" w:rsidR="006B3CE4" w:rsidRPr="00005B28" w:rsidRDefault="006B3CE4" w:rsidP="006B3CE4">
      <w:pPr>
        <w:pStyle w:val="Paragrapheavecnumro"/>
        <w:numPr>
          <w:ilvl w:val="0"/>
          <w:numId w:val="0"/>
        </w:numPr>
        <w:spacing w:after="0" w:line="240" w:lineRule="auto"/>
        <w:rPr>
          <w:sz w:val="20"/>
          <w:szCs w:val="20"/>
          <w:lang w:val="ru-RU"/>
        </w:rPr>
      </w:pPr>
    </w:p>
    <w:p w14:paraId="3953AF4F" w14:textId="77777777" w:rsidR="006B3CE4" w:rsidRPr="000F0F6E" w:rsidRDefault="006B3CE4" w:rsidP="006B3CE4">
      <w:pPr>
        <w:pStyle w:val="Paragrapheavecnumro"/>
        <w:spacing w:after="0" w:line="240" w:lineRule="auto"/>
        <w:ind w:left="0"/>
        <w:rPr>
          <w:sz w:val="20"/>
          <w:szCs w:val="20"/>
          <w:lang w:val="ru-RU"/>
        </w:rPr>
      </w:pPr>
      <w:r w:rsidRPr="00005B28">
        <w:rPr>
          <w:b/>
          <w:sz w:val="20"/>
          <w:szCs w:val="20"/>
          <w:lang w:val="ru-RU"/>
        </w:rPr>
        <w:t>Латвия</w:t>
      </w:r>
      <w:r w:rsidRPr="00005B28">
        <w:rPr>
          <w:sz w:val="20"/>
          <w:szCs w:val="20"/>
          <w:lang w:val="ru-RU"/>
        </w:rPr>
        <w:t xml:space="preserve"> заявила, что она изучает возможности машинного обучения для отправления правосудия. Основная цель будет заключаться в обработке судебной статистики для составления предварительной </w:t>
      </w:r>
      <w:r w:rsidR="00DD25CE">
        <w:rPr>
          <w:sz w:val="20"/>
          <w:szCs w:val="20"/>
          <w:lang w:val="ru-RU"/>
        </w:rPr>
        <w:t>оценки</w:t>
      </w:r>
      <w:r w:rsidRPr="00005B28">
        <w:rPr>
          <w:sz w:val="20"/>
          <w:szCs w:val="20"/>
          <w:lang w:val="ru-RU"/>
        </w:rPr>
        <w:t xml:space="preserve"> </w:t>
      </w:r>
      <w:r w:rsidRPr="002E70BE">
        <w:rPr>
          <w:sz w:val="20"/>
          <w:szCs w:val="20"/>
          <w:lang w:val="ru-RU"/>
        </w:rPr>
        <w:t>человеческих и финансовых ресурсов, которые необходимо будет выделить.</w:t>
      </w:r>
    </w:p>
    <w:p w14:paraId="5A79493B" w14:textId="77777777" w:rsidR="006B3CE4" w:rsidRPr="00005B28" w:rsidRDefault="006B3CE4" w:rsidP="006B3CE4">
      <w:pPr>
        <w:pStyle w:val="Paragrapheavecnumro"/>
        <w:numPr>
          <w:ilvl w:val="0"/>
          <w:numId w:val="0"/>
        </w:numPr>
        <w:spacing w:after="0" w:line="240" w:lineRule="auto"/>
        <w:rPr>
          <w:sz w:val="20"/>
          <w:szCs w:val="20"/>
          <w:lang w:val="ru-RU"/>
        </w:rPr>
      </w:pPr>
    </w:p>
    <w:p w14:paraId="79FB4CF9" w14:textId="77777777" w:rsidR="000F0F6E" w:rsidRDefault="006B3CE4">
      <w:pPr>
        <w:pStyle w:val="Paragrapheavecnumro"/>
        <w:spacing w:after="0" w:line="240" w:lineRule="auto"/>
        <w:ind w:left="0"/>
        <w:rPr>
          <w:sz w:val="20"/>
          <w:szCs w:val="20"/>
          <w:lang w:val="ru-RU"/>
        </w:rPr>
      </w:pPr>
      <w:r w:rsidRPr="00005B28">
        <w:rPr>
          <w:sz w:val="20"/>
          <w:szCs w:val="20"/>
          <w:lang w:val="ru-RU"/>
        </w:rPr>
        <w:t>Другие виды деятельности, осуществляемые техническими юридическими компаниями, не были включены в данную классификацию, поскольку они связаны с незначительной обработкой данных</w:t>
      </w:r>
      <w:r>
        <w:rPr>
          <w:sz w:val="20"/>
          <w:szCs w:val="20"/>
          <w:lang w:val="ru-RU"/>
        </w:rPr>
        <w:t xml:space="preserve"> </w:t>
      </w:r>
      <w:r w:rsidRPr="002E70BE">
        <w:rPr>
          <w:sz w:val="20"/>
          <w:szCs w:val="20"/>
          <w:lang w:val="ru-RU"/>
        </w:rPr>
        <w:t xml:space="preserve">с использованием </w:t>
      </w:r>
      <w:r w:rsidRPr="00005B28">
        <w:rPr>
          <w:sz w:val="20"/>
          <w:szCs w:val="20"/>
          <w:lang w:val="ru-RU"/>
        </w:rPr>
        <w:t xml:space="preserve">искусственного интеллекта или </w:t>
      </w:r>
      <w:r w:rsidRPr="002E70BE">
        <w:rPr>
          <w:sz w:val="20"/>
          <w:szCs w:val="20"/>
          <w:lang w:val="ru-RU"/>
        </w:rPr>
        <w:t>же</w:t>
      </w:r>
      <w:r w:rsidRPr="005042B4">
        <w:rPr>
          <w:color w:val="FF0000"/>
          <w:sz w:val="20"/>
          <w:szCs w:val="20"/>
          <w:lang w:val="ru-RU"/>
        </w:rPr>
        <w:t xml:space="preserve"> </w:t>
      </w:r>
      <w:r w:rsidRPr="00005B28">
        <w:rPr>
          <w:sz w:val="20"/>
          <w:szCs w:val="20"/>
          <w:lang w:val="ru-RU"/>
        </w:rPr>
        <w:t xml:space="preserve">вообще не </w:t>
      </w:r>
      <w:r w:rsidRPr="00005B28">
        <w:rPr>
          <w:sz w:val="20"/>
          <w:szCs w:val="20"/>
          <w:lang w:val="ru-RU"/>
        </w:rPr>
        <w:lastRenderedPageBreak/>
        <w:t xml:space="preserve">связаны с ней: некоторые сайты предоставляют доступ к юридической информации, </w:t>
      </w:r>
      <w:r w:rsidR="000F0F6E">
        <w:rPr>
          <w:sz w:val="20"/>
          <w:szCs w:val="20"/>
          <w:lang w:val="ru-RU"/>
        </w:rPr>
        <w:t>«облачные»</w:t>
      </w:r>
      <w:r w:rsidRPr="00005B28">
        <w:rPr>
          <w:sz w:val="20"/>
          <w:szCs w:val="20"/>
          <w:lang w:val="ru-RU"/>
        </w:rPr>
        <w:t xml:space="preserve"> решения, электронны</w:t>
      </w:r>
      <w:r w:rsidR="000F0F6E">
        <w:rPr>
          <w:sz w:val="20"/>
          <w:szCs w:val="20"/>
          <w:lang w:val="ru-RU"/>
        </w:rPr>
        <w:t>е</w:t>
      </w:r>
      <w:r w:rsidRPr="00005B28">
        <w:rPr>
          <w:sz w:val="20"/>
          <w:szCs w:val="20"/>
          <w:lang w:val="ru-RU"/>
        </w:rPr>
        <w:t xml:space="preserve"> подпис</w:t>
      </w:r>
      <w:r w:rsidR="000F0F6E">
        <w:rPr>
          <w:sz w:val="20"/>
          <w:szCs w:val="20"/>
          <w:lang w:val="ru-RU"/>
        </w:rPr>
        <w:t>и, …</w:t>
      </w:r>
    </w:p>
    <w:p w14:paraId="38C4E5EB" w14:textId="77777777" w:rsidR="000F0F6E" w:rsidRDefault="000F0F6E" w:rsidP="002E70BE">
      <w:pPr>
        <w:pStyle w:val="Paragrapheavecnumro"/>
        <w:numPr>
          <w:ilvl w:val="0"/>
          <w:numId w:val="0"/>
        </w:numPr>
        <w:spacing w:after="0" w:line="240" w:lineRule="auto"/>
        <w:rPr>
          <w:sz w:val="20"/>
          <w:szCs w:val="20"/>
          <w:lang w:val="ru-RU"/>
        </w:rPr>
      </w:pPr>
    </w:p>
    <w:p w14:paraId="74B52CC7" w14:textId="77777777" w:rsidR="006B3CE4" w:rsidRPr="000F0F6E" w:rsidRDefault="006B3CE4">
      <w:pPr>
        <w:pStyle w:val="Paragrapheavecnumro"/>
        <w:spacing w:after="0" w:line="240" w:lineRule="auto"/>
        <w:ind w:left="0"/>
        <w:rPr>
          <w:sz w:val="20"/>
          <w:szCs w:val="20"/>
          <w:lang w:val="ru-RU"/>
        </w:rPr>
      </w:pPr>
      <w:r w:rsidRPr="002E70BE">
        <w:rPr>
          <w:sz w:val="20"/>
          <w:szCs w:val="20"/>
          <w:lang w:val="ru-RU"/>
        </w:rPr>
        <w:t>Ниже приводится неисчерпывающий</w:t>
      </w:r>
      <w:r w:rsidRPr="002E70BE">
        <w:rPr>
          <w:color w:val="FF0000"/>
          <w:sz w:val="20"/>
          <w:szCs w:val="20"/>
          <w:lang w:val="ru-RU"/>
        </w:rPr>
        <w:t xml:space="preserve"> </w:t>
      </w:r>
      <w:r w:rsidRPr="002E70BE">
        <w:rPr>
          <w:sz w:val="20"/>
          <w:szCs w:val="20"/>
          <w:lang w:val="ru-RU"/>
        </w:rPr>
        <w:t>перечень юридических служб, использующих искусственный интеллект в своей деятельности:</w:t>
      </w:r>
    </w:p>
    <w:p w14:paraId="6583C846" w14:textId="77777777" w:rsidR="006B3CE4" w:rsidRPr="00005B28" w:rsidRDefault="006B3CE4" w:rsidP="006B3CE4">
      <w:pPr>
        <w:pStyle w:val="Paragrapheavecnumro"/>
        <w:numPr>
          <w:ilvl w:val="0"/>
          <w:numId w:val="0"/>
        </w:numPr>
        <w:spacing w:after="0" w:line="240" w:lineRule="auto"/>
        <w:rPr>
          <w:sz w:val="20"/>
          <w:szCs w:val="20"/>
          <w:lang w:val="ru-RU"/>
        </w:rPr>
      </w:pPr>
    </w:p>
    <w:p w14:paraId="0BA71A8C" w14:textId="77777777" w:rsidR="006B3CE4" w:rsidRPr="00005B28" w:rsidRDefault="006B3CE4" w:rsidP="006B3CE4">
      <w:pPr>
        <w:pStyle w:val="Paragrapheavecnumro"/>
        <w:numPr>
          <w:ilvl w:val="0"/>
          <w:numId w:val="0"/>
        </w:numPr>
        <w:spacing w:after="0" w:line="240" w:lineRule="auto"/>
        <w:rPr>
          <w:b/>
          <w:sz w:val="20"/>
          <w:szCs w:val="20"/>
          <w:lang w:val="ru-RU"/>
        </w:rPr>
      </w:pPr>
    </w:p>
    <w:tbl>
      <w:tblPr>
        <w:tblStyle w:val="1-1"/>
        <w:tblW w:w="0" w:type="auto"/>
        <w:tblBorders>
          <w:top w:val="single" w:sz="8" w:space="0" w:color="FFFFFF" w:themeColor="background1"/>
          <w:left w:val="single" w:sz="8" w:space="0" w:color="FFFFFF" w:themeColor="background1"/>
          <w:bottom w:val="single" w:sz="8" w:space="0" w:color="FFFFFF" w:themeColor="background1"/>
          <w:right w:val="none" w:sz="0" w:space="0" w:color="auto"/>
          <w:insideH w:val="single" w:sz="8" w:space="0" w:color="FFFFFF" w:themeColor="background1"/>
          <w:insideV w:val="single" w:sz="8" w:space="0" w:color="FFFFFF" w:themeColor="background1"/>
        </w:tblBorders>
        <w:tblLook w:val="04A0" w:firstRow="1" w:lastRow="0" w:firstColumn="1" w:lastColumn="0" w:noHBand="0" w:noVBand="1"/>
      </w:tblPr>
      <w:tblGrid>
        <w:gridCol w:w="3204"/>
        <w:gridCol w:w="1924"/>
        <w:gridCol w:w="3592"/>
      </w:tblGrid>
      <w:tr w:rsidR="006B3CE4" w:rsidRPr="00CF1A9C" w14:paraId="4431B358" w14:textId="77777777" w:rsidTr="00AD5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tcBorders>
              <w:top w:val="none" w:sz="0" w:space="0" w:color="auto"/>
              <w:left w:val="none" w:sz="0" w:space="0" w:color="auto"/>
              <w:bottom w:val="none" w:sz="0" w:space="0" w:color="auto"/>
              <w:right w:val="none" w:sz="0" w:space="0" w:color="auto"/>
            </w:tcBorders>
          </w:tcPr>
          <w:p w14:paraId="24B21CAA" w14:textId="77777777" w:rsidR="006B3CE4" w:rsidRPr="00CF1A9C" w:rsidRDefault="006B3CE4" w:rsidP="00AD5B8B">
            <w:pPr>
              <w:pStyle w:val="Paragrapheavecnumro"/>
              <w:numPr>
                <w:ilvl w:val="0"/>
                <w:numId w:val="0"/>
              </w:numPr>
              <w:spacing w:before="120" w:after="120"/>
              <w:jc w:val="center"/>
              <w:rPr>
                <w:sz w:val="20"/>
                <w:szCs w:val="20"/>
              </w:rPr>
            </w:pPr>
            <w:r w:rsidRPr="00CF1A9C">
              <w:rPr>
                <w:sz w:val="20"/>
                <w:szCs w:val="20"/>
              </w:rPr>
              <w:t>Программное обеспечение</w:t>
            </w:r>
          </w:p>
        </w:tc>
        <w:tc>
          <w:tcPr>
            <w:tcW w:w="1924" w:type="dxa"/>
            <w:tcBorders>
              <w:top w:val="none" w:sz="0" w:space="0" w:color="auto"/>
              <w:left w:val="none" w:sz="0" w:space="0" w:color="auto"/>
              <w:bottom w:val="none" w:sz="0" w:space="0" w:color="auto"/>
              <w:right w:val="none" w:sz="0" w:space="0" w:color="auto"/>
            </w:tcBorders>
          </w:tcPr>
          <w:p w14:paraId="60027B40" w14:textId="77777777" w:rsidR="006B3CE4" w:rsidRPr="00CF1A9C" w:rsidRDefault="006B3CE4" w:rsidP="00AD5B8B">
            <w:pPr>
              <w:pStyle w:val="Paragrapheavecnumro"/>
              <w:numPr>
                <w:ilvl w:val="0"/>
                <w:numId w:val="0"/>
              </w:numPr>
              <w:spacing w:before="120" w:after="120"/>
              <w:jc w:val="center"/>
              <w:cnfStyle w:val="100000000000" w:firstRow="1" w:lastRow="0" w:firstColumn="0" w:lastColumn="0" w:oddVBand="0" w:evenVBand="0" w:oddHBand="0" w:evenHBand="0" w:firstRowFirstColumn="0" w:firstRowLastColumn="0" w:lastRowFirstColumn="0" w:lastRowLastColumn="0"/>
              <w:rPr>
                <w:sz w:val="20"/>
                <w:szCs w:val="20"/>
              </w:rPr>
            </w:pPr>
            <w:r w:rsidRPr="00CF1A9C">
              <w:rPr>
                <w:sz w:val="20"/>
                <w:szCs w:val="20"/>
              </w:rPr>
              <w:t>Государство</w:t>
            </w:r>
          </w:p>
        </w:tc>
        <w:tc>
          <w:tcPr>
            <w:tcW w:w="3592" w:type="dxa"/>
            <w:tcBorders>
              <w:top w:val="none" w:sz="0" w:space="0" w:color="auto"/>
              <w:left w:val="none" w:sz="0" w:space="0" w:color="auto"/>
              <w:bottom w:val="none" w:sz="0" w:space="0" w:color="auto"/>
              <w:right w:val="none" w:sz="0" w:space="0" w:color="auto"/>
            </w:tcBorders>
          </w:tcPr>
          <w:p w14:paraId="5A3F29C1" w14:textId="77777777" w:rsidR="006B3CE4" w:rsidRPr="00CF1A9C" w:rsidRDefault="006B3CE4" w:rsidP="00AD5B8B">
            <w:pPr>
              <w:pStyle w:val="Paragrapheavecnumro"/>
              <w:numPr>
                <w:ilvl w:val="0"/>
                <w:numId w:val="0"/>
              </w:numPr>
              <w:spacing w:before="120" w:after="120"/>
              <w:jc w:val="center"/>
              <w:cnfStyle w:val="100000000000" w:firstRow="1" w:lastRow="0" w:firstColumn="0" w:lastColumn="0" w:oddVBand="0" w:evenVBand="0" w:oddHBand="0" w:evenHBand="0" w:firstRowFirstColumn="0" w:firstRowLastColumn="0" w:lastRowFirstColumn="0" w:lastRowLastColumn="0"/>
              <w:rPr>
                <w:sz w:val="20"/>
                <w:szCs w:val="20"/>
              </w:rPr>
            </w:pPr>
            <w:r w:rsidRPr="00CF1A9C">
              <w:rPr>
                <w:sz w:val="20"/>
                <w:szCs w:val="20"/>
              </w:rPr>
              <w:t>Тип</w:t>
            </w:r>
          </w:p>
        </w:tc>
      </w:tr>
      <w:tr w:rsidR="006B3CE4" w:rsidRPr="00CF1A9C" w14:paraId="6787453A" w14:textId="77777777" w:rsidTr="00AD5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tcBorders>
              <w:right w:val="none" w:sz="0" w:space="0" w:color="auto"/>
            </w:tcBorders>
          </w:tcPr>
          <w:p w14:paraId="41BA15D4" w14:textId="77777777" w:rsidR="006B3CE4" w:rsidRPr="000E5C40" w:rsidRDefault="006B3CE4" w:rsidP="00AD5B8B">
            <w:pPr>
              <w:pStyle w:val="Paragrapheavecnumro"/>
              <w:numPr>
                <w:ilvl w:val="0"/>
                <w:numId w:val="0"/>
              </w:numPr>
              <w:spacing w:before="120" w:after="120"/>
              <w:rPr>
                <w:b w:val="0"/>
                <w:sz w:val="20"/>
                <w:szCs w:val="20"/>
              </w:rPr>
            </w:pPr>
            <w:r w:rsidRPr="002E70BE">
              <w:rPr>
                <w:sz w:val="20"/>
                <w:szCs w:val="20"/>
              </w:rPr>
              <w:t>Doctrine.fr</w:t>
            </w:r>
          </w:p>
        </w:tc>
        <w:tc>
          <w:tcPr>
            <w:tcW w:w="1924" w:type="dxa"/>
            <w:tcBorders>
              <w:left w:val="none" w:sz="0" w:space="0" w:color="auto"/>
              <w:right w:val="none" w:sz="0" w:space="0" w:color="auto"/>
            </w:tcBorders>
          </w:tcPr>
          <w:p w14:paraId="1AE43E35" w14:textId="77777777" w:rsidR="006B3CE4" w:rsidRPr="00CF1A9C" w:rsidRDefault="006B3CE4" w:rsidP="00AD5B8B">
            <w:pPr>
              <w:pStyle w:val="Paragrapheavecnumro"/>
              <w:numPr>
                <w:ilvl w:val="0"/>
                <w:numId w:val="0"/>
              </w:num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CF1A9C">
              <w:rPr>
                <w:sz w:val="20"/>
                <w:szCs w:val="20"/>
              </w:rPr>
              <w:t>Франция</w:t>
            </w:r>
          </w:p>
        </w:tc>
        <w:tc>
          <w:tcPr>
            <w:tcW w:w="3592" w:type="dxa"/>
            <w:tcBorders>
              <w:left w:val="none" w:sz="0" w:space="0" w:color="auto"/>
            </w:tcBorders>
          </w:tcPr>
          <w:p w14:paraId="41334913" w14:textId="77777777" w:rsidR="006B3CE4" w:rsidRPr="00CF1A9C" w:rsidRDefault="006B3CE4" w:rsidP="00AD5B8B">
            <w:pPr>
              <w:pStyle w:val="Paragrapheavecnumro"/>
              <w:numPr>
                <w:ilvl w:val="0"/>
                <w:numId w:val="0"/>
              </w:num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CF1A9C">
              <w:rPr>
                <w:sz w:val="20"/>
                <w:szCs w:val="20"/>
              </w:rPr>
              <w:t>Поисковая система</w:t>
            </w:r>
          </w:p>
        </w:tc>
      </w:tr>
      <w:tr w:rsidR="006B3CE4" w:rsidRPr="00CF1A9C" w14:paraId="5CFDB13C" w14:textId="77777777" w:rsidTr="00AD5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tcPr>
          <w:p w14:paraId="4B77AE6B" w14:textId="77777777" w:rsidR="006B3CE4" w:rsidRPr="000E5C40" w:rsidRDefault="006B3CE4" w:rsidP="00AD5B8B">
            <w:pPr>
              <w:pStyle w:val="Paragrapheavecnumro"/>
              <w:numPr>
                <w:ilvl w:val="0"/>
                <w:numId w:val="0"/>
              </w:numPr>
              <w:spacing w:before="120" w:after="120"/>
              <w:rPr>
                <w:b w:val="0"/>
                <w:sz w:val="20"/>
                <w:szCs w:val="20"/>
              </w:rPr>
            </w:pPr>
            <w:r w:rsidRPr="002E70BE">
              <w:rPr>
                <w:rFonts w:ascii="MyriadPro-Regular" w:hAnsi="MyriadPro-Regular" w:cs="MyriadPro-Regular"/>
                <w:sz w:val="20"/>
                <w:szCs w:val="20"/>
                <w:lang w:val="en-US"/>
              </w:rPr>
              <w:t>Prédictice</w:t>
            </w:r>
          </w:p>
        </w:tc>
        <w:tc>
          <w:tcPr>
            <w:tcW w:w="1924" w:type="dxa"/>
          </w:tcPr>
          <w:p w14:paraId="496B0B5F" w14:textId="77777777" w:rsidR="006B3CE4" w:rsidRPr="00CF1A9C" w:rsidRDefault="006B3CE4" w:rsidP="00AD5B8B">
            <w:pPr>
              <w:pStyle w:val="Paragrapheavecnumro"/>
              <w:numPr>
                <w:ilvl w:val="0"/>
                <w:numId w:val="0"/>
              </w:numPr>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CF1A9C">
              <w:rPr>
                <w:sz w:val="20"/>
                <w:szCs w:val="20"/>
              </w:rPr>
              <w:t>Франция</w:t>
            </w:r>
          </w:p>
        </w:tc>
        <w:tc>
          <w:tcPr>
            <w:tcW w:w="3592" w:type="dxa"/>
          </w:tcPr>
          <w:p w14:paraId="2AA026D0" w14:textId="77777777" w:rsidR="006B3CE4" w:rsidRPr="00CF1A9C" w:rsidRDefault="006B3CE4" w:rsidP="00AD5B8B">
            <w:pPr>
              <w:pStyle w:val="Paragrapheavecnumro"/>
              <w:numPr>
                <w:ilvl w:val="0"/>
                <w:numId w:val="0"/>
              </w:numPr>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CF1A9C">
              <w:rPr>
                <w:sz w:val="20"/>
                <w:szCs w:val="20"/>
              </w:rPr>
              <w:t>Анализ (кроме уголовных дел)</w:t>
            </w:r>
          </w:p>
        </w:tc>
      </w:tr>
      <w:tr w:rsidR="006B3CE4" w:rsidRPr="00CF1A9C" w14:paraId="257CB687" w14:textId="77777777" w:rsidTr="00AD5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tcBorders>
              <w:right w:val="none" w:sz="0" w:space="0" w:color="auto"/>
            </w:tcBorders>
          </w:tcPr>
          <w:p w14:paraId="0B852311" w14:textId="77777777" w:rsidR="006B3CE4" w:rsidRPr="000E5C40" w:rsidRDefault="006B3CE4" w:rsidP="00AD5B8B">
            <w:pPr>
              <w:pStyle w:val="Paragrapheavecnumro"/>
              <w:numPr>
                <w:ilvl w:val="0"/>
                <w:numId w:val="0"/>
              </w:numPr>
              <w:spacing w:before="120" w:after="120"/>
              <w:rPr>
                <w:b w:val="0"/>
                <w:sz w:val="20"/>
                <w:szCs w:val="20"/>
              </w:rPr>
            </w:pPr>
            <w:r w:rsidRPr="002E70BE">
              <w:rPr>
                <w:sz w:val="20"/>
                <w:szCs w:val="20"/>
              </w:rPr>
              <w:t>Case Law Analytics</w:t>
            </w:r>
          </w:p>
        </w:tc>
        <w:tc>
          <w:tcPr>
            <w:tcW w:w="1924" w:type="dxa"/>
            <w:tcBorders>
              <w:left w:val="none" w:sz="0" w:space="0" w:color="auto"/>
              <w:right w:val="none" w:sz="0" w:space="0" w:color="auto"/>
            </w:tcBorders>
          </w:tcPr>
          <w:p w14:paraId="0D9EF59B" w14:textId="77777777" w:rsidR="006B3CE4" w:rsidRPr="00CF1A9C" w:rsidRDefault="006B3CE4" w:rsidP="00AD5B8B">
            <w:pPr>
              <w:pStyle w:val="Paragrapheavecnumro"/>
              <w:numPr>
                <w:ilvl w:val="0"/>
                <w:numId w:val="0"/>
              </w:num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CF1A9C">
              <w:rPr>
                <w:sz w:val="20"/>
                <w:szCs w:val="20"/>
              </w:rPr>
              <w:t>Франция</w:t>
            </w:r>
          </w:p>
        </w:tc>
        <w:tc>
          <w:tcPr>
            <w:tcW w:w="3592" w:type="dxa"/>
            <w:tcBorders>
              <w:left w:val="none" w:sz="0" w:space="0" w:color="auto"/>
            </w:tcBorders>
          </w:tcPr>
          <w:p w14:paraId="2640F827" w14:textId="77777777" w:rsidR="006B3CE4" w:rsidRPr="00CF1A9C" w:rsidRDefault="006B3CE4" w:rsidP="00AD5B8B">
            <w:pPr>
              <w:pStyle w:val="Paragrapheavecnumro"/>
              <w:numPr>
                <w:ilvl w:val="0"/>
                <w:numId w:val="0"/>
              </w:num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CF1A9C">
              <w:rPr>
                <w:sz w:val="20"/>
                <w:szCs w:val="20"/>
              </w:rPr>
              <w:t>Анализ (кроме уголовных дел)</w:t>
            </w:r>
          </w:p>
        </w:tc>
      </w:tr>
      <w:tr w:rsidR="006B3CE4" w:rsidRPr="002E70BE" w14:paraId="26614C65" w14:textId="77777777" w:rsidTr="00AD5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tcPr>
          <w:p w14:paraId="3C732206" w14:textId="77777777" w:rsidR="006B3CE4" w:rsidRPr="000E5C40" w:rsidRDefault="006B3CE4" w:rsidP="00AD5B8B">
            <w:pPr>
              <w:pStyle w:val="Paragrapheavecnumro"/>
              <w:numPr>
                <w:ilvl w:val="0"/>
                <w:numId w:val="0"/>
              </w:numPr>
              <w:spacing w:before="120" w:after="120"/>
              <w:jc w:val="left"/>
              <w:rPr>
                <w:b w:val="0"/>
                <w:sz w:val="20"/>
                <w:szCs w:val="20"/>
              </w:rPr>
            </w:pPr>
            <w:r w:rsidRPr="000E5C40">
              <w:rPr>
                <w:sz w:val="20"/>
                <w:szCs w:val="20"/>
              </w:rPr>
              <w:t>JurisData</w:t>
            </w:r>
            <w:r w:rsidRPr="000E5C40">
              <w:rPr>
                <w:sz w:val="20"/>
                <w:szCs w:val="20"/>
                <w:lang w:val="ru-RU"/>
              </w:rPr>
              <w:t xml:space="preserve"> </w:t>
            </w:r>
            <w:r w:rsidRPr="000E5C40">
              <w:rPr>
                <w:sz w:val="20"/>
                <w:szCs w:val="20"/>
              </w:rPr>
              <w:t>Analytics (LexisNexis)</w:t>
            </w:r>
          </w:p>
        </w:tc>
        <w:tc>
          <w:tcPr>
            <w:tcW w:w="1924" w:type="dxa"/>
          </w:tcPr>
          <w:p w14:paraId="27ED16E0" w14:textId="77777777" w:rsidR="006B3CE4" w:rsidRPr="00CF1A9C" w:rsidRDefault="006B3CE4" w:rsidP="00AD5B8B">
            <w:pPr>
              <w:pStyle w:val="Paragrapheavecnumro"/>
              <w:numPr>
                <w:ilvl w:val="0"/>
                <w:numId w:val="0"/>
              </w:numPr>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CF1A9C">
              <w:rPr>
                <w:sz w:val="20"/>
                <w:szCs w:val="20"/>
              </w:rPr>
              <w:t>Франция</w:t>
            </w:r>
          </w:p>
        </w:tc>
        <w:tc>
          <w:tcPr>
            <w:tcW w:w="3592" w:type="dxa"/>
          </w:tcPr>
          <w:p w14:paraId="4D9348EB" w14:textId="77777777" w:rsidR="006B3CE4" w:rsidRPr="00005B28" w:rsidRDefault="006B3CE4" w:rsidP="00AD5B8B">
            <w:pPr>
              <w:pStyle w:val="Paragrapheavecnumro"/>
              <w:numPr>
                <w:ilvl w:val="0"/>
                <w:numId w:val="0"/>
              </w:numPr>
              <w:spacing w:before="120" w:after="120"/>
              <w:cnfStyle w:val="000000010000" w:firstRow="0" w:lastRow="0" w:firstColumn="0" w:lastColumn="0" w:oddVBand="0" w:evenVBand="0" w:oddHBand="0" w:evenHBand="1" w:firstRowFirstColumn="0" w:firstRowLastColumn="0" w:lastRowFirstColumn="0" w:lastRowLastColumn="0"/>
              <w:rPr>
                <w:sz w:val="20"/>
                <w:szCs w:val="20"/>
                <w:lang w:val="ru-RU"/>
              </w:rPr>
            </w:pPr>
            <w:r w:rsidRPr="00005B28">
              <w:rPr>
                <w:sz w:val="20"/>
                <w:szCs w:val="20"/>
                <w:lang w:val="ru-RU"/>
              </w:rPr>
              <w:t>Поисковая система, Анализ (кроме уголовных дел)</w:t>
            </w:r>
          </w:p>
        </w:tc>
      </w:tr>
      <w:tr w:rsidR="006B3CE4" w:rsidRPr="00CF1A9C" w14:paraId="0652FC1F" w14:textId="77777777" w:rsidTr="00AD5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tcPr>
          <w:p w14:paraId="7DBC7D2E" w14:textId="77777777" w:rsidR="006B3CE4" w:rsidRPr="000E5C40" w:rsidRDefault="006B3CE4" w:rsidP="00AD5B8B">
            <w:pPr>
              <w:pStyle w:val="Paragrapheavecnumro"/>
              <w:numPr>
                <w:ilvl w:val="0"/>
                <w:numId w:val="0"/>
              </w:numPr>
              <w:spacing w:before="120" w:after="120"/>
              <w:rPr>
                <w:b w:val="0"/>
                <w:sz w:val="20"/>
                <w:szCs w:val="20"/>
              </w:rPr>
            </w:pPr>
            <w:r w:rsidRPr="002E70BE">
              <w:rPr>
                <w:sz w:val="20"/>
                <w:szCs w:val="20"/>
                <w:lang w:val="en-US"/>
              </w:rPr>
              <w:t>Luminance</w:t>
            </w:r>
          </w:p>
        </w:tc>
        <w:tc>
          <w:tcPr>
            <w:tcW w:w="1924" w:type="dxa"/>
          </w:tcPr>
          <w:p w14:paraId="431B3A48" w14:textId="77777777" w:rsidR="006B3CE4" w:rsidRPr="00CF1A9C" w:rsidRDefault="006B3CE4" w:rsidP="00AD5B8B">
            <w:pPr>
              <w:pStyle w:val="Paragrapheavecnumro"/>
              <w:numPr>
                <w:ilvl w:val="0"/>
                <w:numId w:val="0"/>
              </w:num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Великобритания</w:t>
            </w:r>
          </w:p>
        </w:tc>
        <w:tc>
          <w:tcPr>
            <w:tcW w:w="3592" w:type="dxa"/>
          </w:tcPr>
          <w:p w14:paraId="0697BDA4" w14:textId="77777777" w:rsidR="006B3CE4" w:rsidRPr="00CF1A9C" w:rsidRDefault="006B3CE4" w:rsidP="00AD5B8B">
            <w:pPr>
              <w:pStyle w:val="Paragrapheavecnumro"/>
              <w:numPr>
                <w:ilvl w:val="0"/>
                <w:numId w:val="0"/>
              </w:num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sidRPr="00CF1A9C">
              <w:rPr>
                <w:sz w:val="20"/>
                <w:szCs w:val="20"/>
              </w:rPr>
              <w:t>Анализ</w:t>
            </w:r>
          </w:p>
        </w:tc>
      </w:tr>
      <w:tr w:rsidR="006B3CE4" w:rsidRPr="00CF1A9C" w14:paraId="2C875E8A" w14:textId="77777777" w:rsidTr="00AD5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tcPr>
          <w:p w14:paraId="389EE5F0" w14:textId="77777777" w:rsidR="006B3CE4" w:rsidRPr="000E5C40" w:rsidRDefault="006B3CE4" w:rsidP="00AD5B8B">
            <w:pPr>
              <w:pStyle w:val="Paragrapheavecnumro"/>
              <w:numPr>
                <w:ilvl w:val="0"/>
                <w:numId w:val="0"/>
              </w:numPr>
              <w:spacing w:before="120" w:after="120"/>
              <w:rPr>
                <w:b w:val="0"/>
                <w:sz w:val="20"/>
                <w:szCs w:val="20"/>
              </w:rPr>
            </w:pPr>
            <w:r w:rsidRPr="002E70BE">
              <w:rPr>
                <w:rFonts w:ascii="MyriadPro-Regular" w:hAnsi="MyriadPro-Regular" w:cs="MyriadPro-Regular"/>
                <w:sz w:val="20"/>
                <w:szCs w:val="20"/>
                <w:lang w:val="en-US"/>
              </w:rPr>
              <w:t>Watson/Ross (IBM)</w:t>
            </w:r>
          </w:p>
        </w:tc>
        <w:tc>
          <w:tcPr>
            <w:tcW w:w="1924" w:type="dxa"/>
          </w:tcPr>
          <w:p w14:paraId="42E7F643" w14:textId="77777777" w:rsidR="006B3CE4" w:rsidRPr="00CF1A9C" w:rsidRDefault="006B3CE4" w:rsidP="00AD5B8B">
            <w:pPr>
              <w:pStyle w:val="Paragrapheavecnumro"/>
              <w:numPr>
                <w:ilvl w:val="0"/>
                <w:numId w:val="0"/>
              </w:numPr>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CF1A9C">
              <w:rPr>
                <w:sz w:val="20"/>
                <w:szCs w:val="20"/>
              </w:rPr>
              <w:t>США</w:t>
            </w:r>
          </w:p>
        </w:tc>
        <w:tc>
          <w:tcPr>
            <w:tcW w:w="3592" w:type="dxa"/>
          </w:tcPr>
          <w:p w14:paraId="57DF4C85" w14:textId="77777777" w:rsidR="006B3CE4" w:rsidRPr="00CF1A9C" w:rsidRDefault="006B3CE4" w:rsidP="00AD5B8B">
            <w:pPr>
              <w:pStyle w:val="Paragrapheavecnumro"/>
              <w:numPr>
                <w:ilvl w:val="0"/>
                <w:numId w:val="0"/>
              </w:numPr>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CF1A9C">
              <w:rPr>
                <w:sz w:val="20"/>
                <w:szCs w:val="20"/>
              </w:rPr>
              <w:t>Анализ</w:t>
            </w:r>
          </w:p>
        </w:tc>
      </w:tr>
      <w:tr w:rsidR="006B3CE4" w:rsidRPr="006B3CE4" w14:paraId="5C0A12C1" w14:textId="77777777" w:rsidTr="00AD5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tcPr>
          <w:p w14:paraId="60428DE7" w14:textId="77777777" w:rsidR="006B3CE4" w:rsidRPr="000E5C40" w:rsidRDefault="006B3CE4" w:rsidP="00AD5B8B">
            <w:pPr>
              <w:pStyle w:val="Paragrapheavecnumro"/>
              <w:numPr>
                <w:ilvl w:val="0"/>
                <w:numId w:val="0"/>
              </w:numPr>
              <w:spacing w:before="120" w:after="120"/>
              <w:rPr>
                <w:b w:val="0"/>
                <w:sz w:val="20"/>
                <w:szCs w:val="20"/>
              </w:rPr>
            </w:pPr>
            <w:r w:rsidRPr="002E70BE">
              <w:rPr>
                <w:sz w:val="20"/>
                <w:szCs w:val="20"/>
                <w:lang w:val="en-US"/>
              </w:rPr>
              <w:t>HART</w:t>
            </w:r>
          </w:p>
        </w:tc>
        <w:tc>
          <w:tcPr>
            <w:tcW w:w="1924" w:type="dxa"/>
          </w:tcPr>
          <w:p w14:paraId="744AB27A" w14:textId="77777777" w:rsidR="006B3CE4" w:rsidRPr="00CF1A9C" w:rsidRDefault="006B3CE4" w:rsidP="00AD5B8B">
            <w:pPr>
              <w:pStyle w:val="Paragrapheavecnumro"/>
              <w:numPr>
                <w:ilvl w:val="0"/>
                <w:numId w:val="0"/>
              </w:numPr>
              <w:spacing w:before="120" w:after="120"/>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Великобритания</w:t>
            </w:r>
          </w:p>
        </w:tc>
        <w:tc>
          <w:tcPr>
            <w:tcW w:w="3592" w:type="dxa"/>
          </w:tcPr>
          <w:p w14:paraId="70ADF12C" w14:textId="77777777" w:rsidR="006B3CE4" w:rsidRPr="00005B28" w:rsidRDefault="006B3CE4">
            <w:pPr>
              <w:pStyle w:val="Paragrapheavecnumro"/>
              <w:numPr>
                <w:ilvl w:val="0"/>
                <w:numId w:val="0"/>
              </w:numPr>
              <w:spacing w:before="120" w:after="120"/>
              <w:cnfStyle w:val="000000100000" w:firstRow="0" w:lastRow="0" w:firstColumn="0" w:lastColumn="0" w:oddVBand="0" w:evenVBand="0" w:oddHBand="1" w:evenHBand="0" w:firstRowFirstColumn="0" w:firstRowLastColumn="0" w:lastRowFirstColumn="0" w:lastRowLastColumn="0"/>
              <w:rPr>
                <w:sz w:val="20"/>
                <w:szCs w:val="20"/>
                <w:lang w:val="ru-RU"/>
              </w:rPr>
            </w:pPr>
            <w:r w:rsidRPr="00005B28">
              <w:rPr>
                <w:sz w:val="20"/>
                <w:szCs w:val="20"/>
                <w:lang w:val="ru-RU"/>
              </w:rPr>
              <w:t>Ана</w:t>
            </w:r>
            <w:r w:rsidR="0039424D">
              <w:rPr>
                <w:sz w:val="20"/>
                <w:szCs w:val="20"/>
                <w:lang w:val="ru-RU"/>
              </w:rPr>
              <w:t>лиз (уголовный</w:t>
            </w:r>
            <w:r w:rsidRPr="00005B28">
              <w:rPr>
                <w:sz w:val="20"/>
                <w:szCs w:val="20"/>
                <w:lang w:val="ru-RU"/>
              </w:rPr>
              <w:t xml:space="preserve">, риск </w:t>
            </w:r>
            <w:r w:rsidR="0039424D">
              <w:rPr>
                <w:sz w:val="20"/>
                <w:szCs w:val="20"/>
                <w:lang w:val="ru-RU"/>
              </w:rPr>
              <w:t>рецидива</w:t>
            </w:r>
            <w:r w:rsidRPr="00005B28">
              <w:rPr>
                <w:sz w:val="20"/>
                <w:szCs w:val="20"/>
                <w:lang w:val="ru-RU"/>
              </w:rPr>
              <w:t>)</w:t>
            </w:r>
          </w:p>
        </w:tc>
      </w:tr>
      <w:tr w:rsidR="006B3CE4" w:rsidRPr="00CF1A9C" w14:paraId="710C2ED3" w14:textId="77777777" w:rsidTr="00AD5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4" w:type="dxa"/>
          </w:tcPr>
          <w:p w14:paraId="097E5401" w14:textId="77777777" w:rsidR="006B3CE4" w:rsidRPr="002E70BE" w:rsidRDefault="006B3CE4" w:rsidP="00AD5B8B">
            <w:pPr>
              <w:autoSpaceDE w:val="0"/>
              <w:autoSpaceDN w:val="0"/>
              <w:adjustRightInd w:val="0"/>
              <w:rPr>
                <w:rFonts w:ascii="MyriadPro-Regular" w:hAnsi="MyriadPro-Regular" w:cs="MyriadPro-Regular"/>
                <w:sz w:val="20"/>
                <w:szCs w:val="20"/>
                <w:lang w:val="en-US"/>
              </w:rPr>
            </w:pPr>
            <w:r w:rsidRPr="002E70BE">
              <w:rPr>
                <w:rFonts w:ascii="MyriadPro-Regular" w:hAnsi="MyriadPro-Regular" w:cs="MyriadPro-Regular"/>
                <w:sz w:val="20"/>
                <w:szCs w:val="20"/>
                <w:lang w:val="en-US"/>
              </w:rPr>
              <w:t>Lex Machina</w:t>
            </w:r>
          </w:p>
          <w:p w14:paraId="4E694E54" w14:textId="77777777" w:rsidR="006B3CE4" w:rsidRPr="002E70BE" w:rsidRDefault="006B3CE4" w:rsidP="00AD5B8B">
            <w:pPr>
              <w:pStyle w:val="Paragrapheavecnumro"/>
              <w:numPr>
                <w:ilvl w:val="0"/>
                <w:numId w:val="0"/>
              </w:numPr>
              <w:spacing w:before="120" w:after="120"/>
              <w:rPr>
                <w:rFonts w:asciiTheme="minorHAnsi" w:hAnsiTheme="minorHAnsi"/>
                <w:b w:val="0"/>
                <w:sz w:val="20"/>
                <w:szCs w:val="20"/>
                <w:lang w:val="ru-RU"/>
              </w:rPr>
            </w:pPr>
            <w:r w:rsidRPr="002E70BE">
              <w:rPr>
                <w:rFonts w:ascii="MyriadPro-Regular" w:hAnsi="MyriadPro-Regular" w:cs="MyriadPro-Regular"/>
                <w:sz w:val="20"/>
                <w:szCs w:val="20"/>
                <w:lang w:val="en-US"/>
              </w:rPr>
              <w:t>(LexisNexis)</w:t>
            </w:r>
            <w:r w:rsidR="006D636A">
              <w:rPr>
                <w:rFonts w:asciiTheme="minorHAnsi" w:hAnsiTheme="minorHAnsi" w:cs="MyriadPro-Regular"/>
                <w:sz w:val="20"/>
                <w:szCs w:val="20"/>
                <w:lang w:val="ru-RU"/>
              </w:rPr>
              <w:t xml:space="preserve"> </w:t>
            </w:r>
          </w:p>
        </w:tc>
        <w:tc>
          <w:tcPr>
            <w:tcW w:w="1924" w:type="dxa"/>
          </w:tcPr>
          <w:p w14:paraId="38EECD8C" w14:textId="77777777" w:rsidR="006B3CE4" w:rsidRPr="00CF1A9C" w:rsidRDefault="006B3CE4" w:rsidP="00AD5B8B">
            <w:pPr>
              <w:pStyle w:val="Paragrapheavecnumro"/>
              <w:numPr>
                <w:ilvl w:val="0"/>
                <w:numId w:val="0"/>
              </w:numPr>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CF1A9C">
              <w:rPr>
                <w:sz w:val="20"/>
                <w:szCs w:val="20"/>
              </w:rPr>
              <w:t>США</w:t>
            </w:r>
          </w:p>
        </w:tc>
        <w:tc>
          <w:tcPr>
            <w:tcW w:w="3592" w:type="dxa"/>
          </w:tcPr>
          <w:p w14:paraId="3C505651" w14:textId="77777777" w:rsidR="006B3CE4" w:rsidRPr="00CF1A9C" w:rsidRDefault="006B3CE4" w:rsidP="00AD5B8B">
            <w:pPr>
              <w:pStyle w:val="Paragrapheavecnumro"/>
              <w:numPr>
                <w:ilvl w:val="0"/>
                <w:numId w:val="0"/>
              </w:numPr>
              <w:spacing w:before="120" w:after="120"/>
              <w:cnfStyle w:val="000000010000" w:firstRow="0" w:lastRow="0" w:firstColumn="0" w:lastColumn="0" w:oddVBand="0" w:evenVBand="0" w:oddHBand="0" w:evenHBand="1" w:firstRowFirstColumn="0" w:firstRowLastColumn="0" w:lastRowFirstColumn="0" w:lastRowLastColumn="0"/>
              <w:rPr>
                <w:sz w:val="20"/>
                <w:szCs w:val="20"/>
              </w:rPr>
            </w:pPr>
            <w:r w:rsidRPr="00CF1A9C">
              <w:rPr>
                <w:sz w:val="20"/>
                <w:szCs w:val="20"/>
              </w:rPr>
              <w:t>Анализ</w:t>
            </w:r>
          </w:p>
        </w:tc>
      </w:tr>
    </w:tbl>
    <w:p w14:paraId="7B6D46D7" w14:textId="77777777" w:rsidR="00B34070" w:rsidRDefault="00B34070" w:rsidP="002E70BE">
      <w:pPr>
        <w:spacing w:after="0" w:line="240" w:lineRule="auto"/>
        <w:rPr>
          <w:rFonts w:ascii="Arial" w:hAnsi="Arial"/>
          <w:sz w:val="20"/>
          <w:szCs w:val="20"/>
          <w:lang w:val="ru-RU"/>
        </w:rPr>
      </w:pPr>
      <w:bookmarkStart w:id="10" w:name="_Toc520721155"/>
      <w:bookmarkStart w:id="11" w:name="_Toc530141221"/>
    </w:p>
    <w:p w14:paraId="2A439F6B" w14:textId="77777777" w:rsidR="00B34070" w:rsidRDefault="00B34070" w:rsidP="002E70BE">
      <w:pPr>
        <w:spacing w:after="0" w:line="240" w:lineRule="auto"/>
        <w:rPr>
          <w:rFonts w:ascii="Arial" w:hAnsi="Arial"/>
          <w:sz w:val="20"/>
          <w:szCs w:val="20"/>
          <w:lang w:val="ru-RU"/>
        </w:rPr>
      </w:pPr>
    </w:p>
    <w:p w14:paraId="7F478257" w14:textId="77777777" w:rsidR="00B34070" w:rsidRDefault="00B34070" w:rsidP="002E70BE">
      <w:pPr>
        <w:spacing w:after="0" w:line="240" w:lineRule="auto"/>
        <w:rPr>
          <w:rFonts w:ascii="Arial" w:hAnsi="Arial"/>
          <w:sz w:val="20"/>
          <w:szCs w:val="20"/>
          <w:lang w:val="ru-RU"/>
        </w:rPr>
      </w:pPr>
    </w:p>
    <w:p w14:paraId="756045D4" w14:textId="77777777" w:rsidR="006B3CE4" w:rsidRPr="002E70BE" w:rsidRDefault="000E5C40" w:rsidP="002E70BE">
      <w:pPr>
        <w:spacing w:after="0" w:line="240" w:lineRule="auto"/>
        <w:ind w:hanging="284"/>
        <w:jc w:val="both"/>
        <w:rPr>
          <w:rFonts w:ascii="Arial" w:hAnsi="Arial"/>
          <w:color w:val="943634" w:themeColor="accent2" w:themeShade="BF"/>
          <w:lang w:val="ru-RU"/>
        </w:rPr>
      </w:pPr>
      <w:r w:rsidRPr="002E70BE">
        <w:rPr>
          <w:rFonts w:ascii="Arial" w:hAnsi="Arial"/>
          <w:b/>
          <w:bCs/>
          <w:color w:val="943634" w:themeColor="accent2" w:themeShade="BF"/>
          <w:szCs w:val="24"/>
          <w:lang w:val="ru-RU"/>
        </w:rPr>
        <w:t>2.</w:t>
      </w:r>
      <w:r w:rsidRPr="002E70BE">
        <w:rPr>
          <w:rFonts w:ascii="Arial" w:hAnsi="Arial"/>
          <w:b/>
          <w:bCs/>
          <w:color w:val="943634" w:themeColor="accent2" w:themeShade="BF"/>
          <w:szCs w:val="24"/>
          <w:lang w:val="ru-RU"/>
        </w:rPr>
        <w:tab/>
      </w:r>
      <w:r w:rsidR="006B3CE4" w:rsidRPr="002E70BE">
        <w:rPr>
          <w:rFonts w:ascii="Arial" w:hAnsi="Arial"/>
          <w:b/>
          <w:bCs/>
          <w:color w:val="943634" w:themeColor="accent2" w:themeShade="BF"/>
          <w:szCs w:val="24"/>
          <w:lang w:val="ru-RU"/>
        </w:rPr>
        <w:t>Обзор политики в отношении открытых данных, касающейся судебных решений</w:t>
      </w:r>
      <w:r w:rsidRPr="002E70BE">
        <w:rPr>
          <w:rFonts w:ascii="Arial" w:hAnsi="Arial"/>
          <w:b/>
          <w:bCs/>
          <w:color w:val="943634" w:themeColor="accent2" w:themeShade="BF"/>
          <w:szCs w:val="24"/>
          <w:lang w:val="ru-RU"/>
        </w:rPr>
        <w:t xml:space="preserve"> в судебных системах государств-</w:t>
      </w:r>
      <w:r w:rsidR="006B3CE4" w:rsidRPr="002E70BE">
        <w:rPr>
          <w:rFonts w:ascii="Arial" w:hAnsi="Arial"/>
          <w:b/>
          <w:bCs/>
          <w:color w:val="943634" w:themeColor="accent2" w:themeShade="BF"/>
          <w:szCs w:val="24"/>
          <w:lang w:val="ru-RU"/>
        </w:rPr>
        <w:t>членов Совета Европы</w:t>
      </w:r>
      <w:bookmarkEnd w:id="10"/>
      <w:bookmarkEnd w:id="11"/>
    </w:p>
    <w:p w14:paraId="0963CA88" w14:textId="77777777" w:rsidR="006B3CE4" w:rsidRPr="00005B28" w:rsidRDefault="006B3CE4" w:rsidP="006B3CE4">
      <w:pPr>
        <w:spacing w:after="0" w:line="240" w:lineRule="auto"/>
        <w:rPr>
          <w:rFonts w:ascii="Arial" w:hAnsi="Arial"/>
          <w:sz w:val="20"/>
          <w:szCs w:val="20"/>
          <w:lang w:val="ru-RU"/>
        </w:rPr>
      </w:pPr>
    </w:p>
    <w:p w14:paraId="545D8844" w14:textId="77777777" w:rsidR="000E5C40" w:rsidRDefault="000E5C40" w:rsidP="006B3CE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sz w:val="20"/>
          <w:szCs w:val="20"/>
          <w:lang w:val="ru-RU"/>
        </w:rPr>
      </w:pPr>
    </w:p>
    <w:p w14:paraId="23416FC6" w14:textId="77777777" w:rsidR="006B3CE4" w:rsidRPr="00005B28" w:rsidRDefault="000E5C40" w:rsidP="006B3CE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b/>
          <w:sz w:val="20"/>
          <w:szCs w:val="20"/>
          <w:lang w:val="ru-RU"/>
        </w:rPr>
      </w:pPr>
      <w:r>
        <w:rPr>
          <w:rFonts w:ascii="Arial" w:hAnsi="Arial"/>
          <w:b/>
          <w:sz w:val="20"/>
          <w:szCs w:val="20"/>
          <w:lang w:val="ru-RU"/>
        </w:rPr>
        <w:t>Доступность</w:t>
      </w:r>
      <w:r w:rsidR="006B3CE4" w:rsidRPr="00005B28">
        <w:rPr>
          <w:rFonts w:ascii="Arial" w:hAnsi="Arial"/>
          <w:b/>
          <w:sz w:val="20"/>
          <w:szCs w:val="20"/>
          <w:lang w:val="ru-RU"/>
        </w:rPr>
        <w:t xml:space="preserve"> данных является </w:t>
      </w:r>
      <w:r w:rsidR="00294D5D">
        <w:rPr>
          <w:rFonts w:ascii="Arial" w:hAnsi="Arial"/>
          <w:b/>
          <w:sz w:val="20"/>
          <w:szCs w:val="20"/>
          <w:lang w:val="ru-RU"/>
        </w:rPr>
        <w:t>необходимым</w:t>
      </w:r>
      <w:r w:rsidR="006B3CE4" w:rsidRPr="00005B28">
        <w:rPr>
          <w:rFonts w:ascii="Arial" w:hAnsi="Arial"/>
          <w:b/>
          <w:sz w:val="20"/>
          <w:szCs w:val="20"/>
          <w:lang w:val="ru-RU"/>
        </w:rPr>
        <w:t xml:space="preserve"> условием развития </w:t>
      </w:r>
      <w:r>
        <w:rPr>
          <w:rFonts w:ascii="Arial" w:hAnsi="Arial"/>
          <w:b/>
          <w:sz w:val="20"/>
          <w:szCs w:val="20"/>
          <w:lang w:val="ru-RU"/>
        </w:rPr>
        <w:t>ИИ</w:t>
      </w:r>
      <w:r w:rsidR="006B3CE4" w:rsidRPr="00005B28">
        <w:rPr>
          <w:rFonts w:ascii="Arial" w:hAnsi="Arial"/>
          <w:b/>
          <w:sz w:val="20"/>
          <w:szCs w:val="20"/>
          <w:lang w:val="ru-RU"/>
        </w:rPr>
        <w:t>, позволяющим ему выполнять определенные задачи, ранее выполнявшиеся человеком не</w:t>
      </w:r>
      <w:r w:rsidR="00701AEF">
        <w:rPr>
          <w:rFonts w:ascii="Arial" w:hAnsi="Arial"/>
          <w:b/>
          <w:sz w:val="20"/>
          <w:szCs w:val="20"/>
          <w:lang w:val="ru-RU"/>
        </w:rPr>
        <w:t xml:space="preserve"> </w:t>
      </w:r>
      <w:r w:rsidR="006B3CE4" w:rsidRPr="00005B28">
        <w:rPr>
          <w:rFonts w:ascii="Arial" w:hAnsi="Arial"/>
          <w:b/>
          <w:sz w:val="20"/>
          <w:szCs w:val="20"/>
          <w:lang w:val="ru-RU"/>
        </w:rPr>
        <w:t xml:space="preserve">автоматизированным образом. Чем больше данных доступно, тем </w:t>
      </w:r>
      <w:r w:rsidR="006B3CE4" w:rsidRPr="00294D5D">
        <w:rPr>
          <w:rFonts w:ascii="Arial" w:hAnsi="Arial"/>
          <w:b/>
          <w:sz w:val="20"/>
          <w:szCs w:val="20"/>
          <w:lang w:val="ru-RU"/>
        </w:rPr>
        <w:t>больше ИИ способен дорабатывать модели, улучшая их способность к прогнозированию. Поэтому открытый подход к судебным решениям на основе данных является необходимым условием для работы юридико-технологических компаний</w:t>
      </w:r>
      <w:r w:rsidR="006B3CE4" w:rsidRPr="00005B28">
        <w:rPr>
          <w:rFonts w:ascii="Arial" w:hAnsi="Arial"/>
          <w:b/>
          <w:sz w:val="20"/>
          <w:szCs w:val="20"/>
          <w:lang w:val="ru-RU"/>
        </w:rPr>
        <w:t>, специализирующихся в области поисковых систем или анализа тенденций (</w:t>
      </w:r>
      <w:r w:rsidR="00294D5D">
        <w:rPr>
          <w:rFonts w:ascii="Arial" w:hAnsi="Arial"/>
          <w:b/>
          <w:sz w:val="20"/>
          <w:szCs w:val="20"/>
          <w:lang w:val="ru-RU"/>
        </w:rPr>
        <w:t>так называемое «</w:t>
      </w:r>
      <w:r w:rsidR="006B3CE4" w:rsidRPr="00005B28">
        <w:rPr>
          <w:rFonts w:ascii="Arial" w:hAnsi="Arial"/>
          <w:b/>
          <w:sz w:val="20"/>
          <w:szCs w:val="20"/>
          <w:lang w:val="ru-RU"/>
        </w:rPr>
        <w:t>прогностическое правосудие</w:t>
      </w:r>
      <w:r w:rsidR="00294D5D">
        <w:rPr>
          <w:rFonts w:ascii="Arial" w:hAnsi="Arial"/>
          <w:b/>
          <w:sz w:val="20"/>
          <w:szCs w:val="20"/>
          <w:lang w:val="ru-RU"/>
        </w:rPr>
        <w:t>»</w:t>
      </w:r>
      <w:r w:rsidR="006B3CE4" w:rsidRPr="00005B28">
        <w:rPr>
          <w:rFonts w:ascii="Arial" w:hAnsi="Arial"/>
          <w:b/>
          <w:sz w:val="20"/>
          <w:szCs w:val="20"/>
          <w:lang w:val="ru-RU"/>
        </w:rPr>
        <w:t>).</w:t>
      </w:r>
    </w:p>
    <w:p w14:paraId="2069B4F5" w14:textId="77777777" w:rsidR="006B3CE4" w:rsidRPr="00005B28" w:rsidRDefault="006B3CE4" w:rsidP="006B3CE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b/>
          <w:sz w:val="20"/>
          <w:szCs w:val="20"/>
          <w:lang w:val="ru-RU"/>
        </w:rPr>
      </w:pPr>
    </w:p>
    <w:p w14:paraId="124FCD0F" w14:textId="77777777" w:rsidR="006B3CE4" w:rsidRDefault="006B3CE4" w:rsidP="006B3CE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b/>
          <w:sz w:val="20"/>
          <w:szCs w:val="20"/>
          <w:lang w:val="ru-RU"/>
        </w:rPr>
      </w:pPr>
      <w:r w:rsidRPr="00005B28">
        <w:rPr>
          <w:rFonts w:ascii="Arial" w:hAnsi="Arial"/>
          <w:b/>
          <w:sz w:val="20"/>
          <w:szCs w:val="20"/>
          <w:lang w:val="ru-RU"/>
        </w:rPr>
        <w:t>Обработка этих данных поднимает ряд вопросов, таких как изменения в формирова</w:t>
      </w:r>
      <w:r>
        <w:rPr>
          <w:rFonts w:ascii="Arial" w:hAnsi="Arial"/>
          <w:b/>
          <w:sz w:val="20"/>
          <w:szCs w:val="20"/>
          <w:lang w:val="ru-RU"/>
        </w:rPr>
        <w:t>нии прецедентного права и защит</w:t>
      </w:r>
      <w:r w:rsidRPr="002E70BE">
        <w:rPr>
          <w:rFonts w:ascii="Arial" w:hAnsi="Arial"/>
          <w:b/>
          <w:sz w:val="20"/>
          <w:szCs w:val="20"/>
          <w:lang w:val="ru-RU"/>
        </w:rPr>
        <w:t>а</w:t>
      </w:r>
      <w:r w:rsidRPr="00005B28">
        <w:rPr>
          <w:rFonts w:ascii="Arial" w:hAnsi="Arial"/>
          <w:b/>
          <w:sz w:val="20"/>
          <w:szCs w:val="20"/>
          <w:lang w:val="ru-RU"/>
        </w:rPr>
        <w:t xml:space="preserve"> персональных данны</w:t>
      </w:r>
      <w:r>
        <w:rPr>
          <w:rFonts w:ascii="Arial" w:hAnsi="Arial"/>
          <w:b/>
          <w:sz w:val="20"/>
          <w:szCs w:val="20"/>
          <w:lang w:val="ru-RU"/>
        </w:rPr>
        <w:t>х (включая имена специалистов).</w:t>
      </w:r>
    </w:p>
    <w:p w14:paraId="1A7A78D1" w14:textId="77777777" w:rsidR="006B3CE4" w:rsidRPr="00D23650" w:rsidRDefault="006B3CE4" w:rsidP="006B3CE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b/>
          <w:sz w:val="20"/>
          <w:szCs w:val="20"/>
          <w:lang w:val="ru-RU"/>
        </w:rPr>
      </w:pPr>
    </w:p>
    <w:p w14:paraId="67799E86" w14:textId="77777777" w:rsidR="006B3CE4" w:rsidRPr="00005B28" w:rsidRDefault="006B3CE4" w:rsidP="006B3CE4">
      <w:pPr>
        <w:spacing w:after="0" w:line="240" w:lineRule="auto"/>
        <w:jc w:val="both"/>
        <w:rPr>
          <w:rFonts w:ascii="Arial" w:hAnsi="Arial"/>
          <w:sz w:val="20"/>
          <w:szCs w:val="20"/>
          <w:lang w:val="ru-RU" w:eastAsia="fr-FR"/>
        </w:rPr>
      </w:pPr>
    </w:p>
    <w:p w14:paraId="3FC36826" w14:textId="77777777" w:rsidR="006B3CE4" w:rsidRPr="00005B28" w:rsidRDefault="006B3CE4" w:rsidP="006B3CE4">
      <w:pPr>
        <w:spacing w:after="0" w:line="240" w:lineRule="auto"/>
        <w:jc w:val="both"/>
        <w:rPr>
          <w:rFonts w:ascii="Arial" w:hAnsi="Arial"/>
          <w:sz w:val="20"/>
          <w:szCs w:val="20"/>
          <w:lang w:val="ru-RU" w:eastAsia="fr-FR"/>
        </w:rPr>
      </w:pPr>
    </w:p>
    <w:p w14:paraId="467F621B" w14:textId="77777777" w:rsidR="006B3CE4" w:rsidRPr="00005B28" w:rsidRDefault="00594F21" w:rsidP="006B3CE4">
      <w:pPr>
        <w:pStyle w:val="Paragrapheavecnumro"/>
        <w:spacing w:after="0" w:line="240" w:lineRule="auto"/>
        <w:ind w:left="0"/>
        <w:rPr>
          <w:sz w:val="20"/>
          <w:szCs w:val="20"/>
          <w:lang w:val="ru-RU" w:eastAsia="fr-FR"/>
        </w:rPr>
      </w:pPr>
      <w:r>
        <w:rPr>
          <w:sz w:val="20"/>
          <w:szCs w:val="20"/>
          <w:lang w:val="ru-RU" w:eastAsia="fr-FR"/>
        </w:rPr>
        <w:t>Данные, собранные приложением, стали бы своего рода</w:t>
      </w:r>
      <w:r w:rsidR="006B3CE4" w:rsidRPr="00005B28">
        <w:rPr>
          <w:sz w:val="20"/>
          <w:szCs w:val="20"/>
          <w:lang w:val="ru-RU" w:eastAsia="fr-FR"/>
        </w:rPr>
        <w:t xml:space="preserve"> </w:t>
      </w:r>
      <w:r>
        <w:rPr>
          <w:sz w:val="20"/>
          <w:szCs w:val="20"/>
          <w:lang w:val="ru-RU" w:eastAsia="fr-FR"/>
        </w:rPr>
        <w:t>«</w:t>
      </w:r>
      <w:r w:rsidR="006B3CE4" w:rsidRPr="00005B28">
        <w:rPr>
          <w:sz w:val="20"/>
          <w:szCs w:val="20"/>
          <w:lang w:val="ru-RU" w:eastAsia="fr-FR"/>
        </w:rPr>
        <w:t>нефтью</w:t>
      </w:r>
      <w:r>
        <w:rPr>
          <w:sz w:val="20"/>
          <w:szCs w:val="20"/>
          <w:lang w:val="ru-RU" w:eastAsia="fr-FR"/>
        </w:rPr>
        <w:t xml:space="preserve">» </w:t>
      </w:r>
      <w:r>
        <w:rPr>
          <w:sz w:val="20"/>
          <w:szCs w:val="20"/>
          <w:lang w:val="fr-FR" w:eastAsia="fr-FR"/>
        </w:rPr>
        <w:t>XXI</w:t>
      </w:r>
      <w:r w:rsidR="006B3CE4" w:rsidRPr="00005B28">
        <w:rPr>
          <w:sz w:val="20"/>
          <w:szCs w:val="20"/>
          <w:lang w:val="ru-RU" w:eastAsia="fr-FR"/>
        </w:rPr>
        <w:t xml:space="preserve"> века, так как их использование и перекрестные ссылки приносят совершенно </w:t>
      </w:r>
      <w:r w:rsidR="00701AEF">
        <w:rPr>
          <w:sz w:val="20"/>
          <w:szCs w:val="20"/>
          <w:lang w:val="ru-RU" w:eastAsia="fr-FR"/>
        </w:rPr>
        <w:t>новые преимущества</w:t>
      </w:r>
      <w:r w:rsidR="006B3CE4" w:rsidRPr="00005B28">
        <w:rPr>
          <w:sz w:val="20"/>
          <w:szCs w:val="20"/>
          <w:lang w:val="ru-RU" w:eastAsia="fr-FR"/>
        </w:rPr>
        <w:t xml:space="preserve">. Несмотря на то, что некоторые заинтересованные стороны и авторы оспаривают этот аргумент, глобальные успехи цифровой индустрии за последние десятилетия подтвердили </w:t>
      </w:r>
      <w:r w:rsidR="006B3CE4" w:rsidRPr="00C01FF5">
        <w:rPr>
          <w:sz w:val="20"/>
          <w:szCs w:val="20"/>
          <w:lang w:val="ru-RU" w:eastAsia="fr-FR"/>
        </w:rPr>
        <w:t>огромный растущий пот</w:t>
      </w:r>
      <w:r w:rsidR="006B3CE4" w:rsidRPr="00005B28">
        <w:rPr>
          <w:sz w:val="20"/>
          <w:szCs w:val="20"/>
          <w:lang w:val="ru-RU" w:eastAsia="fr-FR"/>
        </w:rPr>
        <w:t>енциал в этой области деятельности.</w:t>
      </w:r>
    </w:p>
    <w:p w14:paraId="1FE379A8" w14:textId="77777777" w:rsidR="006B3CE4" w:rsidRPr="00005B28" w:rsidRDefault="006B3CE4" w:rsidP="006B3CE4">
      <w:pPr>
        <w:pStyle w:val="Paragrapheavecnumro"/>
        <w:numPr>
          <w:ilvl w:val="0"/>
          <w:numId w:val="0"/>
        </w:numPr>
        <w:spacing w:after="0" w:line="240" w:lineRule="auto"/>
        <w:rPr>
          <w:sz w:val="20"/>
          <w:szCs w:val="20"/>
          <w:lang w:val="ru-RU" w:eastAsia="fr-FR"/>
        </w:rPr>
      </w:pPr>
    </w:p>
    <w:p w14:paraId="74BEDF52"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eastAsia="fr-FR"/>
        </w:rPr>
        <w:t xml:space="preserve">Количественная оценка человеческой деятельности в настоящее время в глобальном масштабе не может не затрагивать данные, получаемые в государственном секторе. Именно это </w:t>
      </w:r>
      <w:r w:rsidR="006002B3">
        <w:rPr>
          <w:sz w:val="20"/>
          <w:szCs w:val="20"/>
          <w:lang w:val="ru-RU" w:eastAsia="fr-FR"/>
        </w:rPr>
        <w:t>определило вектор</w:t>
      </w:r>
      <w:r w:rsidRPr="00005B28">
        <w:rPr>
          <w:sz w:val="20"/>
          <w:szCs w:val="20"/>
          <w:lang w:val="ru-RU" w:eastAsia="fr-FR"/>
        </w:rPr>
        <w:t xml:space="preserve"> движени</w:t>
      </w:r>
      <w:r w:rsidR="006002B3">
        <w:rPr>
          <w:sz w:val="20"/>
          <w:szCs w:val="20"/>
          <w:lang w:val="ru-RU" w:eastAsia="fr-FR"/>
        </w:rPr>
        <w:t>я</w:t>
      </w:r>
      <w:r w:rsidRPr="00005B28">
        <w:rPr>
          <w:sz w:val="20"/>
          <w:szCs w:val="20"/>
          <w:lang w:val="ru-RU" w:eastAsia="fr-FR"/>
        </w:rPr>
        <w:t xml:space="preserve"> </w:t>
      </w:r>
      <w:r w:rsidRPr="002E70BE">
        <w:rPr>
          <w:sz w:val="20"/>
          <w:szCs w:val="20"/>
          <w:lang w:val="ru-RU" w:eastAsia="fr-FR"/>
        </w:rPr>
        <w:t xml:space="preserve">в сторону раскрытия </w:t>
      </w:r>
      <w:r w:rsidRPr="00005B28">
        <w:rPr>
          <w:sz w:val="20"/>
          <w:szCs w:val="20"/>
          <w:lang w:val="ru-RU" w:eastAsia="fr-FR"/>
        </w:rPr>
        <w:t xml:space="preserve">публичных данных, </w:t>
      </w:r>
      <w:r w:rsidRPr="00005B28">
        <w:rPr>
          <w:sz w:val="20"/>
          <w:szCs w:val="20"/>
          <w:lang w:val="ru-RU" w:eastAsia="fr-FR"/>
        </w:rPr>
        <w:lastRenderedPageBreak/>
        <w:t xml:space="preserve">основанных на гораздо более старых </w:t>
      </w:r>
      <w:r w:rsidR="00C01FF5">
        <w:rPr>
          <w:sz w:val="20"/>
          <w:szCs w:val="20"/>
          <w:lang w:val="ru-RU" w:eastAsia="fr-FR"/>
        </w:rPr>
        <w:t>требованиях</w:t>
      </w:r>
      <w:r w:rsidRPr="00005B28">
        <w:rPr>
          <w:sz w:val="20"/>
          <w:szCs w:val="20"/>
          <w:lang w:val="ru-RU" w:eastAsia="fr-FR"/>
        </w:rPr>
        <w:t>, которые являются основополагающими принципами наших конституционных государств.</w:t>
      </w:r>
    </w:p>
    <w:p w14:paraId="598A3CF5" w14:textId="77777777" w:rsidR="006B3CE4" w:rsidRPr="00005B28" w:rsidRDefault="006B3CE4" w:rsidP="006B3CE4">
      <w:pPr>
        <w:pStyle w:val="Paragrapheavecnumro"/>
        <w:numPr>
          <w:ilvl w:val="0"/>
          <w:numId w:val="0"/>
        </w:numPr>
        <w:spacing w:after="0" w:line="240" w:lineRule="auto"/>
        <w:rPr>
          <w:sz w:val="20"/>
          <w:szCs w:val="20"/>
          <w:lang w:val="ru-RU"/>
        </w:rPr>
      </w:pPr>
    </w:p>
    <w:p w14:paraId="275159B3" w14:textId="77777777" w:rsidR="006B3CE4" w:rsidRPr="003531BE" w:rsidRDefault="006B3CE4" w:rsidP="006B3CE4">
      <w:pPr>
        <w:pStyle w:val="Paragrapheavecnumro"/>
        <w:spacing w:after="0" w:line="240" w:lineRule="auto"/>
        <w:ind w:left="0"/>
        <w:rPr>
          <w:sz w:val="20"/>
          <w:szCs w:val="20"/>
          <w:lang w:val="ru-RU"/>
        </w:rPr>
      </w:pPr>
      <w:r w:rsidRPr="003531BE">
        <w:rPr>
          <w:sz w:val="20"/>
          <w:szCs w:val="20"/>
          <w:lang w:val="ru-RU"/>
        </w:rPr>
        <w:t xml:space="preserve">Основные изменения, произошедшие в последние годы, были вызваны появлением свободных для скачивания данных (открытых данных), в частности в контексте </w:t>
      </w:r>
      <w:r w:rsidR="003531BE" w:rsidRPr="003531BE">
        <w:rPr>
          <w:sz w:val="20"/>
          <w:szCs w:val="20"/>
          <w:lang w:val="ru-RU"/>
        </w:rPr>
        <w:t>п</w:t>
      </w:r>
      <w:r w:rsidRPr="003531BE">
        <w:rPr>
          <w:sz w:val="20"/>
          <w:szCs w:val="20"/>
          <w:lang w:val="ru-RU"/>
        </w:rPr>
        <w:t xml:space="preserve">артнерства </w:t>
      </w:r>
      <w:r w:rsidR="003531BE" w:rsidRPr="003531BE">
        <w:rPr>
          <w:sz w:val="20"/>
          <w:szCs w:val="20"/>
          <w:lang w:val="ru-RU"/>
        </w:rPr>
        <w:t>«Открытое</w:t>
      </w:r>
      <w:r w:rsidRPr="003531BE">
        <w:rPr>
          <w:sz w:val="20"/>
          <w:szCs w:val="20"/>
          <w:lang w:val="ru-RU"/>
        </w:rPr>
        <w:t xml:space="preserve"> правительств</w:t>
      </w:r>
      <w:r w:rsidR="003531BE" w:rsidRPr="003531BE">
        <w:rPr>
          <w:sz w:val="20"/>
          <w:szCs w:val="20"/>
          <w:lang w:val="ru-RU"/>
        </w:rPr>
        <w:t>о»</w:t>
      </w:r>
      <w:r w:rsidRPr="003531BE">
        <w:rPr>
          <w:sz w:val="20"/>
          <w:szCs w:val="20"/>
          <w:lang w:val="ru-RU"/>
        </w:rPr>
        <w:t xml:space="preserve">. </w:t>
      </w:r>
      <w:r w:rsidR="003531BE" w:rsidRPr="003531BE">
        <w:rPr>
          <w:sz w:val="20"/>
          <w:szCs w:val="20"/>
          <w:lang w:val="ru-RU"/>
        </w:rPr>
        <w:t>ОП</w:t>
      </w:r>
      <w:r w:rsidRPr="003531BE">
        <w:rPr>
          <w:sz w:val="20"/>
          <w:szCs w:val="20"/>
          <w:lang w:val="ru-RU"/>
        </w:rPr>
        <w:t xml:space="preserve"> - это неправительственная организация, объединяющая почти 70 государств-членов (включая многие государства-члены Совета Европы)</w:t>
      </w:r>
      <w:r w:rsidR="003531BE" w:rsidRPr="003531BE">
        <w:rPr>
          <w:sz w:val="20"/>
          <w:szCs w:val="20"/>
          <w:lang w:val="ru-RU"/>
        </w:rPr>
        <w:t xml:space="preserve">, представителей </w:t>
      </w:r>
      <w:r w:rsidRPr="003531BE">
        <w:rPr>
          <w:sz w:val="20"/>
          <w:szCs w:val="20"/>
          <w:lang w:val="ru-RU"/>
        </w:rPr>
        <w:t xml:space="preserve">гражданского общества и цифровых гигантов. Целью такой открытости является повышение прозрачности публичной деятельности, вовлечение граждан в разработку и оценку публичной политики и обеспечение </w:t>
      </w:r>
      <w:r w:rsidR="003531BE" w:rsidRPr="002E70BE">
        <w:rPr>
          <w:sz w:val="20"/>
          <w:szCs w:val="20"/>
          <w:lang w:val="ru-RU"/>
        </w:rPr>
        <w:t>беспристрастности</w:t>
      </w:r>
      <w:r w:rsidRPr="002E70BE">
        <w:rPr>
          <w:sz w:val="20"/>
          <w:szCs w:val="20"/>
          <w:lang w:val="ru-RU"/>
        </w:rPr>
        <w:t xml:space="preserve"> публичной службы и тех, кто ее выполняет путем обработки значительных объемов информации, собранной в базы данных (большие данные).</w:t>
      </w:r>
    </w:p>
    <w:p w14:paraId="76EAE192" w14:textId="77777777" w:rsidR="00BC180D" w:rsidRDefault="00BC180D" w:rsidP="002E70BE">
      <w:pPr>
        <w:pStyle w:val="3"/>
        <w:keepNext w:val="0"/>
        <w:keepLines w:val="0"/>
        <w:tabs>
          <w:tab w:val="left" w:pos="426"/>
        </w:tabs>
        <w:spacing w:before="0" w:line="240" w:lineRule="auto"/>
        <w:rPr>
          <w:rFonts w:ascii="Arial" w:hAnsi="Arial" w:cs="Arial"/>
          <w:sz w:val="20"/>
          <w:szCs w:val="20"/>
          <w:lang w:val="ru-RU"/>
        </w:rPr>
      </w:pPr>
      <w:bookmarkStart w:id="12" w:name="_Toc520721156"/>
    </w:p>
    <w:p w14:paraId="2BDC8B10" w14:textId="77777777" w:rsidR="006B3CE4" w:rsidRPr="002E70BE" w:rsidRDefault="00BC180D" w:rsidP="002E70BE">
      <w:pPr>
        <w:pStyle w:val="3"/>
        <w:keepNext w:val="0"/>
        <w:keepLines w:val="0"/>
        <w:tabs>
          <w:tab w:val="left" w:pos="426"/>
        </w:tabs>
        <w:spacing w:before="0" w:line="240" w:lineRule="auto"/>
        <w:rPr>
          <w:rFonts w:ascii="Arial" w:hAnsi="Arial" w:cs="Arial"/>
          <w:color w:val="943634" w:themeColor="accent2" w:themeShade="BF"/>
          <w:sz w:val="20"/>
          <w:szCs w:val="20"/>
          <w:lang w:val="ru-RU"/>
        </w:rPr>
      </w:pPr>
      <w:r w:rsidRPr="002E70BE">
        <w:rPr>
          <w:rFonts w:ascii="Arial" w:hAnsi="Arial" w:cs="Arial"/>
          <w:color w:val="943634" w:themeColor="accent2" w:themeShade="BF"/>
          <w:sz w:val="20"/>
          <w:szCs w:val="20"/>
          <w:lang w:val="ru-RU"/>
        </w:rPr>
        <w:t xml:space="preserve">2.1. </w:t>
      </w:r>
      <w:r w:rsidR="006B3CE4" w:rsidRPr="002E70BE">
        <w:rPr>
          <w:rFonts w:ascii="Arial" w:hAnsi="Arial" w:cs="Arial"/>
          <w:color w:val="943634" w:themeColor="accent2" w:themeShade="BF"/>
          <w:sz w:val="20"/>
          <w:szCs w:val="20"/>
          <w:lang w:val="ru-RU"/>
        </w:rPr>
        <w:t xml:space="preserve">Определение открытых данных </w:t>
      </w:r>
      <w:r w:rsidR="003531BE" w:rsidRPr="002E70BE">
        <w:rPr>
          <w:rFonts w:ascii="Arial" w:hAnsi="Arial" w:cs="Arial"/>
          <w:color w:val="943634" w:themeColor="accent2" w:themeShade="BF"/>
          <w:sz w:val="20"/>
          <w:szCs w:val="20"/>
          <w:lang w:val="ru-RU"/>
        </w:rPr>
        <w:t>из</w:t>
      </w:r>
      <w:r w:rsidR="006B3CE4" w:rsidRPr="002E70BE">
        <w:rPr>
          <w:rFonts w:ascii="Arial" w:hAnsi="Arial" w:cs="Arial"/>
          <w:color w:val="943634" w:themeColor="accent2" w:themeShade="BF"/>
          <w:sz w:val="20"/>
          <w:szCs w:val="20"/>
          <w:lang w:val="ru-RU"/>
        </w:rPr>
        <w:t xml:space="preserve"> судебных решени</w:t>
      </w:r>
      <w:bookmarkEnd w:id="12"/>
      <w:r w:rsidR="003531BE" w:rsidRPr="002E70BE">
        <w:rPr>
          <w:rFonts w:ascii="Arial" w:hAnsi="Arial" w:cs="Arial"/>
          <w:color w:val="943634" w:themeColor="accent2" w:themeShade="BF"/>
          <w:sz w:val="20"/>
          <w:szCs w:val="20"/>
          <w:lang w:val="ru-RU"/>
        </w:rPr>
        <w:t>й</w:t>
      </w:r>
    </w:p>
    <w:p w14:paraId="46CFA361" w14:textId="77777777" w:rsidR="006B3CE4" w:rsidRPr="00005B28" w:rsidRDefault="006B3CE4" w:rsidP="006B3CE4">
      <w:pPr>
        <w:spacing w:after="0" w:line="240" w:lineRule="auto"/>
        <w:rPr>
          <w:rFonts w:ascii="Arial" w:hAnsi="Arial"/>
          <w:sz w:val="20"/>
          <w:szCs w:val="20"/>
          <w:lang w:val="ru-RU"/>
        </w:rPr>
      </w:pPr>
    </w:p>
    <w:p w14:paraId="26BB8D6B" w14:textId="77777777" w:rsidR="006B3CE4" w:rsidRPr="00005B28" w:rsidRDefault="000537D9" w:rsidP="006B3CE4">
      <w:pPr>
        <w:pStyle w:val="Paragrapheavecnumro"/>
        <w:spacing w:after="0" w:line="240" w:lineRule="auto"/>
        <w:ind w:left="0"/>
        <w:rPr>
          <w:sz w:val="20"/>
          <w:szCs w:val="20"/>
          <w:lang w:val="ru-RU" w:eastAsia="fr-FR"/>
        </w:rPr>
      </w:pPr>
      <w:r>
        <w:rPr>
          <w:sz w:val="20"/>
          <w:szCs w:val="20"/>
          <w:lang w:val="ru-RU" w:eastAsia="fr-FR"/>
        </w:rPr>
        <w:t xml:space="preserve">Прежде всего, </w:t>
      </w:r>
      <w:r w:rsidRPr="000537D9">
        <w:rPr>
          <w:sz w:val="20"/>
          <w:szCs w:val="20"/>
          <w:lang w:val="ru-RU" w:eastAsia="fr-FR"/>
        </w:rPr>
        <w:t>давайте</w:t>
      </w:r>
      <w:r w:rsidR="003A7362" w:rsidRPr="000537D9">
        <w:rPr>
          <w:sz w:val="20"/>
          <w:szCs w:val="20"/>
          <w:lang w:val="ru-RU" w:eastAsia="fr-FR"/>
        </w:rPr>
        <w:t xml:space="preserve"> </w:t>
      </w:r>
      <w:r w:rsidR="006B3CE4" w:rsidRPr="002E70BE">
        <w:rPr>
          <w:sz w:val="20"/>
          <w:szCs w:val="20"/>
          <w:lang w:val="ru-RU" w:eastAsia="fr-FR"/>
        </w:rPr>
        <w:t xml:space="preserve">уточним определение понятия «открытые данные», </w:t>
      </w:r>
      <w:r w:rsidR="00701AEF">
        <w:rPr>
          <w:sz w:val="20"/>
          <w:szCs w:val="20"/>
          <w:lang w:val="ru-RU" w:eastAsia="fr-FR"/>
        </w:rPr>
        <w:t xml:space="preserve">до того, как </w:t>
      </w:r>
      <w:r w:rsidR="006B3CE4" w:rsidRPr="002E70BE">
        <w:rPr>
          <w:sz w:val="20"/>
          <w:szCs w:val="20"/>
          <w:lang w:val="ru-RU" w:eastAsia="fr-FR"/>
        </w:rPr>
        <w:t xml:space="preserve"> переходить к вопросу о влиянии </w:t>
      </w:r>
      <w:r w:rsidRPr="008C2201">
        <w:rPr>
          <w:sz w:val="20"/>
          <w:szCs w:val="20"/>
          <w:lang w:val="ru-RU" w:eastAsia="fr-FR"/>
        </w:rPr>
        <w:t>на судебную деятельность</w:t>
      </w:r>
      <w:r w:rsidRPr="000537D9">
        <w:rPr>
          <w:sz w:val="20"/>
          <w:szCs w:val="20"/>
          <w:lang w:val="ru-RU" w:eastAsia="fr-FR"/>
        </w:rPr>
        <w:t xml:space="preserve"> </w:t>
      </w:r>
      <w:r w:rsidR="006B3CE4" w:rsidRPr="000537D9">
        <w:rPr>
          <w:sz w:val="20"/>
          <w:szCs w:val="20"/>
          <w:lang w:val="ru-RU" w:eastAsia="fr-FR"/>
        </w:rPr>
        <w:t xml:space="preserve">разрешения использования открытых данных. </w:t>
      </w:r>
      <w:r w:rsidR="006B3CE4" w:rsidRPr="000537D9">
        <w:rPr>
          <w:b/>
          <w:sz w:val="20"/>
          <w:szCs w:val="20"/>
          <w:lang w:val="ru-RU" w:eastAsia="fr-FR"/>
        </w:rPr>
        <w:t>Во-первых, зачастую возникает путаница между доступом к информации и доступом к данным (точнее, доступом к информации, хранящейся в форме базы данных</w:t>
      </w:r>
      <w:r w:rsidRPr="002E70BE">
        <w:rPr>
          <w:rStyle w:val="af"/>
          <w:b/>
          <w:sz w:val="20"/>
          <w:szCs w:val="20"/>
          <w:lang w:eastAsia="fr-FR"/>
        </w:rPr>
        <w:footnoteReference w:id="12"/>
      </w:r>
      <w:r w:rsidR="006B3CE4" w:rsidRPr="000537D9">
        <w:rPr>
          <w:b/>
          <w:sz w:val="20"/>
          <w:szCs w:val="20"/>
          <w:lang w:val="ru-RU" w:eastAsia="fr-FR"/>
        </w:rPr>
        <w:t>).</w:t>
      </w:r>
    </w:p>
    <w:p w14:paraId="042CF8CC" w14:textId="77777777" w:rsidR="006B3CE4" w:rsidRPr="00005B28" w:rsidRDefault="006B3CE4" w:rsidP="006B3CE4">
      <w:pPr>
        <w:pStyle w:val="Paragrapheavecnumro"/>
        <w:numPr>
          <w:ilvl w:val="0"/>
          <w:numId w:val="0"/>
        </w:numPr>
        <w:spacing w:after="0" w:line="240" w:lineRule="auto"/>
        <w:rPr>
          <w:sz w:val="20"/>
          <w:szCs w:val="20"/>
          <w:lang w:val="ru-RU" w:eastAsia="fr-FR"/>
        </w:rPr>
      </w:pPr>
      <w:r w:rsidRPr="00005B28">
        <w:rPr>
          <w:sz w:val="20"/>
          <w:szCs w:val="20"/>
          <w:lang w:val="ru-RU" w:eastAsia="fr-FR"/>
        </w:rPr>
        <w:t xml:space="preserve"> </w:t>
      </w:r>
    </w:p>
    <w:p w14:paraId="4C51630E" w14:textId="77777777" w:rsidR="006B3CE4" w:rsidRPr="00005B28" w:rsidRDefault="006B3CE4" w:rsidP="006B3CE4">
      <w:pPr>
        <w:pStyle w:val="Paragrapheavecnumro"/>
        <w:spacing w:after="0" w:line="240" w:lineRule="auto"/>
        <w:ind w:left="0"/>
        <w:rPr>
          <w:sz w:val="20"/>
          <w:szCs w:val="20"/>
          <w:lang w:val="ru-RU" w:eastAsia="fr-FR"/>
        </w:rPr>
      </w:pPr>
      <w:r w:rsidRPr="00005B28">
        <w:rPr>
          <w:sz w:val="20"/>
          <w:szCs w:val="20"/>
          <w:lang w:val="ru-RU" w:eastAsia="fr-FR"/>
        </w:rPr>
        <w:t>Определенный объем общественной информации, требующ</w:t>
      </w:r>
      <w:r w:rsidR="005D173D">
        <w:rPr>
          <w:sz w:val="20"/>
          <w:szCs w:val="20"/>
          <w:lang w:val="ru-RU" w:eastAsia="fr-FR"/>
        </w:rPr>
        <w:t>е</w:t>
      </w:r>
      <w:r w:rsidRPr="00005B28">
        <w:rPr>
          <w:sz w:val="20"/>
          <w:szCs w:val="20"/>
          <w:lang w:val="ru-RU" w:eastAsia="fr-FR"/>
        </w:rPr>
        <w:t>й широкой огласки, уже распространяется с использован</w:t>
      </w:r>
      <w:r w:rsidR="005D173D">
        <w:rPr>
          <w:sz w:val="20"/>
          <w:szCs w:val="20"/>
          <w:lang w:val="ru-RU" w:eastAsia="fr-FR"/>
        </w:rPr>
        <w:t>ием информационных технологий: в</w:t>
      </w:r>
      <w:r w:rsidRPr="00005B28">
        <w:rPr>
          <w:sz w:val="20"/>
          <w:szCs w:val="20"/>
          <w:lang w:val="ru-RU" w:eastAsia="fr-FR"/>
        </w:rPr>
        <w:t xml:space="preserve">о Франции правительственный сайт </w:t>
      </w:r>
      <w:r w:rsidRPr="00CF1A9C">
        <w:rPr>
          <w:i/>
          <w:sz w:val="20"/>
          <w:szCs w:val="20"/>
          <w:lang w:eastAsia="fr-FR"/>
        </w:rPr>
        <w:t>L</w:t>
      </w:r>
      <w:r w:rsidRPr="00005B28">
        <w:rPr>
          <w:i/>
          <w:sz w:val="20"/>
          <w:szCs w:val="20"/>
          <w:lang w:val="ru-RU" w:eastAsia="fr-FR"/>
        </w:rPr>
        <w:t>é</w:t>
      </w:r>
      <w:r w:rsidRPr="00CF1A9C">
        <w:rPr>
          <w:i/>
          <w:sz w:val="20"/>
          <w:szCs w:val="20"/>
          <w:lang w:eastAsia="fr-FR"/>
        </w:rPr>
        <w:t>gifrance</w:t>
      </w:r>
      <w:r w:rsidRPr="00005B28">
        <w:rPr>
          <w:i/>
          <w:sz w:val="20"/>
          <w:szCs w:val="20"/>
          <w:lang w:val="ru-RU" w:eastAsia="fr-FR"/>
        </w:rPr>
        <w:t>.</w:t>
      </w:r>
      <w:r w:rsidRPr="00CF1A9C">
        <w:rPr>
          <w:i/>
          <w:sz w:val="20"/>
          <w:szCs w:val="20"/>
          <w:lang w:eastAsia="fr-FR"/>
        </w:rPr>
        <w:t>fr</w:t>
      </w:r>
      <w:r w:rsidRPr="00005B28">
        <w:rPr>
          <w:sz w:val="20"/>
          <w:szCs w:val="20"/>
          <w:lang w:val="ru-RU" w:eastAsia="fr-FR"/>
        </w:rPr>
        <w:t xml:space="preserve"> является основным онлайновым источником сертифицированной общественной информации, включающей не только законодательные и нормативные документы, но и прецедентное право и информацию о назначениях на государственные должности. Эта </w:t>
      </w:r>
      <w:r w:rsidR="00E62F49">
        <w:rPr>
          <w:sz w:val="20"/>
          <w:szCs w:val="20"/>
          <w:lang w:val="ru-RU" w:eastAsia="fr-FR"/>
        </w:rPr>
        <w:t>собранная в одном источнике информация</w:t>
      </w:r>
      <w:r w:rsidRPr="00005B28">
        <w:rPr>
          <w:sz w:val="20"/>
          <w:szCs w:val="20"/>
          <w:lang w:val="ru-RU" w:eastAsia="fr-FR"/>
        </w:rPr>
        <w:t xml:space="preserve"> хотя и</w:t>
      </w:r>
      <w:r w:rsidR="00E62F49">
        <w:rPr>
          <w:sz w:val="20"/>
          <w:szCs w:val="20"/>
          <w:lang w:val="ru-RU" w:eastAsia="fr-FR"/>
        </w:rPr>
        <w:t xml:space="preserve"> </w:t>
      </w:r>
      <w:r w:rsidRPr="00005B28">
        <w:rPr>
          <w:sz w:val="20"/>
          <w:szCs w:val="20"/>
          <w:lang w:val="ru-RU" w:eastAsia="fr-FR"/>
        </w:rPr>
        <w:t xml:space="preserve">доступна в Интернете, </w:t>
      </w:r>
      <w:r w:rsidR="00E62F49">
        <w:rPr>
          <w:sz w:val="20"/>
          <w:szCs w:val="20"/>
          <w:lang w:val="ru-RU" w:eastAsia="fr-FR"/>
        </w:rPr>
        <w:t xml:space="preserve">но тем не менее, </w:t>
      </w:r>
      <w:r w:rsidRPr="00005B28">
        <w:rPr>
          <w:sz w:val="20"/>
          <w:szCs w:val="20"/>
          <w:lang w:val="ru-RU" w:eastAsia="fr-FR"/>
        </w:rPr>
        <w:t>полностью отличается от прямого доступа к данным, организованным и включенным в базу данных, которая может быть загружена и обработана компьютером.</w:t>
      </w:r>
      <w:r w:rsidR="000A6F86">
        <w:rPr>
          <w:sz w:val="20"/>
          <w:szCs w:val="20"/>
          <w:lang w:val="ru-RU" w:eastAsia="fr-FR"/>
        </w:rPr>
        <w:t xml:space="preserve"> </w:t>
      </w:r>
    </w:p>
    <w:p w14:paraId="6951EBB9" w14:textId="77777777" w:rsidR="006B3CE4" w:rsidRPr="00005B28" w:rsidRDefault="006B3CE4" w:rsidP="006B3CE4">
      <w:pPr>
        <w:pStyle w:val="Paragrapheavecnumro"/>
        <w:numPr>
          <w:ilvl w:val="0"/>
          <w:numId w:val="0"/>
        </w:numPr>
        <w:spacing w:after="0" w:line="240" w:lineRule="auto"/>
        <w:rPr>
          <w:sz w:val="20"/>
          <w:szCs w:val="20"/>
          <w:lang w:val="ru-RU" w:eastAsia="fr-FR"/>
        </w:rPr>
      </w:pPr>
    </w:p>
    <w:p w14:paraId="06CCF7AB" w14:textId="77777777" w:rsidR="006B3CE4" w:rsidRPr="004F1368" w:rsidRDefault="006B3CE4" w:rsidP="006B3CE4">
      <w:pPr>
        <w:pStyle w:val="Paragrapheavecnumro"/>
        <w:spacing w:after="0" w:line="240" w:lineRule="auto"/>
        <w:ind w:left="0"/>
        <w:rPr>
          <w:sz w:val="20"/>
          <w:szCs w:val="20"/>
          <w:lang w:val="ru-RU" w:eastAsia="fr-FR"/>
        </w:rPr>
      </w:pPr>
      <w:r w:rsidRPr="00005B28">
        <w:rPr>
          <w:b/>
          <w:sz w:val="20"/>
          <w:szCs w:val="20"/>
          <w:lang w:val="ru-RU" w:eastAsia="fr-FR"/>
        </w:rPr>
        <w:t xml:space="preserve">Поэтому </w:t>
      </w:r>
      <w:r w:rsidRPr="002E70BE">
        <w:rPr>
          <w:b/>
          <w:i/>
          <w:sz w:val="20"/>
          <w:szCs w:val="20"/>
          <w:lang w:val="ru-RU" w:eastAsia="fr-FR"/>
        </w:rPr>
        <w:t>открытые данные</w:t>
      </w:r>
      <w:r w:rsidRPr="00005B28">
        <w:rPr>
          <w:b/>
          <w:sz w:val="20"/>
          <w:szCs w:val="20"/>
          <w:lang w:val="ru-RU" w:eastAsia="fr-FR"/>
        </w:rPr>
        <w:t xml:space="preserve"> </w:t>
      </w:r>
      <w:r w:rsidRPr="0070508F">
        <w:rPr>
          <w:b/>
          <w:sz w:val="20"/>
          <w:szCs w:val="20"/>
          <w:lang w:val="ru-RU" w:eastAsia="fr-FR"/>
        </w:rPr>
        <w:t xml:space="preserve">предполагают только распространение </w:t>
      </w:r>
      <w:r w:rsidR="0031504C" w:rsidRPr="0070508F">
        <w:rPr>
          <w:b/>
          <w:sz w:val="20"/>
          <w:szCs w:val="20"/>
          <w:lang w:val="ru-RU" w:eastAsia="fr-FR"/>
        </w:rPr>
        <w:t>«</w:t>
      </w:r>
      <w:r w:rsidRPr="0070508F">
        <w:rPr>
          <w:b/>
          <w:sz w:val="20"/>
          <w:szCs w:val="20"/>
          <w:lang w:val="ru-RU" w:eastAsia="fr-FR"/>
        </w:rPr>
        <w:t>сырых</w:t>
      </w:r>
      <w:r w:rsidR="0031504C" w:rsidRPr="0070508F">
        <w:rPr>
          <w:b/>
          <w:sz w:val="20"/>
          <w:szCs w:val="20"/>
          <w:lang w:val="ru-RU" w:eastAsia="fr-FR"/>
        </w:rPr>
        <w:t>»</w:t>
      </w:r>
      <w:r w:rsidRPr="0070508F">
        <w:rPr>
          <w:b/>
          <w:sz w:val="20"/>
          <w:szCs w:val="20"/>
          <w:lang w:val="ru-RU" w:eastAsia="fr-FR"/>
        </w:rPr>
        <w:t xml:space="preserve"> данных в структурированных компьютерных базах данных</w:t>
      </w:r>
      <w:r w:rsidR="0031504C" w:rsidRPr="002E70BE">
        <w:rPr>
          <w:b/>
          <w:sz w:val="20"/>
          <w:szCs w:val="20"/>
          <w:lang w:val="ru-RU" w:eastAsia="fr-FR"/>
        </w:rPr>
        <w:t>;</w:t>
      </w:r>
      <w:r w:rsidRPr="00005B28">
        <w:rPr>
          <w:sz w:val="20"/>
          <w:szCs w:val="20"/>
          <w:lang w:val="ru-RU" w:eastAsia="fr-FR"/>
        </w:rPr>
        <w:t xml:space="preserve"> </w:t>
      </w:r>
      <w:r w:rsidR="0031504C">
        <w:rPr>
          <w:sz w:val="20"/>
          <w:szCs w:val="20"/>
          <w:lang w:val="ru-RU" w:eastAsia="fr-FR"/>
        </w:rPr>
        <w:t>э</w:t>
      </w:r>
      <w:r w:rsidRPr="00005B28">
        <w:rPr>
          <w:sz w:val="20"/>
          <w:szCs w:val="20"/>
          <w:lang w:val="ru-RU" w:eastAsia="fr-FR"/>
        </w:rPr>
        <w:t xml:space="preserve">ти данные, агрегированные полностью или частично с другими структурированными источниками, составляют то, что мы называем </w:t>
      </w:r>
      <w:r w:rsidRPr="002E70BE">
        <w:rPr>
          <w:i/>
          <w:sz w:val="20"/>
          <w:szCs w:val="20"/>
          <w:lang w:val="ru-RU" w:eastAsia="fr-FR"/>
        </w:rPr>
        <w:t>большими данными</w:t>
      </w:r>
      <w:r w:rsidRPr="00005B28">
        <w:rPr>
          <w:sz w:val="20"/>
          <w:szCs w:val="20"/>
          <w:lang w:val="ru-RU" w:eastAsia="fr-FR"/>
        </w:rPr>
        <w:t xml:space="preserve">. Консультативный комитет Конвенции 108 Совета Европы определяет </w:t>
      </w:r>
      <w:r w:rsidRPr="002E70BE">
        <w:rPr>
          <w:i/>
          <w:sz w:val="20"/>
          <w:szCs w:val="20"/>
          <w:lang w:val="ru-RU" w:eastAsia="fr-FR"/>
        </w:rPr>
        <w:t>большие данные</w:t>
      </w:r>
      <w:r w:rsidRPr="002E70BE">
        <w:rPr>
          <w:sz w:val="20"/>
          <w:szCs w:val="20"/>
          <w:lang w:val="ru-RU" w:eastAsia="fr-FR"/>
        </w:rPr>
        <w:t xml:space="preserve"> </w:t>
      </w:r>
      <w:r w:rsidRPr="00005B28">
        <w:rPr>
          <w:sz w:val="20"/>
          <w:szCs w:val="20"/>
          <w:lang w:val="ru-RU" w:eastAsia="fr-FR"/>
        </w:rPr>
        <w:t xml:space="preserve">как </w:t>
      </w:r>
      <w:r w:rsidR="004F1368">
        <w:rPr>
          <w:sz w:val="20"/>
          <w:szCs w:val="20"/>
          <w:lang w:val="ru-RU" w:eastAsia="fr-FR"/>
        </w:rPr>
        <w:t>«</w:t>
      </w:r>
      <w:r w:rsidRPr="00005B28">
        <w:rPr>
          <w:i/>
          <w:sz w:val="20"/>
          <w:szCs w:val="20"/>
          <w:lang w:val="ru-RU" w:eastAsia="fr-FR"/>
        </w:rPr>
        <w:t>растущие технологические возможности для сбора, обработки и извлечения новых и прогнозируемых знаний из большого</w:t>
      </w:r>
      <w:r w:rsidR="004F1368">
        <w:rPr>
          <w:i/>
          <w:sz w:val="20"/>
          <w:szCs w:val="20"/>
          <w:lang w:val="ru-RU" w:eastAsia="fr-FR"/>
        </w:rPr>
        <w:t xml:space="preserve"> объема </w:t>
      </w:r>
      <w:r w:rsidRPr="00005B28">
        <w:rPr>
          <w:i/>
          <w:sz w:val="20"/>
          <w:szCs w:val="20"/>
          <w:lang w:val="ru-RU" w:eastAsia="fr-FR"/>
        </w:rPr>
        <w:t>и разнообразия данных</w:t>
      </w:r>
      <w:r w:rsidR="004F1368">
        <w:rPr>
          <w:i/>
          <w:sz w:val="20"/>
          <w:szCs w:val="20"/>
          <w:lang w:val="ru-RU" w:eastAsia="fr-FR"/>
        </w:rPr>
        <w:t>, притом достаточно быстро</w:t>
      </w:r>
      <w:r w:rsidRPr="00005B28">
        <w:rPr>
          <w:i/>
          <w:sz w:val="20"/>
          <w:szCs w:val="20"/>
          <w:lang w:val="ru-RU" w:eastAsia="fr-FR"/>
        </w:rPr>
        <w:t>. С точки зрения защиты данных, основные во</w:t>
      </w:r>
      <w:r w:rsidR="004F1368">
        <w:rPr>
          <w:i/>
          <w:sz w:val="20"/>
          <w:szCs w:val="20"/>
          <w:lang w:val="ru-RU" w:eastAsia="fr-FR"/>
        </w:rPr>
        <w:t>просы касаются не только объема и</w:t>
      </w:r>
      <w:r w:rsidRPr="00005B28">
        <w:rPr>
          <w:i/>
          <w:sz w:val="20"/>
          <w:szCs w:val="20"/>
          <w:lang w:val="ru-RU" w:eastAsia="fr-FR"/>
        </w:rPr>
        <w:t xml:space="preserve"> разнообразия обрабатываемых данных,</w:t>
      </w:r>
      <w:r w:rsidR="004F1368">
        <w:rPr>
          <w:i/>
          <w:sz w:val="20"/>
          <w:szCs w:val="20"/>
          <w:lang w:val="ru-RU" w:eastAsia="fr-FR"/>
        </w:rPr>
        <w:t xml:space="preserve"> а также скорости процесса, </w:t>
      </w:r>
      <w:r w:rsidRPr="00005B28">
        <w:rPr>
          <w:i/>
          <w:sz w:val="20"/>
          <w:szCs w:val="20"/>
          <w:lang w:val="ru-RU" w:eastAsia="fr-FR"/>
        </w:rPr>
        <w:t xml:space="preserve"> но и анализа </w:t>
      </w:r>
      <w:r w:rsidR="004F1368">
        <w:rPr>
          <w:i/>
          <w:sz w:val="20"/>
          <w:szCs w:val="20"/>
          <w:lang w:val="ru-RU" w:eastAsia="fr-FR"/>
        </w:rPr>
        <w:t xml:space="preserve">этих </w:t>
      </w:r>
      <w:r w:rsidRPr="00005B28">
        <w:rPr>
          <w:i/>
          <w:sz w:val="20"/>
          <w:szCs w:val="20"/>
          <w:lang w:val="ru-RU" w:eastAsia="fr-FR"/>
        </w:rPr>
        <w:t xml:space="preserve">данных с использованием программного обеспечения для получения новых и </w:t>
      </w:r>
      <w:r w:rsidR="004F1368">
        <w:rPr>
          <w:i/>
          <w:sz w:val="20"/>
          <w:szCs w:val="20"/>
          <w:lang w:val="ru-RU" w:eastAsia="fr-FR"/>
        </w:rPr>
        <w:t>спрогнозированных</w:t>
      </w:r>
      <w:r w:rsidRPr="00005B28">
        <w:rPr>
          <w:i/>
          <w:sz w:val="20"/>
          <w:szCs w:val="20"/>
          <w:lang w:val="ru-RU" w:eastAsia="fr-FR"/>
        </w:rPr>
        <w:t xml:space="preserve"> </w:t>
      </w:r>
      <w:r w:rsidR="004F1368">
        <w:rPr>
          <w:i/>
          <w:sz w:val="20"/>
          <w:szCs w:val="20"/>
          <w:lang w:val="ru-RU" w:eastAsia="fr-FR"/>
        </w:rPr>
        <w:t>сведений, способных направить процесс принятия решения</w:t>
      </w:r>
      <w:r w:rsidRPr="00005B28">
        <w:rPr>
          <w:i/>
          <w:sz w:val="20"/>
          <w:szCs w:val="20"/>
          <w:lang w:val="ru-RU" w:eastAsia="fr-FR"/>
        </w:rPr>
        <w:t xml:space="preserve"> в отношен</w:t>
      </w:r>
      <w:r w:rsidR="0070508F">
        <w:rPr>
          <w:i/>
          <w:sz w:val="20"/>
          <w:szCs w:val="20"/>
          <w:lang w:val="ru-RU" w:eastAsia="fr-FR"/>
        </w:rPr>
        <w:t xml:space="preserve">ии отдельных лиц или групп лиц. </w:t>
      </w:r>
      <w:r w:rsidRPr="00005B28">
        <w:rPr>
          <w:i/>
          <w:sz w:val="20"/>
          <w:szCs w:val="20"/>
          <w:lang w:val="ru-RU" w:eastAsia="fr-FR"/>
        </w:rPr>
        <w:t xml:space="preserve">Поэтому для целей настоящего Руководства определение </w:t>
      </w:r>
      <w:r w:rsidR="00E4466F">
        <w:rPr>
          <w:i/>
          <w:sz w:val="20"/>
          <w:szCs w:val="20"/>
          <w:lang w:val="ru-RU" w:eastAsia="fr-FR"/>
        </w:rPr>
        <w:t>«</w:t>
      </w:r>
      <w:r w:rsidRPr="00005B28">
        <w:rPr>
          <w:i/>
          <w:sz w:val="20"/>
          <w:szCs w:val="20"/>
          <w:lang w:val="ru-RU" w:eastAsia="fr-FR"/>
        </w:rPr>
        <w:t>большие данные</w:t>
      </w:r>
      <w:r w:rsidR="00E4466F">
        <w:rPr>
          <w:i/>
          <w:sz w:val="20"/>
          <w:szCs w:val="20"/>
          <w:lang w:val="ru-RU" w:eastAsia="fr-FR"/>
        </w:rPr>
        <w:t>»</w:t>
      </w:r>
      <w:r w:rsidRPr="00005B28">
        <w:rPr>
          <w:i/>
          <w:sz w:val="20"/>
          <w:szCs w:val="20"/>
          <w:lang w:val="ru-RU" w:eastAsia="fr-FR"/>
        </w:rPr>
        <w:t xml:space="preserve"> включает в себя </w:t>
      </w:r>
      <w:r w:rsidRPr="004F1368">
        <w:rPr>
          <w:i/>
          <w:sz w:val="20"/>
          <w:szCs w:val="20"/>
          <w:lang w:val="ru-RU" w:eastAsia="fr-FR"/>
        </w:rPr>
        <w:t xml:space="preserve">как </w:t>
      </w:r>
      <w:r w:rsidR="004F1368" w:rsidRPr="004F1368">
        <w:rPr>
          <w:i/>
          <w:sz w:val="20"/>
          <w:szCs w:val="20"/>
          <w:lang w:val="ru-RU" w:eastAsia="fr-FR"/>
        </w:rPr>
        <w:t xml:space="preserve"> сами </w:t>
      </w:r>
      <w:r w:rsidR="004F1368">
        <w:rPr>
          <w:i/>
          <w:sz w:val="20"/>
          <w:szCs w:val="20"/>
          <w:lang w:val="ru-RU" w:eastAsia="fr-FR"/>
        </w:rPr>
        <w:t>«</w:t>
      </w:r>
      <w:r w:rsidRPr="002E70BE">
        <w:rPr>
          <w:i/>
          <w:sz w:val="20"/>
          <w:szCs w:val="20"/>
          <w:lang w:val="ru-RU" w:eastAsia="fr-FR"/>
        </w:rPr>
        <w:t>большие данные</w:t>
      </w:r>
      <w:r w:rsidR="004F1368">
        <w:rPr>
          <w:i/>
          <w:sz w:val="20"/>
          <w:szCs w:val="20"/>
          <w:lang w:val="ru-RU" w:eastAsia="fr-FR"/>
        </w:rPr>
        <w:t>»</w:t>
      </w:r>
      <w:r w:rsidRPr="004F1368">
        <w:rPr>
          <w:i/>
          <w:sz w:val="20"/>
          <w:szCs w:val="20"/>
          <w:lang w:val="ru-RU" w:eastAsia="fr-FR"/>
        </w:rPr>
        <w:t xml:space="preserve">, так и </w:t>
      </w:r>
      <w:r w:rsidR="004F1368" w:rsidRPr="004F1368">
        <w:rPr>
          <w:i/>
          <w:sz w:val="20"/>
          <w:szCs w:val="20"/>
          <w:lang w:val="ru-RU" w:eastAsia="fr-FR"/>
        </w:rPr>
        <w:t xml:space="preserve">процесс их </w:t>
      </w:r>
      <w:r w:rsidRPr="004F1368">
        <w:rPr>
          <w:i/>
          <w:sz w:val="20"/>
          <w:szCs w:val="20"/>
          <w:lang w:val="ru-RU" w:eastAsia="fr-FR"/>
        </w:rPr>
        <w:t>анализ</w:t>
      </w:r>
      <w:r w:rsidR="004F1368" w:rsidRPr="004F1368">
        <w:rPr>
          <w:i/>
          <w:sz w:val="20"/>
          <w:szCs w:val="20"/>
          <w:lang w:val="ru-RU" w:eastAsia="fr-FR"/>
        </w:rPr>
        <w:t>а»</w:t>
      </w:r>
      <w:r w:rsidRPr="004F1368">
        <w:rPr>
          <w:sz w:val="20"/>
          <w:szCs w:val="20"/>
          <w:lang w:val="ru-RU" w:eastAsia="fr-FR"/>
        </w:rPr>
        <w:t>.</w:t>
      </w:r>
      <w:r w:rsidRPr="004F1368">
        <w:rPr>
          <w:rStyle w:val="af"/>
          <w:sz w:val="20"/>
          <w:szCs w:val="20"/>
          <w:lang w:eastAsia="fr-FR"/>
        </w:rPr>
        <w:footnoteReference w:id="13"/>
      </w:r>
    </w:p>
    <w:p w14:paraId="00461E56" w14:textId="77777777" w:rsidR="006B3CE4" w:rsidRPr="00005B28" w:rsidRDefault="006B3CE4" w:rsidP="006B3CE4">
      <w:pPr>
        <w:pStyle w:val="Paragrapheavecnumro"/>
        <w:numPr>
          <w:ilvl w:val="0"/>
          <w:numId w:val="0"/>
        </w:numPr>
        <w:spacing w:after="0" w:line="240" w:lineRule="auto"/>
        <w:rPr>
          <w:sz w:val="20"/>
          <w:szCs w:val="20"/>
          <w:lang w:val="ru-RU" w:eastAsia="fr-FR"/>
        </w:rPr>
      </w:pPr>
    </w:p>
    <w:p w14:paraId="1D067A19" w14:textId="77777777" w:rsidR="006336B8" w:rsidRDefault="006B3CE4" w:rsidP="002E70BE">
      <w:pPr>
        <w:pStyle w:val="Paragrapheavecnumro"/>
        <w:spacing w:after="0" w:line="240" w:lineRule="auto"/>
        <w:ind w:left="0"/>
        <w:rPr>
          <w:sz w:val="20"/>
          <w:szCs w:val="20"/>
          <w:lang w:val="ru-RU" w:eastAsia="fr-FR"/>
        </w:rPr>
      </w:pPr>
      <w:r w:rsidRPr="00005B28">
        <w:rPr>
          <w:b/>
          <w:sz w:val="20"/>
          <w:szCs w:val="20"/>
          <w:lang w:val="ru-RU" w:eastAsia="fr-FR"/>
        </w:rPr>
        <w:t xml:space="preserve">Как показывает это определение, открытые данные не следует путать со средствами их обработки. </w:t>
      </w:r>
      <w:r w:rsidR="00644784">
        <w:rPr>
          <w:sz w:val="20"/>
          <w:szCs w:val="20"/>
          <w:lang w:val="ru-RU" w:eastAsia="fr-FR"/>
        </w:rPr>
        <w:t>Изрядное число рассуждений</w:t>
      </w:r>
      <w:r w:rsidRPr="00005B28">
        <w:rPr>
          <w:sz w:val="20"/>
          <w:szCs w:val="20"/>
          <w:lang w:val="ru-RU" w:eastAsia="fr-FR"/>
        </w:rPr>
        <w:t xml:space="preserve"> по этому вопросу фактически </w:t>
      </w:r>
      <w:r w:rsidR="00644784">
        <w:rPr>
          <w:sz w:val="20"/>
          <w:szCs w:val="20"/>
          <w:lang w:val="ru-RU" w:eastAsia="fr-FR"/>
        </w:rPr>
        <w:t>касаются обработки</w:t>
      </w:r>
      <w:r w:rsidRPr="00005B28">
        <w:rPr>
          <w:sz w:val="20"/>
          <w:szCs w:val="20"/>
          <w:lang w:val="ru-RU" w:eastAsia="fr-FR"/>
        </w:rPr>
        <w:t>, осуществляемой различными передовыми методами, которые обычно определяются как наука о данных. Пр</w:t>
      </w:r>
      <w:r w:rsidR="00644784">
        <w:rPr>
          <w:sz w:val="20"/>
          <w:szCs w:val="20"/>
          <w:lang w:val="ru-RU" w:eastAsia="fr-FR"/>
        </w:rPr>
        <w:t xml:space="preserve">огнозируемое </w:t>
      </w:r>
      <w:r w:rsidRPr="00005B28">
        <w:rPr>
          <w:sz w:val="20"/>
          <w:szCs w:val="20"/>
          <w:lang w:val="ru-RU" w:eastAsia="fr-FR"/>
        </w:rPr>
        <w:t xml:space="preserve"> правосудие с использованием искусственного интеллекта, передовы</w:t>
      </w:r>
      <w:r w:rsidR="00644784">
        <w:rPr>
          <w:sz w:val="20"/>
          <w:szCs w:val="20"/>
          <w:lang w:val="ru-RU" w:eastAsia="fr-FR"/>
        </w:rPr>
        <w:t>е</w:t>
      </w:r>
      <w:r w:rsidRPr="00005B28">
        <w:rPr>
          <w:sz w:val="20"/>
          <w:szCs w:val="20"/>
          <w:lang w:val="ru-RU" w:eastAsia="fr-FR"/>
        </w:rPr>
        <w:t xml:space="preserve"> поисковы</w:t>
      </w:r>
      <w:r w:rsidR="00644784">
        <w:rPr>
          <w:sz w:val="20"/>
          <w:szCs w:val="20"/>
          <w:lang w:val="ru-RU" w:eastAsia="fr-FR"/>
        </w:rPr>
        <w:t>е</w:t>
      </w:r>
      <w:r w:rsidRPr="00005B28">
        <w:rPr>
          <w:sz w:val="20"/>
          <w:szCs w:val="20"/>
          <w:lang w:val="ru-RU" w:eastAsia="fr-FR"/>
        </w:rPr>
        <w:t xml:space="preserve"> систем</w:t>
      </w:r>
      <w:r w:rsidR="00644784">
        <w:rPr>
          <w:sz w:val="20"/>
          <w:szCs w:val="20"/>
          <w:lang w:val="ru-RU" w:eastAsia="fr-FR"/>
        </w:rPr>
        <w:t>ы</w:t>
      </w:r>
      <w:r w:rsidRPr="00005B28">
        <w:rPr>
          <w:sz w:val="20"/>
          <w:szCs w:val="20"/>
          <w:lang w:val="ru-RU" w:eastAsia="fr-FR"/>
        </w:rPr>
        <w:t xml:space="preserve">, </w:t>
      </w:r>
      <w:r w:rsidR="00644784">
        <w:rPr>
          <w:sz w:val="20"/>
          <w:szCs w:val="20"/>
          <w:lang w:val="ru-RU" w:eastAsia="fr-FR"/>
        </w:rPr>
        <w:t>применяющие</w:t>
      </w:r>
      <w:r w:rsidRPr="00005B28">
        <w:rPr>
          <w:sz w:val="20"/>
          <w:szCs w:val="20"/>
          <w:lang w:val="ru-RU" w:eastAsia="fr-FR"/>
        </w:rPr>
        <w:t xml:space="preserve"> чрезвычайно точные критерии, и </w:t>
      </w:r>
      <w:r w:rsidR="00644784">
        <w:rPr>
          <w:sz w:val="20"/>
          <w:szCs w:val="20"/>
          <w:lang w:val="ru-RU" w:eastAsia="fr-FR"/>
        </w:rPr>
        <w:t>точные</w:t>
      </w:r>
      <w:r w:rsidRPr="00005B28">
        <w:rPr>
          <w:sz w:val="20"/>
          <w:szCs w:val="20"/>
          <w:lang w:val="ru-RU" w:eastAsia="fr-FR"/>
        </w:rPr>
        <w:t xml:space="preserve"> роботы - все это алгоритмические </w:t>
      </w:r>
      <w:r w:rsidRPr="00005B28">
        <w:rPr>
          <w:sz w:val="20"/>
          <w:szCs w:val="20"/>
          <w:lang w:val="ru-RU" w:eastAsia="fr-FR"/>
        </w:rPr>
        <w:lastRenderedPageBreak/>
        <w:t xml:space="preserve">приложения, </w:t>
      </w:r>
      <w:r w:rsidR="00ED19DF">
        <w:rPr>
          <w:sz w:val="20"/>
          <w:szCs w:val="20"/>
          <w:lang w:val="ru-RU" w:eastAsia="fr-FR"/>
        </w:rPr>
        <w:t>подпитываемые</w:t>
      </w:r>
      <w:r w:rsidRPr="002E70BE">
        <w:rPr>
          <w:sz w:val="20"/>
          <w:szCs w:val="20"/>
          <w:lang w:val="ru-RU" w:eastAsia="fr-FR"/>
        </w:rPr>
        <w:t xml:space="preserve"> данны</w:t>
      </w:r>
      <w:r w:rsidR="00ED19DF">
        <w:rPr>
          <w:sz w:val="20"/>
          <w:szCs w:val="20"/>
          <w:lang w:val="ru-RU" w:eastAsia="fr-FR"/>
        </w:rPr>
        <w:t>ми</w:t>
      </w:r>
      <w:r w:rsidRPr="00ED19DF">
        <w:rPr>
          <w:sz w:val="20"/>
          <w:szCs w:val="20"/>
          <w:lang w:val="ru-RU" w:eastAsia="fr-FR"/>
        </w:rPr>
        <w:t xml:space="preserve">, но не </w:t>
      </w:r>
      <w:r w:rsidR="00ED19DF">
        <w:rPr>
          <w:sz w:val="20"/>
          <w:szCs w:val="20"/>
          <w:lang w:val="ru-RU" w:eastAsia="fr-FR"/>
        </w:rPr>
        <w:t>имеющие</w:t>
      </w:r>
      <w:r w:rsidRPr="00ED19DF">
        <w:rPr>
          <w:sz w:val="20"/>
          <w:szCs w:val="20"/>
          <w:lang w:val="ru-RU" w:eastAsia="fr-FR"/>
        </w:rPr>
        <w:t xml:space="preserve"> ничего общего с </w:t>
      </w:r>
      <w:r w:rsidR="00ED19DF" w:rsidRPr="00ED19DF">
        <w:rPr>
          <w:sz w:val="20"/>
          <w:szCs w:val="20"/>
          <w:lang w:val="ru-RU" w:eastAsia="fr-FR"/>
        </w:rPr>
        <w:t xml:space="preserve">как таковой </w:t>
      </w:r>
      <w:r w:rsidRPr="00ED19DF">
        <w:rPr>
          <w:sz w:val="20"/>
          <w:szCs w:val="20"/>
          <w:lang w:val="ru-RU" w:eastAsia="fr-FR"/>
        </w:rPr>
        <w:t xml:space="preserve">политикой </w:t>
      </w:r>
      <w:r w:rsidR="00ED19DF" w:rsidRPr="00ED19DF">
        <w:rPr>
          <w:sz w:val="20"/>
          <w:szCs w:val="20"/>
          <w:lang w:val="ru-RU" w:eastAsia="fr-FR"/>
        </w:rPr>
        <w:t>открытости</w:t>
      </w:r>
      <w:r w:rsidRPr="00ED19DF">
        <w:rPr>
          <w:sz w:val="20"/>
          <w:szCs w:val="20"/>
          <w:lang w:val="ru-RU" w:eastAsia="fr-FR"/>
        </w:rPr>
        <w:t>.</w:t>
      </w:r>
    </w:p>
    <w:p w14:paraId="1C86D50C" w14:textId="77777777" w:rsidR="006336B8" w:rsidRDefault="006336B8">
      <w:pPr>
        <w:pStyle w:val="Paragrapheavecnumro"/>
        <w:numPr>
          <w:ilvl w:val="0"/>
          <w:numId w:val="0"/>
        </w:numPr>
        <w:spacing w:after="0" w:line="240" w:lineRule="auto"/>
        <w:rPr>
          <w:sz w:val="20"/>
          <w:szCs w:val="20"/>
          <w:lang w:val="ru-RU" w:eastAsia="fr-FR"/>
        </w:rPr>
      </w:pPr>
    </w:p>
    <w:p w14:paraId="7BA7E58D" w14:textId="77777777" w:rsidR="006B3CE4" w:rsidRPr="006336B8" w:rsidRDefault="0070508F" w:rsidP="002E70BE">
      <w:pPr>
        <w:pStyle w:val="Paragrapheavecnumro"/>
        <w:spacing w:after="0" w:line="240" w:lineRule="auto"/>
        <w:ind w:left="0"/>
        <w:rPr>
          <w:sz w:val="20"/>
          <w:szCs w:val="20"/>
          <w:lang w:val="ru-RU" w:eastAsia="fr-FR"/>
        </w:rPr>
      </w:pPr>
      <w:r w:rsidRPr="006336B8">
        <w:rPr>
          <w:sz w:val="20"/>
          <w:szCs w:val="20"/>
          <w:lang w:val="ru-RU" w:eastAsia="fr-FR"/>
        </w:rPr>
        <w:t>Тем не менее, данная политика</w:t>
      </w:r>
      <w:r w:rsidR="006B3CE4" w:rsidRPr="006336B8">
        <w:rPr>
          <w:sz w:val="20"/>
          <w:szCs w:val="20"/>
          <w:lang w:val="ru-RU" w:eastAsia="fr-FR"/>
        </w:rPr>
        <w:t xml:space="preserve"> </w:t>
      </w:r>
      <w:r w:rsidR="00E819FB" w:rsidRPr="006336B8">
        <w:rPr>
          <w:sz w:val="20"/>
          <w:szCs w:val="20"/>
          <w:lang w:val="ru-RU" w:eastAsia="fr-FR"/>
        </w:rPr>
        <w:t xml:space="preserve">открытости </w:t>
      </w:r>
      <w:r w:rsidRPr="006336B8">
        <w:rPr>
          <w:sz w:val="20"/>
          <w:szCs w:val="20"/>
          <w:lang w:val="ru-RU" w:eastAsia="fr-FR"/>
        </w:rPr>
        <w:t>должна быть</w:t>
      </w:r>
      <w:r w:rsidR="006B3CE4" w:rsidRPr="006336B8">
        <w:rPr>
          <w:sz w:val="20"/>
          <w:szCs w:val="20"/>
          <w:lang w:val="ru-RU" w:eastAsia="fr-FR"/>
        </w:rPr>
        <w:t xml:space="preserve"> </w:t>
      </w:r>
      <w:r w:rsidRPr="006336B8">
        <w:rPr>
          <w:sz w:val="20"/>
          <w:szCs w:val="20"/>
          <w:lang w:val="ru-RU" w:eastAsia="fr-FR"/>
        </w:rPr>
        <w:t>рассмотрена</w:t>
      </w:r>
      <w:r w:rsidR="006B3CE4" w:rsidRPr="006336B8">
        <w:rPr>
          <w:sz w:val="20"/>
          <w:szCs w:val="20"/>
          <w:lang w:val="ru-RU" w:eastAsia="fr-FR"/>
        </w:rPr>
        <w:t xml:space="preserve"> в свете тех возможностей, которые она предоставляет для дальнейшей обработки, какими бы </w:t>
      </w:r>
      <w:r w:rsidRPr="006336B8">
        <w:rPr>
          <w:sz w:val="20"/>
          <w:szCs w:val="20"/>
          <w:lang w:val="ru-RU" w:eastAsia="fr-FR"/>
        </w:rPr>
        <w:t>они ни были</w:t>
      </w:r>
      <w:r w:rsidR="006B3CE4" w:rsidRPr="006336B8">
        <w:rPr>
          <w:sz w:val="20"/>
          <w:szCs w:val="20"/>
          <w:lang w:val="ru-RU" w:eastAsia="fr-FR"/>
        </w:rPr>
        <w:t xml:space="preserve">. </w:t>
      </w:r>
      <w:r w:rsidRPr="006336B8">
        <w:rPr>
          <w:sz w:val="20"/>
          <w:szCs w:val="20"/>
          <w:lang w:val="ru-RU" w:eastAsia="fr-FR"/>
        </w:rPr>
        <w:t xml:space="preserve">Потому что если мы заранее отфильтруем определенные данные, например, по причине </w:t>
      </w:r>
      <w:r w:rsidR="00E819FB" w:rsidRPr="006336B8">
        <w:rPr>
          <w:sz w:val="20"/>
          <w:szCs w:val="20"/>
          <w:lang w:val="ru-RU" w:eastAsia="fr-FR"/>
        </w:rPr>
        <w:t xml:space="preserve">необходимости соблюдения </w:t>
      </w:r>
      <w:r w:rsidRPr="006336B8">
        <w:rPr>
          <w:sz w:val="20"/>
          <w:szCs w:val="20"/>
          <w:lang w:val="ru-RU" w:eastAsia="fr-FR"/>
        </w:rPr>
        <w:t>конфиденциальности</w:t>
      </w:r>
      <w:r w:rsidR="00E819FB" w:rsidRPr="006336B8">
        <w:rPr>
          <w:sz w:val="20"/>
          <w:szCs w:val="20"/>
          <w:lang w:val="ru-RU" w:eastAsia="fr-FR"/>
        </w:rPr>
        <w:t xml:space="preserve"> и неприкосновенности частной жизни</w:t>
      </w:r>
      <w:r w:rsidR="006336B8" w:rsidRPr="006336B8">
        <w:rPr>
          <w:sz w:val="20"/>
          <w:szCs w:val="20"/>
          <w:lang w:val="ru-RU" w:eastAsia="fr-FR"/>
        </w:rPr>
        <w:t xml:space="preserve">; следующие далее риски использования не по назначению могут быть снижены. </w:t>
      </w:r>
      <w:r w:rsidRPr="006336B8">
        <w:rPr>
          <w:sz w:val="20"/>
          <w:szCs w:val="20"/>
          <w:lang w:val="ru-RU" w:eastAsia="fr-FR"/>
        </w:rPr>
        <w:t xml:space="preserve"> </w:t>
      </w:r>
    </w:p>
    <w:p w14:paraId="731E5B44" w14:textId="77777777" w:rsidR="006B3CE4" w:rsidRPr="00005B28" w:rsidRDefault="006B3CE4" w:rsidP="006B3CE4">
      <w:pPr>
        <w:pStyle w:val="Paragrapheavecnumro"/>
        <w:numPr>
          <w:ilvl w:val="0"/>
          <w:numId w:val="0"/>
        </w:numPr>
        <w:spacing w:after="0" w:line="240" w:lineRule="auto"/>
        <w:rPr>
          <w:sz w:val="20"/>
          <w:szCs w:val="20"/>
          <w:lang w:val="ru-RU" w:eastAsia="fr-FR"/>
        </w:rPr>
      </w:pPr>
      <w:r w:rsidRPr="00005B28">
        <w:rPr>
          <w:sz w:val="20"/>
          <w:szCs w:val="20"/>
          <w:lang w:val="ru-RU" w:eastAsia="fr-FR"/>
        </w:rPr>
        <w:t xml:space="preserve"> </w:t>
      </w:r>
    </w:p>
    <w:p w14:paraId="6EA02215" w14:textId="77777777" w:rsidR="006B3CE4" w:rsidRPr="002E70BE" w:rsidRDefault="00BC180D" w:rsidP="002E70BE">
      <w:pPr>
        <w:pStyle w:val="3"/>
        <w:keepNext w:val="0"/>
        <w:keepLines w:val="0"/>
        <w:spacing w:before="0" w:line="240" w:lineRule="auto"/>
        <w:rPr>
          <w:rFonts w:ascii="Arial" w:hAnsi="Arial" w:cs="Arial"/>
          <w:color w:val="943634" w:themeColor="accent2" w:themeShade="BF"/>
          <w:sz w:val="20"/>
          <w:szCs w:val="20"/>
          <w:lang w:val="ru-RU"/>
        </w:rPr>
      </w:pPr>
      <w:bookmarkStart w:id="13" w:name="_Toc520721157"/>
      <w:r w:rsidRPr="002E70BE">
        <w:rPr>
          <w:rFonts w:ascii="Arial" w:hAnsi="Arial" w:cs="Arial"/>
          <w:color w:val="943634" w:themeColor="accent2" w:themeShade="BF"/>
          <w:sz w:val="20"/>
          <w:szCs w:val="20"/>
          <w:lang w:val="ru-RU"/>
        </w:rPr>
        <w:t xml:space="preserve">2.2. </w:t>
      </w:r>
      <w:r w:rsidR="006B3CE4" w:rsidRPr="002E70BE">
        <w:rPr>
          <w:rFonts w:ascii="Arial" w:hAnsi="Arial" w:cs="Arial"/>
          <w:color w:val="943634" w:themeColor="accent2" w:themeShade="BF"/>
          <w:sz w:val="20"/>
          <w:szCs w:val="20"/>
          <w:lang w:val="ru-RU"/>
        </w:rPr>
        <w:t>Состояние разработки открытых данных о суд</w:t>
      </w:r>
      <w:r w:rsidR="006336B8" w:rsidRPr="002E70BE">
        <w:rPr>
          <w:rFonts w:ascii="Arial" w:hAnsi="Arial" w:cs="Arial"/>
          <w:color w:val="943634" w:themeColor="accent2" w:themeShade="BF"/>
          <w:sz w:val="20"/>
          <w:szCs w:val="20"/>
          <w:lang w:val="ru-RU"/>
        </w:rPr>
        <w:t>ебных решениях в государствах-</w:t>
      </w:r>
      <w:r w:rsidR="006B3CE4" w:rsidRPr="002E70BE">
        <w:rPr>
          <w:rFonts w:ascii="Arial" w:hAnsi="Arial" w:cs="Arial"/>
          <w:color w:val="943634" w:themeColor="accent2" w:themeShade="BF"/>
          <w:sz w:val="20"/>
          <w:szCs w:val="20"/>
          <w:lang w:val="ru-RU"/>
        </w:rPr>
        <w:t>членах Совета Европы и их последствия для развития прецедентного права</w:t>
      </w:r>
      <w:bookmarkEnd w:id="13"/>
    </w:p>
    <w:p w14:paraId="10486C81" w14:textId="77777777" w:rsidR="006B3CE4" w:rsidRPr="00005B28" w:rsidRDefault="006B3CE4" w:rsidP="006B3CE4">
      <w:pPr>
        <w:spacing w:after="0" w:line="240" w:lineRule="auto"/>
        <w:jc w:val="both"/>
        <w:rPr>
          <w:rFonts w:ascii="Arial" w:hAnsi="Arial"/>
          <w:sz w:val="20"/>
          <w:szCs w:val="20"/>
          <w:lang w:val="ru-RU" w:eastAsia="fr-FR"/>
        </w:rPr>
      </w:pPr>
    </w:p>
    <w:p w14:paraId="4577417E" w14:textId="77777777" w:rsidR="006B3CE4" w:rsidRPr="006F7A72" w:rsidRDefault="006336B8" w:rsidP="002E70BE">
      <w:pPr>
        <w:pStyle w:val="Paragrapheavecnumro"/>
        <w:spacing w:after="0" w:line="240" w:lineRule="auto"/>
        <w:ind w:left="0"/>
        <w:rPr>
          <w:sz w:val="20"/>
          <w:szCs w:val="20"/>
          <w:lang w:val="ru-RU"/>
        </w:rPr>
      </w:pPr>
      <w:r>
        <w:rPr>
          <w:sz w:val="20"/>
          <w:szCs w:val="20"/>
          <w:lang w:val="ru-RU" w:eastAsia="fr-FR"/>
        </w:rPr>
        <w:t>Каково положение государств-</w:t>
      </w:r>
      <w:r w:rsidR="006B3CE4" w:rsidRPr="00005B28">
        <w:rPr>
          <w:sz w:val="20"/>
          <w:szCs w:val="20"/>
          <w:lang w:val="ru-RU" w:eastAsia="fr-FR"/>
        </w:rPr>
        <w:t xml:space="preserve">членов Совета Европы в отношении открытых данных о судебных решениях? Цикл оценки </w:t>
      </w:r>
      <w:r>
        <w:rPr>
          <w:sz w:val="20"/>
          <w:szCs w:val="20"/>
          <w:lang w:val="ru-RU" w:eastAsia="fr-FR"/>
        </w:rPr>
        <w:t>ЕКЭП</w:t>
      </w:r>
      <w:r w:rsidR="006B3CE4" w:rsidRPr="00005B28">
        <w:rPr>
          <w:sz w:val="20"/>
          <w:szCs w:val="20"/>
          <w:lang w:val="ru-RU" w:eastAsia="fr-FR"/>
        </w:rPr>
        <w:t xml:space="preserve"> 2016-2018 годов впервые сосредоточился на вопросе о судебных решениях, представленных в открытых данных, для которых используется некоторая обработка ИИ. Вопрос об анонимизации или псевдонимации данных в </w:t>
      </w:r>
      <w:r w:rsidR="006F7A72">
        <w:rPr>
          <w:sz w:val="20"/>
          <w:szCs w:val="20"/>
          <w:lang w:val="ru-RU" w:eastAsia="fr-FR"/>
        </w:rPr>
        <w:t>отношении европейских норм защиты личных данных</w:t>
      </w:r>
      <w:r w:rsidR="006F7A72" w:rsidRPr="0039787D">
        <w:rPr>
          <w:sz w:val="18"/>
          <w:szCs w:val="18"/>
          <w:vertAlign w:val="superscript"/>
          <w:lang w:eastAsia="fr-FR"/>
        </w:rPr>
        <w:footnoteReference w:id="14"/>
      </w:r>
      <w:r w:rsidR="006F7A72" w:rsidRPr="006F7A72">
        <w:rPr>
          <w:sz w:val="20"/>
          <w:szCs w:val="20"/>
          <w:lang w:val="ru-RU" w:eastAsia="fr-FR"/>
        </w:rPr>
        <w:t xml:space="preserve"> </w:t>
      </w:r>
      <w:r w:rsidR="006F7A72" w:rsidRPr="00005B28">
        <w:rPr>
          <w:sz w:val="20"/>
          <w:szCs w:val="20"/>
          <w:lang w:val="ru-RU" w:eastAsia="fr-FR"/>
        </w:rPr>
        <w:t>стал предметом отдельного вопроса, призванного определить меры, принимаемые государствами-членами и наблюдателями в этой особенно чувствительной области.</w:t>
      </w:r>
    </w:p>
    <w:p w14:paraId="0B185432" w14:textId="77777777" w:rsidR="006F7A72" w:rsidRDefault="006F7A72" w:rsidP="002E70BE">
      <w:pPr>
        <w:spacing w:after="0" w:line="240" w:lineRule="auto"/>
        <w:rPr>
          <w:b/>
          <w:i/>
          <w:sz w:val="20"/>
          <w:szCs w:val="20"/>
          <w:lang w:val="ru-RU"/>
        </w:rPr>
      </w:pPr>
    </w:p>
    <w:p w14:paraId="3F62B856" w14:textId="77777777" w:rsidR="006B3CE4" w:rsidRPr="002E70BE" w:rsidRDefault="006B3CE4" w:rsidP="002E70BE">
      <w:pPr>
        <w:spacing w:after="0" w:line="240" w:lineRule="auto"/>
        <w:rPr>
          <w:b/>
          <w:i/>
          <w:sz w:val="20"/>
          <w:szCs w:val="20"/>
          <w:lang w:val="ru-RU"/>
        </w:rPr>
      </w:pPr>
      <w:r w:rsidRPr="002E70BE">
        <w:rPr>
          <w:i/>
          <w:sz w:val="20"/>
          <w:szCs w:val="20"/>
          <w:lang w:val="ru-RU"/>
        </w:rPr>
        <w:t>Рисунок 1. Таблица, показывающая страны-члены СЕ, которые ввели открытые данные о судебных решениях в 2016 году</w:t>
      </w:r>
      <w:r w:rsidRPr="00005B28">
        <w:rPr>
          <w:b/>
          <w:i/>
          <w:sz w:val="20"/>
          <w:szCs w:val="20"/>
          <w:lang w:val="ru-RU"/>
        </w:rPr>
        <w:t xml:space="preserve"> </w:t>
      </w:r>
      <w:r w:rsidRPr="00005B28">
        <w:rPr>
          <w:i/>
          <w:sz w:val="20"/>
          <w:szCs w:val="20"/>
          <w:lang w:val="ru-RU"/>
        </w:rPr>
        <w:t>(</w:t>
      </w:r>
      <w:r w:rsidRPr="004A1A98">
        <w:rPr>
          <w:i/>
          <w:color w:val="272425"/>
          <w:sz w:val="20"/>
          <w:szCs w:val="20"/>
          <w:lang w:val="en-US"/>
        </w:rPr>
        <w:t>Q</w:t>
      </w:r>
      <w:r w:rsidRPr="004A1A98">
        <w:rPr>
          <w:i/>
          <w:color w:val="272425"/>
          <w:sz w:val="20"/>
          <w:szCs w:val="20"/>
          <w:lang w:val="ru-RU"/>
        </w:rPr>
        <w:t>62-4</w:t>
      </w:r>
      <w:r>
        <w:rPr>
          <w:rFonts w:asciiTheme="minorHAnsi" w:hAnsiTheme="minorHAnsi" w:cs="MyriadPro-It"/>
          <w:color w:val="272425"/>
          <w:sz w:val="20"/>
          <w:szCs w:val="20"/>
          <w:lang w:val="ru-RU"/>
        </w:rPr>
        <w:t xml:space="preserve"> </w:t>
      </w:r>
      <w:r w:rsidRPr="00005B28">
        <w:rPr>
          <w:i/>
          <w:sz w:val="20"/>
          <w:szCs w:val="20"/>
          <w:lang w:val="ru-RU"/>
        </w:rPr>
        <w:t xml:space="preserve">схемы оценки) </w:t>
      </w:r>
    </w:p>
    <w:p w14:paraId="4946A198" w14:textId="77777777" w:rsidR="006B3CE4" w:rsidRPr="00005B28" w:rsidRDefault="006B3CE4" w:rsidP="006B3CE4">
      <w:pPr>
        <w:pStyle w:val="Paragrapheavecnumro"/>
        <w:numPr>
          <w:ilvl w:val="0"/>
          <w:numId w:val="0"/>
        </w:numPr>
        <w:spacing w:after="0" w:line="240" w:lineRule="auto"/>
        <w:rPr>
          <w:i/>
          <w:sz w:val="20"/>
          <w:szCs w:val="20"/>
          <w:lang w:val="ru-RU"/>
        </w:rPr>
      </w:pPr>
    </w:p>
    <w:p w14:paraId="35B222B4" w14:textId="77777777" w:rsidR="006B3CE4" w:rsidRDefault="006B3CE4" w:rsidP="006B3CE4">
      <w:pPr>
        <w:pStyle w:val="Paragrapheavecnumro"/>
        <w:numPr>
          <w:ilvl w:val="0"/>
          <w:numId w:val="0"/>
        </w:numPr>
        <w:spacing w:after="0" w:line="240" w:lineRule="auto"/>
        <w:jc w:val="center"/>
        <w:rPr>
          <w:i/>
          <w:sz w:val="20"/>
          <w:szCs w:val="20"/>
        </w:rPr>
      </w:pPr>
      <w:r w:rsidRPr="00471A90">
        <w:rPr>
          <w:noProof/>
          <w:lang w:val="ru-RU" w:eastAsia="ru-RU"/>
        </w:rPr>
        <w:drawing>
          <wp:inline distT="0" distB="0" distL="0" distR="0" wp14:anchorId="2219E2B0" wp14:editId="561A4FCE">
            <wp:extent cx="5400040" cy="4165198"/>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4165198"/>
                    </a:xfrm>
                    <a:prstGeom prst="rect">
                      <a:avLst/>
                    </a:prstGeom>
                    <a:noFill/>
                    <a:ln>
                      <a:noFill/>
                    </a:ln>
                  </pic:spPr>
                </pic:pic>
              </a:graphicData>
            </a:graphic>
          </wp:inline>
        </w:drawing>
      </w:r>
    </w:p>
    <w:p w14:paraId="0DEA2F1B" w14:textId="77777777" w:rsidR="006B3CE4" w:rsidRPr="00CF1A9C" w:rsidRDefault="006B3CE4" w:rsidP="006B3CE4">
      <w:pPr>
        <w:pStyle w:val="Paragrapheavecnumro"/>
        <w:numPr>
          <w:ilvl w:val="0"/>
          <w:numId w:val="0"/>
        </w:numPr>
        <w:spacing w:after="0" w:line="240" w:lineRule="auto"/>
        <w:jc w:val="center"/>
        <w:rPr>
          <w:sz w:val="20"/>
          <w:szCs w:val="20"/>
        </w:rPr>
      </w:pPr>
    </w:p>
    <w:p w14:paraId="6C1DDEDF" w14:textId="77777777" w:rsidR="006B3CE4" w:rsidRPr="00005B28" w:rsidRDefault="006B3CE4" w:rsidP="006B3CE4">
      <w:pPr>
        <w:pStyle w:val="Paragrapheavecnumro"/>
        <w:spacing w:after="0" w:line="240" w:lineRule="auto"/>
        <w:ind w:left="0"/>
        <w:rPr>
          <w:sz w:val="20"/>
          <w:szCs w:val="20"/>
          <w:lang w:val="ru-RU" w:eastAsia="fr-FR"/>
        </w:rPr>
      </w:pPr>
      <w:r w:rsidRPr="00005B28">
        <w:rPr>
          <w:sz w:val="20"/>
          <w:szCs w:val="20"/>
          <w:lang w:val="ru-RU" w:eastAsia="fr-FR"/>
        </w:rPr>
        <w:t xml:space="preserve">Из всех государств и наблюдателей, принявших участие в опросе, только 5 заявили, что в 2016 году они </w:t>
      </w:r>
      <w:r w:rsidRPr="00AB1335">
        <w:rPr>
          <w:sz w:val="20"/>
          <w:szCs w:val="20"/>
          <w:lang w:val="ru-RU" w:eastAsia="fr-FR"/>
        </w:rPr>
        <w:t>не применяли политику открытых данных для судебных решений. Хотя этот процент ответов</w:t>
      </w:r>
      <w:r w:rsidR="00AB1335" w:rsidRPr="00AB1335">
        <w:rPr>
          <w:sz w:val="20"/>
          <w:szCs w:val="20"/>
          <w:lang w:val="ru-RU" w:eastAsia="fr-FR"/>
        </w:rPr>
        <w:t xml:space="preserve"> относителен, поскольку</w:t>
      </w:r>
      <w:r w:rsidRPr="00AB1335">
        <w:rPr>
          <w:sz w:val="20"/>
          <w:szCs w:val="20"/>
          <w:lang w:val="ru-RU" w:eastAsia="fr-FR"/>
        </w:rPr>
        <w:t xml:space="preserve"> в некоторых ответах доступ общественности к решениям путают с открытыми данными (</w:t>
      </w:r>
      <w:r w:rsidRPr="00AB1335">
        <w:rPr>
          <w:b/>
          <w:sz w:val="20"/>
          <w:szCs w:val="20"/>
          <w:lang w:val="ru-RU" w:eastAsia="fr-FR"/>
        </w:rPr>
        <w:t>Армения</w:t>
      </w:r>
      <w:r w:rsidRPr="00AB1335">
        <w:rPr>
          <w:sz w:val="20"/>
          <w:szCs w:val="20"/>
          <w:lang w:val="ru-RU" w:eastAsia="fr-FR"/>
        </w:rPr>
        <w:t xml:space="preserve">, </w:t>
      </w:r>
      <w:r w:rsidRPr="00AB1335">
        <w:rPr>
          <w:b/>
          <w:sz w:val="20"/>
          <w:szCs w:val="20"/>
          <w:lang w:val="ru-RU" w:eastAsia="fr-FR"/>
        </w:rPr>
        <w:t>Бельгия, Босния и Герцеговина</w:t>
      </w:r>
      <w:r w:rsidRPr="00AB1335">
        <w:rPr>
          <w:sz w:val="20"/>
          <w:szCs w:val="20"/>
          <w:lang w:val="ru-RU" w:eastAsia="fr-FR"/>
        </w:rPr>
        <w:t xml:space="preserve">, </w:t>
      </w:r>
      <w:r w:rsidRPr="00AB1335">
        <w:rPr>
          <w:b/>
          <w:sz w:val="20"/>
          <w:szCs w:val="20"/>
          <w:lang w:val="ru-RU" w:eastAsia="fr-FR"/>
        </w:rPr>
        <w:t>Испания, Люксембург</w:t>
      </w:r>
      <w:r w:rsidRPr="00AB1335">
        <w:rPr>
          <w:sz w:val="20"/>
          <w:szCs w:val="20"/>
          <w:lang w:val="ru-RU" w:eastAsia="fr-FR"/>
        </w:rPr>
        <w:t xml:space="preserve">, </w:t>
      </w:r>
      <w:r w:rsidRPr="00AB1335">
        <w:rPr>
          <w:b/>
          <w:sz w:val="20"/>
          <w:szCs w:val="20"/>
          <w:lang w:val="ru-RU" w:eastAsia="fr-FR"/>
        </w:rPr>
        <w:t>Российская Федерация</w:t>
      </w:r>
      <w:r w:rsidRPr="00AB1335">
        <w:rPr>
          <w:sz w:val="20"/>
          <w:szCs w:val="20"/>
          <w:lang w:val="ru-RU" w:eastAsia="fr-FR"/>
        </w:rPr>
        <w:t xml:space="preserve">, </w:t>
      </w:r>
      <w:r w:rsidRPr="00AB1335">
        <w:rPr>
          <w:b/>
          <w:sz w:val="20"/>
          <w:szCs w:val="20"/>
          <w:lang w:val="ru-RU" w:eastAsia="fr-FR"/>
        </w:rPr>
        <w:t>Турция</w:t>
      </w:r>
      <w:r w:rsidRPr="00AB1335">
        <w:rPr>
          <w:sz w:val="20"/>
          <w:szCs w:val="20"/>
          <w:lang w:val="ru-RU" w:eastAsia="fr-FR"/>
        </w:rPr>
        <w:t xml:space="preserve">), он свидетельствует, с одной стороны, о стремлении европейских судебных учреждений к прозрачности, а с другой - о </w:t>
      </w:r>
      <w:r w:rsidRPr="00AB1335">
        <w:rPr>
          <w:sz w:val="20"/>
          <w:szCs w:val="20"/>
          <w:lang w:val="ru-RU" w:eastAsia="fr-FR"/>
        </w:rPr>
        <w:lastRenderedPageBreak/>
        <w:t xml:space="preserve">желании многих стран сделать судебные решения открытыми и тем самым дать возможность впоследствии </w:t>
      </w:r>
      <w:r w:rsidR="00AB1335" w:rsidRPr="00AB1335">
        <w:rPr>
          <w:sz w:val="20"/>
          <w:szCs w:val="20"/>
          <w:lang w:val="ru-RU" w:eastAsia="fr-FR"/>
        </w:rPr>
        <w:t>обработать их</w:t>
      </w:r>
      <w:r w:rsidRPr="00AB1335">
        <w:rPr>
          <w:sz w:val="20"/>
          <w:szCs w:val="20"/>
          <w:lang w:val="ru-RU" w:eastAsia="fr-FR"/>
        </w:rPr>
        <w:t xml:space="preserve"> с помощью средств ИИ.</w:t>
      </w:r>
      <w:r w:rsidRPr="00005B28">
        <w:rPr>
          <w:sz w:val="20"/>
          <w:szCs w:val="20"/>
          <w:lang w:val="ru-RU" w:eastAsia="fr-FR"/>
        </w:rPr>
        <w:t xml:space="preserve"> Это также требует усилий со стороны соответствующих учреждений, поскольку для этого необходимо принять ряд технических мер. Во </w:t>
      </w:r>
      <w:r w:rsidRPr="00005B28">
        <w:rPr>
          <w:b/>
          <w:sz w:val="20"/>
          <w:szCs w:val="20"/>
          <w:lang w:val="ru-RU" w:eastAsia="fr-FR"/>
        </w:rPr>
        <w:t>Франции</w:t>
      </w:r>
      <w:r w:rsidRPr="00077D18">
        <w:rPr>
          <w:b/>
          <w:sz w:val="20"/>
          <w:szCs w:val="20"/>
          <w:lang w:val="ru-RU" w:eastAsia="fr-FR"/>
        </w:rPr>
        <w:t>,</w:t>
      </w:r>
      <w:r w:rsidRPr="002E70BE">
        <w:rPr>
          <w:sz w:val="20"/>
          <w:szCs w:val="20"/>
          <w:lang w:val="ru-RU" w:eastAsia="fr-FR"/>
        </w:rPr>
        <w:t xml:space="preserve"> в</w:t>
      </w:r>
      <w:r w:rsidRPr="00005B28">
        <w:rPr>
          <w:sz w:val="20"/>
          <w:szCs w:val="20"/>
          <w:lang w:val="ru-RU" w:eastAsia="fr-FR"/>
        </w:rPr>
        <w:t xml:space="preserve"> частности, </w:t>
      </w:r>
      <w:r w:rsidR="00AB1335" w:rsidRPr="00005B28">
        <w:rPr>
          <w:sz w:val="20"/>
          <w:szCs w:val="20"/>
          <w:lang w:val="ru-RU" w:eastAsia="fr-FR"/>
        </w:rPr>
        <w:t xml:space="preserve">некоторые судебные решения по административным делам уже </w:t>
      </w:r>
      <w:r w:rsidR="00AB1335">
        <w:rPr>
          <w:sz w:val="20"/>
          <w:szCs w:val="20"/>
          <w:lang w:val="ru-RU" w:eastAsia="fr-FR"/>
        </w:rPr>
        <w:t>можно скачать с</w:t>
      </w:r>
      <w:r w:rsidR="00AB1335" w:rsidRPr="00005B28">
        <w:rPr>
          <w:sz w:val="20"/>
          <w:szCs w:val="20"/>
          <w:lang w:val="ru-RU" w:eastAsia="fr-FR"/>
        </w:rPr>
        <w:t xml:space="preserve"> </w:t>
      </w:r>
      <w:r w:rsidR="00AB1335">
        <w:rPr>
          <w:sz w:val="20"/>
          <w:szCs w:val="20"/>
          <w:lang w:val="ru-RU" w:eastAsia="fr-FR"/>
        </w:rPr>
        <w:t>с</w:t>
      </w:r>
      <w:r w:rsidRPr="00005B28">
        <w:rPr>
          <w:sz w:val="20"/>
          <w:szCs w:val="20"/>
          <w:lang w:val="ru-RU" w:eastAsia="fr-FR"/>
        </w:rPr>
        <w:t>айт</w:t>
      </w:r>
      <w:r w:rsidR="00AB1335">
        <w:rPr>
          <w:sz w:val="20"/>
          <w:szCs w:val="20"/>
          <w:lang w:val="ru-RU" w:eastAsia="fr-FR"/>
        </w:rPr>
        <w:t>а</w:t>
      </w:r>
      <w:r w:rsidRPr="00005B28">
        <w:rPr>
          <w:sz w:val="20"/>
          <w:szCs w:val="20"/>
          <w:lang w:val="ru-RU" w:eastAsia="fr-FR"/>
        </w:rPr>
        <w:t xml:space="preserve"> </w:t>
      </w:r>
      <w:r w:rsidRPr="00CF1A9C">
        <w:rPr>
          <w:i/>
          <w:sz w:val="20"/>
          <w:szCs w:val="20"/>
          <w:lang w:eastAsia="fr-FR"/>
        </w:rPr>
        <w:t>data</w:t>
      </w:r>
      <w:r w:rsidRPr="00005B28">
        <w:rPr>
          <w:i/>
          <w:sz w:val="20"/>
          <w:szCs w:val="20"/>
          <w:lang w:val="ru-RU" w:eastAsia="fr-FR"/>
        </w:rPr>
        <w:t>.</w:t>
      </w:r>
      <w:r w:rsidRPr="00CF1A9C">
        <w:rPr>
          <w:i/>
          <w:sz w:val="20"/>
          <w:szCs w:val="20"/>
          <w:lang w:eastAsia="fr-FR"/>
        </w:rPr>
        <w:t>gouv</w:t>
      </w:r>
      <w:r w:rsidRPr="00005B28">
        <w:rPr>
          <w:i/>
          <w:sz w:val="20"/>
          <w:szCs w:val="20"/>
          <w:lang w:val="ru-RU" w:eastAsia="fr-FR"/>
        </w:rPr>
        <w:t>.</w:t>
      </w:r>
      <w:r w:rsidRPr="00CF1A9C">
        <w:rPr>
          <w:i/>
          <w:sz w:val="20"/>
          <w:szCs w:val="20"/>
          <w:lang w:eastAsia="fr-FR"/>
        </w:rPr>
        <w:t>fr</w:t>
      </w:r>
      <w:r w:rsidRPr="00005B28">
        <w:rPr>
          <w:i/>
          <w:sz w:val="20"/>
          <w:szCs w:val="20"/>
          <w:lang w:val="ru-RU" w:eastAsia="fr-FR"/>
        </w:rPr>
        <w:t xml:space="preserve"> </w:t>
      </w:r>
      <w:r w:rsidRPr="00005B28">
        <w:rPr>
          <w:sz w:val="20"/>
          <w:szCs w:val="20"/>
          <w:lang w:val="ru-RU" w:eastAsia="fr-FR"/>
        </w:rPr>
        <w:t>(см. ниже).</w:t>
      </w:r>
    </w:p>
    <w:p w14:paraId="50FBF677" w14:textId="77777777" w:rsidR="006B3CE4" w:rsidRPr="00005B28" w:rsidRDefault="006B3CE4" w:rsidP="006B3CE4">
      <w:pPr>
        <w:pStyle w:val="Paragrapheavecnumro"/>
        <w:numPr>
          <w:ilvl w:val="0"/>
          <w:numId w:val="0"/>
        </w:numPr>
        <w:spacing w:after="0" w:line="240" w:lineRule="auto"/>
        <w:rPr>
          <w:sz w:val="20"/>
          <w:szCs w:val="20"/>
          <w:lang w:val="ru-RU" w:eastAsia="fr-FR"/>
        </w:rPr>
      </w:pPr>
    </w:p>
    <w:p w14:paraId="6D2B0AF8" w14:textId="77777777" w:rsidR="00C8595D" w:rsidRDefault="006B3CE4">
      <w:pPr>
        <w:pStyle w:val="Paragrapheavecnumro"/>
        <w:spacing w:after="0" w:line="240" w:lineRule="auto"/>
        <w:ind w:left="0"/>
        <w:rPr>
          <w:sz w:val="20"/>
          <w:szCs w:val="20"/>
          <w:lang w:val="ru-RU" w:eastAsia="fr-FR"/>
        </w:rPr>
      </w:pPr>
      <w:r w:rsidRPr="00005B28">
        <w:rPr>
          <w:sz w:val="20"/>
          <w:szCs w:val="20"/>
          <w:lang w:val="ru-RU" w:eastAsia="fr-FR"/>
        </w:rPr>
        <w:t>Что касается защиты личных данных, то 23 страны заявили, что они псевдонимизируют</w:t>
      </w:r>
      <w:r w:rsidRPr="002E70BE">
        <w:rPr>
          <w:sz w:val="20"/>
          <w:szCs w:val="20"/>
          <w:vertAlign w:val="superscript"/>
          <w:lang w:eastAsia="fr-FR"/>
        </w:rPr>
        <w:footnoteReference w:id="15"/>
      </w:r>
      <w:r w:rsidRPr="00005B28">
        <w:rPr>
          <w:sz w:val="20"/>
          <w:szCs w:val="20"/>
          <w:lang w:val="ru-RU" w:eastAsia="fr-FR"/>
        </w:rPr>
        <w:t xml:space="preserve">  по</w:t>
      </w:r>
      <w:r>
        <w:rPr>
          <w:sz w:val="20"/>
          <w:szCs w:val="20"/>
          <w:lang w:val="ru-RU" w:eastAsia="fr-FR"/>
        </w:rPr>
        <w:t xml:space="preserve"> </w:t>
      </w:r>
      <w:r w:rsidRPr="00005B28">
        <w:rPr>
          <w:sz w:val="20"/>
          <w:szCs w:val="20"/>
          <w:lang w:val="ru-RU" w:eastAsia="fr-FR"/>
        </w:rPr>
        <w:t xml:space="preserve">крайней мере некоторые виды споров (например, </w:t>
      </w:r>
      <w:r w:rsidR="00AB1335">
        <w:rPr>
          <w:sz w:val="20"/>
          <w:szCs w:val="20"/>
          <w:lang w:val="ru-RU" w:eastAsia="fr-FR"/>
        </w:rPr>
        <w:t>касающиеся лиц и их семейного положения</w:t>
      </w:r>
      <w:r w:rsidRPr="00005B28">
        <w:rPr>
          <w:sz w:val="20"/>
          <w:szCs w:val="20"/>
          <w:lang w:val="ru-RU" w:eastAsia="fr-FR"/>
        </w:rPr>
        <w:t xml:space="preserve">) путем </w:t>
      </w:r>
      <w:r w:rsidR="00C55F44">
        <w:rPr>
          <w:sz w:val="20"/>
          <w:szCs w:val="20"/>
          <w:lang w:val="ru-RU" w:eastAsia="fr-FR"/>
        </w:rPr>
        <w:t>изъятия</w:t>
      </w:r>
      <w:r w:rsidRPr="00005B28">
        <w:rPr>
          <w:sz w:val="20"/>
          <w:szCs w:val="20"/>
          <w:lang w:val="ru-RU" w:eastAsia="fr-FR"/>
        </w:rPr>
        <w:t xml:space="preserve"> данных, позволяющих идентифицировать стороны или свидетелей (имена, адреса, номера телефонов, идентификационные номера, номера банковских счетов, налоговые номера, </w:t>
      </w:r>
      <w:r w:rsidR="00C55F44">
        <w:rPr>
          <w:sz w:val="20"/>
          <w:szCs w:val="20"/>
          <w:lang w:val="ru-RU" w:eastAsia="fr-FR"/>
        </w:rPr>
        <w:t>данные о состоянии</w:t>
      </w:r>
      <w:r w:rsidRPr="00005B28">
        <w:rPr>
          <w:sz w:val="20"/>
          <w:szCs w:val="20"/>
          <w:lang w:val="ru-RU" w:eastAsia="fr-FR"/>
        </w:rPr>
        <w:t xml:space="preserve"> здоровья и т.д.). </w:t>
      </w:r>
      <w:r w:rsidR="00C55F44">
        <w:rPr>
          <w:sz w:val="20"/>
          <w:szCs w:val="20"/>
          <w:lang w:val="ru-RU" w:eastAsia="fr-FR"/>
        </w:rPr>
        <w:t>О</w:t>
      </w:r>
      <w:r w:rsidRPr="00005B28">
        <w:rPr>
          <w:sz w:val="20"/>
          <w:szCs w:val="20"/>
          <w:lang w:val="ru-RU" w:eastAsia="fr-FR"/>
        </w:rPr>
        <w:t xml:space="preserve">тветственность за эту работу </w:t>
      </w:r>
      <w:r w:rsidR="00C55F44">
        <w:rPr>
          <w:sz w:val="20"/>
          <w:szCs w:val="20"/>
          <w:lang w:val="ru-RU" w:eastAsia="fr-FR"/>
        </w:rPr>
        <w:t>возложена на сотрудников</w:t>
      </w:r>
      <w:r w:rsidRPr="00005B28">
        <w:rPr>
          <w:sz w:val="20"/>
          <w:szCs w:val="20"/>
          <w:lang w:val="ru-RU" w:eastAsia="fr-FR"/>
        </w:rPr>
        <w:t xml:space="preserve"> судебных органов (например, </w:t>
      </w:r>
      <w:r w:rsidRPr="00005B28">
        <w:rPr>
          <w:b/>
          <w:sz w:val="20"/>
          <w:szCs w:val="20"/>
          <w:lang w:val="ru-RU" w:eastAsia="fr-FR"/>
        </w:rPr>
        <w:t>Израиль</w:t>
      </w:r>
      <w:r w:rsidRPr="00005B28">
        <w:rPr>
          <w:sz w:val="20"/>
          <w:szCs w:val="20"/>
          <w:lang w:val="ru-RU" w:eastAsia="fr-FR"/>
        </w:rPr>
        <w:t xml:space="preserve">, </w:t>
      </w:r>
      <w:r w:rsidRPr="00005B28">
        <w:rPr>
          <w:b/>
          <w:sz w:val="20"/>
          <w:szCs w:val="20"/>
          <w:lang w:val="ru-RU" w:eastAsia="fr-FR"/>
        </w:rPr>
        <w:t>Республика Молдова</w:t>
      </w:r>
      <w:r w:rsidRPr="00005B28">
        <w:rPr>
          <w:sz w:val="20"/>
          <w:szCs w:val="20"/>
          <w:lang w:val="ru-RU" w:eastAsia="fr-FR"/>
        </w:rPr>
        <w:t xml:space="preserve">) или государственные должностные лица (например, </w:t>
      </w:r>
      <w:r w:rsidRPr="00005B28">
        <w:rPr>
          <w:b/>
          <w:sz w:val="20"/>
          <w:szCs w:val="20"/>
          <w:lang w:val="ru-RU" w:eastAsia="fr-FR"/>
        </w:rPr>
        <w:t>Босния и Герцеговина</w:t>
      </w:r>
      <w:r w:rsidRPr="00005B28">
        <w:rPr>
          <w:sz w:val="20"/>
          <w:szCs w:val="20"/>
          <w:lang w:val="ru-RU" w:eastAsia="fr-FR"/>
        </w:rPr>
        <w:t xml:space="preserve">, </w:t>
      </w:r>
      <w:r w:rsidRPr="00005B28">
        <w:rPr>
          <w:b/>
          <w:sz w:val="20"/>
          <w:szCs w:val="20"/>
          <w:lang w:val="ru-RU" w:eastAsia="fr-FR"/>
        </w:rPr>
        <w:t>Испания</w:t>
      </w:r>
      <w:r w:rsidRPr="00005B28">
        <w:rPr>
          <w:sz w:val="20"/>
          <w:szCs w:val="20"/>
          <w:lang w:val="ru-RU" w:eastAsia="fr-FR"/>
        </w:rPr>
        <w:t xml:space="preserve">). </w:t>
      </w:r>
      <w:r w:rsidR="00C55F44">
        <w:rPr>
          <w:sz w:val="20"/>
          <w:szCs w:val="20"/>
          <w:lang w:val="ru-RU" w:eastAsia="fr-FR"/>
        </w:rPr>
        <w:t xml:space="preserve">Однако </w:t>
      </w:r>
      <w:r w:rsidRPr="00005B28">
        <w:rPr>
          <w:b/>
          <w:sz w:val="20"/>
          <w:szCs w:val="20"/>
          <w:lang w:val="ru-RU" w:eastAsia="fr-FR"/>
        </w:rPr>
        <w:t>Босния и Герцеговина</w:t>
      </w:r>
      <w:r w:rsidRPr="00005B28">
        <w:rPr>
          <w:sz w:val="20"/>
          <w:szCs w:val="20"/>
          <w:lang w:val="ru-RU" w:eastAsia="fr-FR"/>
        </w:rPr>
        <w:t xml:space="preserve"> и </w:t>
      </w:r>
      <w:r w:rsidRPr="00005B28">
        <w:rPr>
          <w:b/>
          <w:sz w:val="20"/>
          <w:szCs w:val="20"/>
          <w:lang w:val="ru-RU" w:eastAsia="fr-FR"/>
        </w:rPr>
        <w:t>Венгрия</w:t>
      </w:r>
      <w:r w:rsidR="00C55F44">
        <w:rPr>
          <w:sz w:val="20"/>
          <w:szCs w:val="20"/>
          <w:lang w:val="ru-RU" w:eastAsia="fr-FR"/>
        </w:rPr>
        <w:t xml:space="preserve"> заявили о намерении </w:t>
      </w:r>
      <w:r w:rsidRPr="00005B28">
        <w:rPr>
          <w:sz w:val="20"/>
          <w:szCs w:val="20"/>
          <w:lang w:val="ru-RU" w:eastAsia="fr-FR"/>
        </w:rPr>
        <w:t>пу</w:t>
      </w:r>
      <w:r w:rsidR="00C8595D">
        <w:rPr>
          <w:sz w:val="20"/>
          <w:szCs w:val="20"/>
          <w:lang w:val="ru-RU" w:eastAsia="fr-FR"/>
        </w:rPr>
        <w:t>бликовать фамилии специалистов.</w:t>
      </w:r>
    </w:p>
    <w:p w14:paraId="2750C0D5" w14:textId="77777777" w:rsidR="00C8595D" w:rsidRDefault="00C8595D" w:rsidP="002E70BE">
      <w:pPr>
        <w:pStyle w:val="Paragrapheavecnumro"/>
        <w:numPr>
          <w:ilvl w:val="0"/>
          <w:numId w:val="0"/>
        </w:numPr>
        <w:spacing w:after="0" w:line="240" w:lineRule="auto"/>
        <w:rPr>
          <w:sz w:val="20"/>
          <w:szCs w:val="20"/>
          <w:lang w:val="ru-RU" w:eastAsia="fr-FR"/>
        </w:rPr>
      </w:pPr>
    </w:p>
    <w:p w14:paraId="60028537" w14:textId="77777777" w:rsidR="00C807CB" w:rsidRDefault="006B3CE4">
      <w:pPr>
        <w:pStyle w:val="Paragrapheavecnumro"/>
        <w:spacing w:after="0" w:line="240" w:lineRule="auto"/>
        <w:ind w:left="0"/>
        <w:rPr>
          <w:sz w:val="20"/>
          <w:szCs w:val="20"/>
          <w:lang w:val="ru-RU" w:eastAsia="fr-FR"/>
        </w:rPr>
      </w:pPr>
      <w:r w:rsidRPr="002E70BE">
        <w:rPr>
          <w:sz w:val="20"/>
          <w:szCs w:val="20"/>
          <w:lang w:val="ru-RU" w:eastAsia="fr-FR"/>
        </w:rPr>
        <w:t xml:space="preserve">Однако существует реальная сложность измерения влияния открытых данных на эффективность и качество правосудия. Как указывалось выше, инициатива по повторному использованию этих данных носит в основном частный характер и ориентирована на профессиональную аудиторию (юристов, юридические отделы), и </w:t>
      </w:r>
      <w:r w:rsidR="001C689F">
        <w:rPr>
          <w:sz w:val="20"/>
          <w:szCs w:val="20"/>
          <w:lang w:val="ru-RU" w:eastAsia="fr-FR"/>
        </w:rPr>
        <w:t>сложно полностью определить сферу их применения в рамках исключительно межгосударственной деятельности</w:t>
      </w:r>
      <w:r w:rsidR="00C807CB">
        <w:rPr>
          <w:sz w:val="20"/>
          <w:szCs w:val="20"/>
          <w:lang w:val="ru-RU" w:eastAsia="fr-FR"/>
        </w:rPr>
        <w:t>.</w:t>
      </w:r>
    </w:p>
    <w:p w14:paraId="5BBD8704" w14:textId="77777777" w:rsidR="00C807CB" w:rsidRDefault="00C807CB" w:rsidP="002E70BE">
      <w:pPr>
        <w:pStyle w:val="Paragrapheavecnumro"/>
        <w:numPr>
          <w:ilvl w:val="0"/>
          <w:numId w:val="0"/>
        </w:numPr>
        <w:spacing w:after="0" w:line="240" w:lineRule="auto"/>
        <w:rPr>
          <w:sz w:val="20"/>
          <w:szCs w:val="20"/>
          <w:lang w:val="ru-RU" w:eastAsia="fr-FR"/>
        </w:rPr>
      </w:pPr>
    </w:p>
    <w:p w14:paraId="10F17DD9" w14:textId="77777777" w:rsidR="006B3CE4" w:rsidRPr="00C807CB" w:rsidRDefault="00C807CB">
      <w:pPr>
        <w:pStyle w:val="Paragrapheavecnumro"/>
        <w:spacing w:after="0" w:line="240" w:lineRule="auto"/>
        <w:ind w:left="0"/>
        <w:rPr>
          <w:sz w:val="20"/>
          <w:szCs w:val="20"/>
          <w:lang w:val="ru-RU" w:eastAsia="fr-FR"/>
        </w:rPr>
      </w:pPr>
      <w:r w:rsidRPr="00C807CB">
        <w:rPr>
          <w:sz w:val="20"/>
          <w:szCs w:val="20"/>
          <w:lang w:val="ru-RU" w:eastAsia="fr-FR"/>
        </w:rPr>
        <w:t xml:space="preserve">Французский опыт является показательным </w:t>
      </w:r>
      <w:r w:rsidR="006B3CE4" w:rsidRPr="00C807CB">
        <w:rPr>
          <w:sz w:val="20"/>
          <w:szCs w:val="20"/>
          <w:lang w:val="ru-RU" w:eastAsia="fr-FR"/>
        </w:rPr>
        <w:t xml:space="preserve">с точки зрения вопросов, поднятых в рамках этого подхода, и </w:t>
      </w:r>
      <w:r w:rsidRPr="00C807CB">
        <w:rPr>
          <w:sz w:val="20"/>
          <w:szCs w:val="20"/>
          <w:lang w:val="ru-RU" w:eastAsia="fr-FR"/>
        </w:rPr>
        <w:t>выявляет</w:t>
      </w:r>
      <w:r w:rsidR="006B3CE4" w:rsidRPr="00C807CB">
        <w:rPr>
          <w:sz w:val="20"/>
          <w:szCs w:val="20"/>
          <w:lang w:val="ru-RU" w:eastAsia="fr-FR"/>
        </w:rPr>
        <w:t xml:space="preserve"> ряд проблем, которые стоят на повестке дня. Прежде всего, важно подчеркнуть, что в 2016 году Франция приняла законодательство, устанавливающее обязательные </w:t>
      </w:r>
      <w:r w:rsidRPr="00C807CB">
        <w:rPr>
          <w:sz w:val="20"/>
          <w:szCs w:val="20"/>
          <w:lang w:val="ru-RU" w:eastAsia="fr-FR"/>
        </w:rPr>
        <w:t>требования</w:t>
      </w:r>
      <w:r w:rsidR="006B3CE4" w:rsidRPr="00C807CB">
        <w:rPr>
          <w:sz w:val="20"/>
          <w:szCs w:val="20"/>
          <w:lang w:val="ru-RU" w:eastAsia="fr-FR"/>
        </w:rPr>
        <w:t xml:space="preserve"> для открытого распространения данных о решениях своих судов.</w:t>
      </w:r>
    </w:p>
    <w:p w14:paraId="1B7595B2" w14:textId="77777777" w:rsidR="006B3CE4" w:rsidRPr="00C807CB" w:rsidRDefault="006B3CE4" w:rsidP="006B3CE4">
      <w:pPr>
        <w:pStyle w:val="Paragrapheavecnumro"/>
        <w:numPr>
          <w:ilvl w:val="0"/>
          <w:numId w:val="0"/>
        </w:numPr>
        <w:spacing w:after="0" w:line="240" w:lineRule="auto"/>
        <w:rPr>
          <w:sz w:val="20"/>
          <w:szCs w:val="20"/>
          <w:lang w:val="ru-RU" w:eastAsia="fr-FR"/>
        </w:rPr>
      </w:pPr>
    </w:p>
    <w:p w14:paraId="08FC996C" w14:textId="77777777" w:rsidR="006B3CE4" w:rsidRPr="00C807CB" w:rsidRDefault="006B3CE4">
      <w:pPr>
        <w:pStyle w:val="Paragrapheavecnumro"/>
        <w:spacing w:after="0" w:line="240" w:lineRule="auto"/>
        <w:ind w:left="0"/>
        <w:rPr>
          <w:sz w:val="20"/>
          <w:szCs w:val="20"/>
          <w:lang w:val="ru-RU" w:eastAsia="fr-FR"/>
        </w:rPr>
      </w:pPr>
      <w:r w:rsidRPr="00C807CB">
        <w:rPr>
          <w:sz w:val="20"/>
          <w:szCs w:val="20"/>
          <w:lang w:val="ru-RU" w:eastAsia="fr-FR"/>
        </w:rPr>
        <w:t>Статьи 20 и 21 Закона о Цифровой Республике</w:t>
      </w:r>
      <w:r w:rsidRPr="002E70BE">
        <w:rPr>
          <w:sz w:val="20"/>
          <w:szCs w:val="20"/>
          <w:vertAlign w:val="superscript"/>
          <w:lang w:eastAsia="fr-FR"/>
        </w:rPr>
        <w:footnoteReference w:id="16"/>
      </w:r>
      <w:r w:rsidRPr="00C807CB">
        <w:rPr>
          <w:sz w:val="20"/>
          <w:szCs w:val="20"/>
          <w:lang w:val="ru-RU" w:eastAsia="fr-FR"/>
        </w:rPr>
        <w:t xml:space="preserve"> </w:t>
      </w:r>
      <w:r w:rsidR="00B168E0">
        <w:rPr>
          <w:sz w:val="20"/>
          <w:szCs w:val="20"/>
          <w:lang w:val="ru-RU" w:eastAsia="fr-FR"/>
        </w:rPr>
        <w:t>положили конец прежней логике отбора, которая основывалась</w:t>
      </w:r>
      <w:r w:rsidR="00060DB4">
        <w:rPr>
          <w:rStyle w:val="af"/>
          <w:sz w:val="20"/>
          <w:szCs w:val="20"/>
          <w:lang w:val="ru-RU" w:eastAsia="fr-FR"/>
        </w:rPr>
        <w:footnoteReference w:id="17"/>
      </w:r>
      <w:r w:rsidR="00701AEF">
        <w:rPr>
          <w:sz w:val="20"/>
          <w:szCs w:val="20"/>
          <w:lang w:val="ru-RU" w:eastAsia="fr-FR"/>
        </w:rPr>
        <w:t xml:space="preserve"> на принципе </w:t>
      </w:r>
      <w:r w:rsidR="00B168E0">
        <w:rPr>
          <w:sz w:val="20"/>
          <w:szCs w:val="20"/>
          <w:lang w:val="ru-RU" w:eastAsia="fr-FR"/>
        </w:rPr>
        <w:t xml:space="preserve">публикования </w:t>
      </w:r>
      <w:r w:rsidR="00437E4F">
        <w:rPr>
          <w:sz w:val="20"/>
          <w:szCs w:val="20"/>
          <w:lang w:val="ru-RU" w:eastAsia="fr-FR"/>
        </w:rPr>
        <w:t xml:space="preserve">тех </w:t>
      </w:r>
      <w:r w:rsidR="00B168E0">
        <w:rPr>
          <w:sz w:val="20"/>
          <w:szCs w:val="20"/>
          <w:lang w:val="ru-RU" w:eastAsia="fr-FR"/>
        </w:rPr>
        <w:t>решений</w:t>
      </w:r>
      <w:r w:rsidR="00437E4F">
        <w:rPr>
          <w:sz w:val="20"/>
          <w:szCs w:val="20"/>
          <w:lang w:val="ru-RU" w:eastAsia="fr-FR"/>
        </w:rPr>
        <w:t xml:space="preserve"> судов общей юрисдикции</w:t>
      </w:r>
      <w:r w:rsidR="00B168E0">
        <w:rPr>
          <w:sz w:val="20"/>
          <w:szCs w:val="20"/>
          <w:lang w:val="ru-RU" w:eastAsia="fr-FR"/>
        </w:rPr>
        <w:t xml:space="preserve">, </w:t>
      </w:r>
      <w:r w:rsidR="00437E4F">
        <w:rPr>
          <w:sz w:val="20"/>
          <w:szCs w:val="20"/>
          <w:lang w:val="ru-RU" w:eastAsia="fr-FR"/>
        </w:rPr>
        <w:t xml:space="preserve">которые представляют особый </w:t>
      </w:r>
      <w:r w:rsidR="00B168E0">
        <w:rPr>
          <w:sz w:val="20"/>
          <w:szCs w:val="20"/>
          <w:lang w:val="ru-RU" w:eastAsia="fr-FR"/>
        </w:rPr>
        <w:t xml:space="preserve">интерес. </w:t>
      </w:r>
      <w:r w:rsidR="00437E4F">
        <w:rPr>
          <w:sz w:val="20"/>
          <w:szCs w:val="20"/>
          <w:lang w:val="ru-RU" w:eastAsia="fr-FR"/>
        </w:rPr>
        <w:t>Отныне французское законодательство устанавливает обратный принцип</w:t>
      </w:r>
      <w:r w:rsidRPr="00C807CB">
        <w:rPr>
          <w:sz w:val="20"/>
          <w:szCs w:val="20"/>
          <w:lang w:val="ru-RU" w:eastAsia="fr-FR"/>
        </w:rPr>
        <w:t xml:space="preserve">, </w:t>
      </w:r>
      <w:r w:rsidR="00701AEF">
        <w:rPr>
          <w:sz w:val="20"/>
          <w:szCs w:val="20"/>
          <w:lang w:val="ru-RU" w:eastAsia="fr-FR"/>
        </w:rPr>
        <w:t xml:space="preserve">согласно которому все подлежит </w:t>
      </w:r>
      <w:r w:rsidRPr="00C807CB">
        <w:rPr>
          <w:sz w:val="20"/>
          <w:szCs w:val="20"/>
          <w:lang w:val="ru-RU" w:eastAsia="fr-FR"/>
        </w:rPr>
        <w:t>публикованию, за исключением конкретных случаев, предусмотренных законом (в отношении судебных решений), и</w:t>
      </w:r>
      <w:r w:rsidR="002E706B">
        <w:rPr>
          <w:sz w:val="20"/>
          <w:szCs w:val="20"/>
          <w:lang w:val="ru-RU" w:eastAsia="fr-FR"/>
        </w:rPr>
        <w:t xml:space="preserve"> необходимостью соблюдения права на частную жизнь затронутых лиц.</w:t>
      </w:r>
      <w:r w:rsidRPr="00C807CB">
        <w:rPr>
          <w:sz w:val="20"/>
          <w:szCs w:val="20"/>
          <w:lang w:val="ru-RU" w:eastAsia="fr-FR"/>
        </w:rPr>
        <w:t xml:space="preserve"> Вместе с тем предусматривается, что </w:t>
      </w:r>
      <w:r w:rsidR="002E706B">
        <w:rPr>
          <w:sz w:val="20"/>
          <w:szCs w:val="20"/>
          <w:lang w:val="ru-RU" w:eastAsia="fr-FR"/>
        </w:rPr>
        <w:t xml:space="preserve">предоставление публичного доступа к данным судебным </w:t>
      </w:r>
      <w:r w:rsidRPr="00C807CB">
        <w:rPr>
          <w:sz w:val="20"/>
          <w:szCs w:val="20"/>
          <w:lang w:val="ru-RU" w:eastAsia="fr-FR"/>
        </w:rPr>
        <w:t>решения</w:t>
      </w:r>
      <w:r w:rsidR="002E706B">
        <w:rPr>
          <w:sz w:val="20"/>
          <w:szCs w:val="20"/>
          <w:lang w:val="ru-RU" w:eastAsia="fr-FR"/>
        </w:rPr>
        <w:t>м как судов общей юрисдикции, так и административных судов, должно предваряться изучением риска установления личности упоминающийся в нем лиц</w:t>
      </w:r>
      <w:r w:rsidRPr="00C807CB">
        <w:rPr>
          <w:sz w:val="20"/>
          <w:szCs w:val="20"/>
          <w:lang w:val="ru-RU" w:eastAsia="fr-FR"/>
        </w:rPr>
        <w:t>.</w:t>
      </w:r>
    </w:p>
    <w:p w14:paraId="5D9669D9" w14:textId="77777777" w:rsidR="006B3CE4" w:rsidRPr="00C807CB" w:rsidRDefault="006B3CE4" w:rsidP="006B3CE4">
      <w:pPr>
        <w:spacing w:after="0" w:line="240" w:lineRule="auto"/>
        <w:rPr>
          <w:rFonts w:ascii="Arial" w:hAnsi="Arial"/>
          <w:sz w:val="20"/>
          <w:szCs w:val="20"/>
          <w:lang w:val="ru-RU" w:eastAsia="fr-FR"/>
        </w:rPr>
      </w:pPr>
    </w:p>
    <w:p w14:paraId="6E678AB6" w14:textId="77777777" w:rsidR="006B3CE4" w:rsidRPr="00C807CB" w:rsidRDefault="006B3CE4" w:rsidP="006B3CE4">
      <w:pPr>
        <w:pStyle w:val="Paragrapheavecnumro"/>
        <w:spacing w:after="0" w:line="240" w:lineRule="auto"/>
        <w:ind w:left="0"/>
        <w:rPr>
          <w:sz w:val="20"/>
          <w:szCs w:val="20"/>
          <w:lang w:val="ru-RU" w:eastAsia="fr-FR"/>
        </w:rPr>
      </w:pPr>
      <w:r w:rsidRPr="00C807CB">
        <w:rPr>
          <w:sz w:val="20"/>
          <w:szCs w:val="20"/>
          <w:lang w:val="ru-RU" w:eastAsia="fr-FR"/>
        </w:rPr>
        <w:t>Широкое распространение информации имеет многочисленные преимущества, о чем, в частности, за</w:t>
      </w:r>
      <w:r w:rsidR="002950B3">
        <w:rPr>
          <w:sz w:val="20"/>
          <w:szCs w:val="20"/>
          <w:lang w:val="ru-RU" w:eastAsia="fr-FR"/>
        </w:rPr>
        <w:t>я</w:t>
      </w:r>
      <w:r w:rsidRPr="002E70BE">
        <w:rPr>
          <w:sz w:val="20"/>
          <w:szCs w:val="20"/>
          <w:lang w:val="ru-RU" w:eastAsia="fr-FR"/>
        </w:rPr>
        <w:t xml:space="preserve">влял Кассационный суд на двух конференциях в октябре 2016 года и феврале 2018 года. Они включают в себя повышение осведомленности о судебной деятельности и тенденциях </w:t>
      </w:r>
      <w:r w:rsidRPr="00005B28">
        <w:rPr>
          <w:sz w:val="20"/>
          <w:szCs w:val="20"/>
          <w:lang w:val="ru-RU" w:eastAsia="fr-FR"/>
        </w:rPr>
        <w:t>прецедентного права, повышен</w:t>
      </w:r>
      <w:r>
        <w:rPr>
          <w:sz w:val="20"/>
          <w:szCs w:val="20"/>
          <w:lang w:val="ru-RU" w:eastAsia="fr-FR"/>
        </w:rPr>
        <w:t>ие качества системы правосудия</w:t>
      </w:r>
      <w:r w:rsidRPr="002E70BE">
        <w:rPr>
          <w:sz w:val="20"/>
          <w:szCs w:val="20"/>
          <w:lang w:val="ru-RU" w:eastAsia="fr-FR"/>
        </w:rPr>
        <w:t>,</w:t>
      </w:r>
      <w:r w:rsidR="00572789">
        <w:rPr>
          <w:sz w:val="20"/>
          <w:szCs w:val="20"/>
          <w:lang w:val="ru-RU" w:eastAsia="fr-FR"/>
        </w:rPr>
        <w:t xml:space="preserve"> которая становится известна за счет подобной открытости,</w:t>
      </w:r>
      <w:r w:rsidRPr="002E70BE">
        <w:rPr>
          <w:sz w:val="20"/>
          <w:szCs w:val="20"/>
          <w:lang w:val="ru-RU" w:eastAsia="fr-FR"/>
        </w:rPr>
        <w:t xml:space="preserve"> а также создание совершенно новой </w:t>
      </w:r>
      <w:r w:rsidRPr="00C807CB">
        <w:rPr>
          <w:sz w:val="20"/>
          <w:szCs w:val="20"/>
          <w:lang w:val="ru-RU" w:eastAsia="fr-FR"/>
        </w:rPr>
        <w:t>ф</w:t>
      </w:r>
      <w:r w:rsidR="00572789">
        <w:rPr>
          <w:sz w:val="20"/>
          <w:szCs w:val="20"/>
          <w:lang w:val="ru-RU" w:eastAsia="fr-FR"/>
        </w:rPr>
        <w:t>актологической справочной базы.</w:t>
      </w:r>
    </w:p>
    <w:p w14:paraId="15416301" w14:textId="77777777" w:rsidR="006B3CE4" w:rsidRPr="00005B28" w:rsidRDefault="006B3CE4" w:rsidP="006B3CE4">
      <w:pPr>
        <w:spacing w:after="0" w:line="240" w:lineRule="auto"/>
        <w:rPr>
          <w:rFonts w:ascii="Arial" w:hAnsi="Arial"/>
          <w:sz w:val="20"/>
          <w:szCs w:val="20"/>
          <w:lang w:val="ru-RU" w:eastAsia="fr-FR"/>
        </w:rPr>
      </w:pPr>
    </w:p>
    <w:p w14:paraId="087FCCA6" w14:textId="77777777" w:rsidR="006B3CE4" w:rsidRPr="00005B28" w:rsidRDefault="006B3CE4" w:rsidP="006B3CE4">
      <w:pPr>
        <w:pStyle w:val="Paragrapheavecnumro"/>
        <w:spacing w:after="0" w:line="240" w:lineRule="auto"/>
        <w:ind w:left="0"/>
        <w:rPr>
          <w:sz w:val="20"/>
          <w:szCs w:val="20"/>
          <w:lang w:val="ru-RU" w:eastAsia="fr-FR"/>
        </w:rPr>
      </w:pPr>
      <w:r w:rsidRPr="00005B28">
        <w:rPr>
          <w:sz w:val="20"/>
          <w:szCs w:val="20"/>
          <w:lang w:val="ru-RU" w:eastAsia="fr-FR"/>
        </w:rPr>
        <w:t xml:space="preserve">Это теоретическое желание </w:t>
      </w:r>
      <w:r w:rsidR="00572789">
        <w:rPr>
          <w:sz w:val="20"/>
          <w:szCs w:val="20"/>
          <w:lang w:val="ru-RU" w:eastAsia="fr-FR"/>
        </w:rPr>
        <w:t>«</w:t>
      </w:r>
      <w:r w:rsidR="0063460F">
        <w:rPr>
          <w:sz w:val="20"/>
          <w:szCs w:val="20"/>
          <w:lang w:val="ru-RU" w:eastAsia="fr-FR"/>
        </w:rPr>
        <w:t>у</w:t>
      </w:r>
      <w:r w:rsidRPr="00005B28">
        <w:rPr>
          <w:sz w:val="20"/>
          <w:szCs w:val="20"/>
          <w:lang w:val="ru-RU" w:eastAsia="fr-FR"/>
        </w:rPr>
        <w:t>регулировать</w:t>
      </w:r>
      <w:r w:rsidR="00572789">
        <w:rPr>
          <w:sz w:val="20"/>
          <w:szCs w:val="20"/>
          <w:lang w:val="ru-RU" w:eastAsia="fr-FR"/>
        </w:rPr>
        <w:t>»</w:t>
      </w:r>
      <w:r w:rsidRPr="00005B28">
        <w:rPr>
          <w:sz w:val="20"/>
          <w:szCs w:val="20"/>
          <w:lang w:val="ru-RU" w:eastAsia="fr-FR"/>
        </w:rPr>
        <w:t xml:space="preserve"> прецедентное право с помощью цифров</w:t>
      </w:r>
      <w:r w:rsidR="0063460F">
        <w:rPr>
          <w:sz w:val="20"/>
          <w:szCs w:val="20"/>
          <w:lang w:val="ru-RU" w:eastAsia="fr-FR"/>
        </w:rPr>
        <w:t>ых</w:t>
      </w:r>
      <w:r w:rsidRPr="00005B28">
        <w:rPr>
          <w:sz w:val="20"/>
          <w:szCs w:val="20"/>
          <w:lang w:val="ru-RU" w:eastAsia="fr-FR"/>
        </w:rPr>
        <w:t xml:space="preserve"> рычагов вызывает, однако, ряд общих вопросов, </w:t>
      </w:r>
      <w:r w:rsidR="0063460F">
        <w:rPr>
          <w:sz w:val="20"/>
          <w:szCs w:val="20"/>
          <w:lang w:val="ru-RU" w:eastAsia="fr-FR"/>
        </w:rPr>
        <w:t>актуальных</w:t>
      </w:r>
      <w:r w:rsidRPr="00005B28">
        <w:rPr>
          <w:sz w:val="20"/>
          <w:szCs w:val="20"/>
          <w:lang w:val="ru-RU" w:eastAsia="fr-FR"/>
        </w:rPr>
        <w:t xml:space="preserve"> для всех стран, рассматривающих возможность применения аналогичного подхода. Во-первых, </w:t>
      </w:r>
      <w:r w:rsidR="0063460F">
        <w:rPr>
          <w:sz w:val="20"/>
          <w:szCs w:val="20"/>
          <w:lang w:val="ru-RU" w:eastAsia="fr-FR"/>
        </w:rPr>
        <w:t xml:space="preserve">следует </w:t>
      </w:r>
      <w:r w:rsidR="0063460F">
        <w:rPr>
          <w:sz w:val="20"/>
          <w:szCs w:val="20"/>
          <w:lang w:val="ru-RU" w:eastAsia="fr-FR"/>
        </w:rPr>
        <w:lastRenderedPageBreak/>
        <w:t>вспомнить</w:t>
      </w:r>
      <w:r w:rsidRPr="00005B28">
        <w:rPr>
          <w:sz w:val="20"/>
          <w:szCs w:val="20"/>
          <w:lang w:val="ru-RU" w:eastAsia="fr-FR"/>
        </w:rPr>
        <w:t xml:space="preserve"> некоторы</w:t>
      </w:r>
      <w:r w:rsidR="0063460F">
        <w:rPr>
          <w:sz w:val="20"/>
          <w:szCs w:val="20"/>
          <w:lang w:val="ru-RU" w:eastAsia="fr-FR"/>
        </w:rPr>
        <w:t>е</w:t>
      </w:r>
      <w:r w:rsidRPr="00005B28">
        <w:rPr>
          <w:sz w:val="20"/>
          <w:szCs w:val="20"/>
          <w:lang w:val="ru-RU" w:eastAsia="fr-FR"/>
        </w:rPr>
        <w:t xml:space="preserve"> принцип</w:t>
      </w:r>
      <w:r w:rsidR="0063460F">
        <w:rPr>
          <w:sz w:val="20"/>
          <w:szCs w:val="20"/>
          <w:lang w:val="ru-RU" w:eastAsia="fr-FR"/>
        </w:rPr>
        <w:t>ы</w:t>
      </w:r>
      <w:r w:rsidRPr="00005B28">
        <w:rPr>
          <w:sz w:val="20"/>
          <w:szCs w:val="20"/>
          <w:lang w:val="ru-RU" w:eastAsia="fr-FR"/>
        </w:rPr>
        <w:t>, установленны</w:t>
      </w:r>
      <w:r w:rsidR="0063460F">
        <w:rPr>
          <w:sz w:val="20"/>
          <w:szCs w:val="20"/>
          <w:lang w:val="ru-RU" w:eastAsia="fr-FR"/>
        </w:rPr>
        <w:t>е</w:t>
      </w:r>
      <w:r>
        <w:rPr>
          <w:sz w:val="20"/>
          <w:szCs w:val="20"/>
          <w:lang w:val="ru-RU" w:eastAsia="fr-FR"/>
        </w:rPr>
        <w:t xml:space="preserve"> </w:t>
      </w:r>
      <w:r w:rsidRPr="00C807CB">
        <w:rPr>
          <w:sz w:val="20"/>
          <w:szCs w:val="20"/>
          <w:lang w:val="ru-RU" w:eastAsia="fr-FR"/>
        </w:rPr>
        <w:t xml:space="preserve">Европейским Судом </w:t>
      </w:r>
      <w:r w:rsidRPr="00005B28">
        <w:rPr>
          <w:sz w:val="20"/>
          <w:szCs w:val="20"/>
          <w:lang w:val="ru-RU" w:eastAsia="fr-FR"/>
        </w:rPr>
        <w:t xml:space="preserve">по правам человека в случаях расхождений во внутреннем прецедентном праве. Суд </w:t>
      </w:r>
      <w:r w:rsidR="0063460F">
        <w:rPr>
          <w:sz w:val="20"/>
          <w:szCs w:val="20"/>
          <w:lang w:val="ru-RU" w:eastAsia="fr-FR"/>
        </w:rPr>
        <w:t>ясно</w:t>
      </w:r>
      <w:r w:rsidRPr="00005B28">
        <w:rPr>
          <w:sz w:val="20"/>
          <w:szCs w:val="20"/>
          <w:lang w:val="ru-RU" w:eastAsia="fr-FR"/>
        </w:rPr>
        <w:t xml:space="preserve"> подчеркивает необходимость обеспечения баланса между </w:t>
      </w:r>
      <w:r w:rsidR="0063460F">
        <w:rPr>
          <w:sz w:val="20"/>
          <w:szCs w:val="20"/>
          <w:lang w:val="ru-RU" w:eastAsia="fr-FR"/>
        </w:rPr>
        <w:t xml:space="preserve">целью достижения </w:t>
      </w:r>
      <w:r w:rsidRPr="00005B28">
        <w:rPr>
          <w:sz w:val="20"/>
          <w:szCs w:val="20"/>
          <w:lang w:val="ru-RU" w:eastAsia="fr-FR"/>
        </w:rPr>
        <w:t>правовой определенност</w:t>
      </w:r>
      <w:r w:rsidR="0063460F">
        <w:rPr>
          <w:sz w:val="20"/>
          <w:szCs w:val="20"/>
          <w:lang w:val="ru-RU" w:eastAsia="fr-FR"/>
        </w:rPr>
        <w:t>и</w:t>
      </w:r>
      <w:r w:rsidRPr="00005B28">
        <w:rPr>
          <w:sz w:val="20"/>
          <w:szCs w:val="20"/>
          <w:lang w:val="ru-RU" w:eastAsia="fr-FR"/>
        </w:rPr>
        <w:t xml:space="preserve">, которая делает решения более предсказуемыми, и </w:t>
      </w:r>
      <w:r w:rsidR="00060DB4">
        <w:rPr>
          <w:sz w:val="20"/>
          <w:szCs w:val="20"/>
          <w:lang w:val="ru-RU" w:eastAsia="fr-FR"/>
        </w:rPr>
        <w:t>«</w:t>
      </w:r>
      <w:r w:rsidRPr="00005B28">
        <w:rPr>
          <w:sz w:val="20"/>
          <w:szCs w:val="20"/>
          <w:lang w:val="ru-RU" w:eastAsia="fr-FR"/>
        </w:rPr>
        <w:t>жизнеспособностью</w:t>
      </w:r>
      <w:r w:rsidR="00060DB4">
        <w:rPr>
          <w:sz w:val="20"/>
          <w:szCs w:val="20"/>
          <w:lang w:val="ru-RU" w:eastAsia="fr-FR"/>
        </w:rPr>
        <w:t>»</w:t>
      </w:r>
      <w:r w:rsidRPr="00005B28">
        <w:rPr>
          <w:sz w:val="20"/>
          <w:szCs w:val="20"/>
          <w:lang w:val="ru-RU" w:eastAsia="fr-FR"/>
        </w:rPr>
        <w:t xml:space="preserve"> судебного толкования</w:t>
      </w:r>
      <w:r w:rsidR="00060DB4" w:rsidRPr="00CF1A9C">
        <w:rPr>
          <w:rStyle w:val="af"/>
          <w:sz w:val="20"/>
          <w:szCs w:val="20"/>
          <w:lang w:eastAsia="fr-FR"/>
        </w:rPr>
        <w:footnoteReference w:id="18"/>
      </w:r>
      <w:r w:rsidRPr="00005B28">
        <w:rPr>
          <w:sz w:val="20"/>
          <w:szCs w:val="20"/>
          <w:lang w:val="ru-RU" w:eastAsia="fr-FR"/>
        </w:rPr>
        <w:t>.</w:t>
      </w:r>
    </w:p>
    <w:p w14:paraId="29DAA105" w14:textId="77777777" w:rsidR="006B3CE4" w:rsidRPr="00005B28" w:rsidRDefault="006B3CE4" w:rsidP="006B3CE4">
      <w:pPr>
        <w:spacing w:after="0" w:line="240" w:lineRule="auto"/>
        <w:rPr>
          <w:rFonts w:ascii="Arial" w:hAnsi="Arial"/>
          <w:sz w:val="20"/>
          <w:szCs w:val="20"/>
          <w:lang w:val="ru-RU" w:eastAsia="fr-FR"/>
        </w:rPr>
      </w:pPr>
    </w:p>
    <w:p w14:paraId="436016CE" w14:textId="77777777" w:rsidR="006B3CE4" w:rsidRPr="00005B28" w:rsidRDefault="00060DB4" w:rsidP="006B3CE4">
      <w:pPr>
        <w:pStyle w:val="Paragrapheavecnumro"/>
        <w:spacing w:after="0" w:line="240" w:lineRule="auto"/>
        <w:ind w:left="0"/>
        <w:rPr>
          <w:sz w:val="20"/>
          <w:szCs w:val="20"/>
          <w:lang w:val="ru-RU" w:eastAsia="fr-FR"/>
        </w:rPr>
      </w:pPr>
      <w:r>
        <w:rPr>
          <w:sz w:val="20"/>
          <w:szCs w:val="20"/>
          <w:lang w:val="ru-RU" w:eastAsia="fr-FR"/>
        </w:rPr>
        <w:t>В связи с этим должно быть приняты во внимание много аспектов, и в первую очередь вопросы технического характера:</w:t>
      </w:r>
    </w:p>
    <w:p w14:paraId="5857BC71" w14:textId="77777777" w:rsidR="006B3CE4" w:rsidRPr="00005B28" w:rsidRDefault="006B3CE4" w:rsidP="006B3CE4">
      <w:pPr>
        <w:pStyle w:val="Paragrapheavecnumro"/>
        <w:numPr>
          <w:ilvl w:val="0"/>
          <w:numId w:val="0"/>
        </w:numPr>
        <w:spacing w:after="0" w:line="240" w:lineRule="auto"/>
        <w:rPr>
          <w:sz w:val="20"/>
          <w:szCs w:val="20"/>
          <w:lang w:val="ru-RU" w:eastAsia="fr-FR"/>
        </w:rPr>
      </w:pPr>
    </w:p>
    <w:p w14:paraId="38E53290" w14:textId="77777777" w:rsidR="006B3CE4" w:rsidRPr="00005B28" w:rsidRDefault="006B3CE4" w:rsidP="006B3CE4">
      <w:pPr>
        <w:pStyle w:val="a0"/>
        <w:numPr>
          <w:ilvl w:val="0"/>
          <w:numId w:val="6"/>
        </w:numPr>
        <w:spacing w:after="0" w:line="240" w:lineRule="auto"/>
        <w:jc w:val="both"/>
        <w:rPr>
          <w:rFonts w:ascii="Arial" w:hAnsi="Arial"/>
          <w:sz w:val="20"/>
          <w:szCs w:val="20"/>
          <w:lang w:val="ru-RU" w:eastAsia="fr-FR"/>
        </w:rPr>
      </w:pPr>
      <w:r w:rsidRPr="00005B28">
        <w:rPr>
          <w:rFonts w:ascii="Arial" w:hAnsi="Arial"/>
          <w:b/>
          <w:sz w:val="20"/>
          <w:szCs w:val="20"/>
          <w:lang w:val="ru-RU" w:eastAsia="fr-FR"/>
        </w:rPr>
        <w:t>С</w:t>
      </w:r>
      <w:r w:rsidR="00060DB4">
        <w:rPr>
          <w:rFonts w:ascii="Arial" w:hAnsi="Arial"/>
          <w:b/>
          <w:sz w:val="20"/>
          <w:szCs w:val="20"/>
          <w:lang w:val="ru-RU" w:eastAsia="fr-FR"/>
        </w:rPr>
        <w:t>бор</w:t>
      </w:r>
      <w:r w:rsidRPr="00005B28">
        <w:rPr>
          <w:rFonts w:ascii="Arial" w:hAnsi="Arial"/>
          <w:b/>
          <w:sz w:val="20"/>
          <w:szCs w:val="20"/>
          <w:lang w:val="ru-RU" w:eastAsia="fr-FR"/>
        </w:rPr>
        <w:t xml:space="preserve"> всех судебных решений, подлежащих публикации, </w:t>
      </w:r>
      <w:r w:rsidR="00550982">
        <w:rPr>
          <w:rFonts w:ascii="Arial" w:hAnsi="Arial"/>
          <w:b/>
          <w:sz w:val="20"/>
          <w:szCs w:val="20"/>
          <w:lang w:val="ru-RU" w:eastAsia="fr-FR"/>
        </w:rPr>
        <w:t>не всегда</w:t>
      </w:r>
      <w:r w:rsidRPr="00005B28">
        <w:rPr>
          <w:rFonts w:ascii="Arial" w:hAnsi="Arial"/>
          <w:b/>
          <w:sz w:val="20"/>
          <w:szCs w:val="20"/>
          <w:lang w:val="ru-RU" w:eastAsia="fr-FR"/>
        </w:rPr>
        <w:t xml:space="preserve"> хорошо скоординирован между всеми уровнями судов: </w:t>
      </w:r>
      <w:r w:rsidRPr="00005B28">
        <w:rPr>
          <w:rFonts w:ascii="Arial" w:hAnsi="Arial"/>
          <w:sz w:val="20"/>
          <w:szCs w:val="20"/>
          <w:lang w:val="ru-RU" w:eastAsia="fr-FR"/>
        </w:rPr>
        <w:t xml:space="preserve">некоторые </w:t>
      </w:r>
      <w:r w:rsidRPr="002E70BE">
        <w:rPr>
          <w:rFonts w:ascii="Arial" w:hAnsi="Arial"/>
          <w:sz w:val="20"/>
          <w:szCs w:val="20"/>
          <w:lang w:val="ru-RU" w:eastAsia="fr-FR"/>
        </w:rPr>
        <w:t>приложения</w:t>
      </w:r>
      <w:r w:rsidR="00550982" w:rsidRPr="002E70BE">
        <w:rPr>
          <w:rFonts w:ascii="Arial" w:hAnsi="Arial"/>
          <w:sz w:val="20"/>
          <w:szCs w:val="20"/>
          <w:lang w:val="ru-RU" w:eastAsia="fr-FR"/>
        </w:rPr>
        <w:t xml:space="preserve"> для использования</w:t>
      </w:r>
      <w:r w:rsidRPr="002E70BE">
        <w:rPr>
          <w:rFonts w:ascii="Arial" w:hAnsi="Arial"/>
          <w:sz w:val="20"/>
          <w:szCs w:val="20"/>
          <w:lang w:val="ru-RU" w:eastAsia="fr-FR"/>
        </w:rPr>
        <w:t xml:space="preserve"> в европейских судах не были предназначены для этого, </w:t>
      </w:r>
      <w:r w:rsidR="00550982" w:rsidRPr="00550982">
        <w:rPr>
          <w:rFonts w:ascii="Arial" w:hAnsi="Arial"/>
          <w:sz w:val="20"/>
          <w:szCs w:val="20"/>
          <w:lang w:val="ru-RU" w:eastAsia="fr-FR"/>
        </w:rPr>
        <w:t xml:space="preserve">в частности, это касается </w:t>
      </w:r>
      <w:r w:rsidRPr="00550982">
        <w:rPr>
          <w:rFonts w:ascii="Arial" w:hAnsi="Arial"/>
          <w:sz w:val="20"/>
          <w:szCs w:val="20"/>
          <w:lang w:val="ru-RU" w:eastAsia="fr-FR"/>
        </w:rPr>
        <w:t xml:space="preserve">решений судов первой инстанции, и некоторым </w:t>
      </w:r>
      <w:r w:rsidRPr="00005B28">
        <w:rPr>
          <w:rFonts w:ascii="Arial" w:hAnsi="Arial"/>
          <w:sz w:val="20"/>
          <w:szCs w:val="20"/>
          <w:lang w:val="ru-RU" w:eastAsia="fr-FR"/>
        </w:rPr>
        <w:t>странам придется установить новые процедуры для сопоставления судебных решений, если они хотят получить исчерпывающую подборку;</w:t>
      </w:r>
    </w:p>
    <w:p w14:paraId="4BD18D49" w14:textId="77777777" w:rsidR="006B3CE4" w:rsidRPr="00005B28" w:rsidRDefault="006B3CE4" w:rsidP="006B3CE4">
      <w:pPr>
        <w:pStyle w:val="a0"/>
        <w:spacing w:after="0" w:line="240" w:lineRule="auto"/>
        <w:jc w:val="both"/>
        <w:rPr>
          <w:rFonts w:ascii="Arial" w:hAnsi="Arial"/>
          <w:sz w:val="20"/>
          <w:szCs w:val="20"/>
          <w:lang w:val="ru-RU" w:eastAsia="fr-FR"/>
        </w:rPr>
      </w:pPr>
    </w:p>
    <w:p w14:paraId="41261498" w14:textId="77777777" w:rsidR="006B3CE4" w:rsidRPr="00005B28" w:rsidRDefault="006B3CE4" w:rsidP="006B3CE4">
      <w:pPr>
        <w:pStyle w:val="a0"/>
        <w:numPr>
          <w:ilvl w:val="0"/>
          <w:numId w:val="6"/>
        </w:numPr>
        <w:spacing w:after="0" w:line="240" w:lineRule="auto"/>
        <w:jc w:val="both"/>
        <w:rPr>
          <w:rFonts w:ascii="Arial" w:hAnsi="Arial"/>
          <w:sz w:val="20"/>
          <w:szCs w:val="20"/>
          <w:lang w:val="ru-RU" w:eastAsia="fr-FR"/>
        </w:rPr>
      </w:pPr>
      <w:r w:rsidRPr="00005B28">
        <w:rPr>
          <w:rFonts w:ascii="Arial" w:hAnsi="Arial"/>
          <w:sz w:val="20"/>
          <w:szCs w:val="20"/>
          <w:lang w:val="ru-RU" w:eastAsia="fr-FR"/>
        </w:rPr>
        <w:t>Несмотря на некоторые многообещающие достижения,</w:t>
      </w:r>
      <w:r w:rsidRPr="00005B28">
        <w:rPr>
          <w:rFonts w:ascii="Arial" w:hAnsi="Arial"/>
          <w:b/>
          <w:sz w:val="20"/>
          <w:szCs w:val="20"/>
          <w:lang w:val="ru-RU" w:eastAsia="fr-FR"/>
        </w:rPr>
        <w:t xml:space="preserve"> </w:t>
      </w:r>
      <w:r w:rsidR="00550982" w:rsidRPr="00005B28">
        <w:rPr>
          <w:rFonts w:ascii="Arial" w:hAnsi="Arial"/>
          <w:b/>
          <w:sz w:val="20"/>
          <w:szCs w:val="20"/>
          <w:lang w:val="ru-RU" w:eastAsia="fr-FR"/>
        </w:rPr>
        <w:t xml:space="preserve">еще не </w:t>
      </w:r>
      <w:r w:rsidR="000736A9">
        <w:rPr>
          <w:rFonts w:ascii="Arial" w:hAnsi="Arial"/>
          <w:b/>
          <w:sz w:val="20"/>
          <w:szCs w:val="20"/>
          <w:lang w:val="ru-RU" w:eastAsia="fr-FR"/>
        </w:rPr>
        <w:t>изобретен</w:t>
      </w:r>
      <w:r w:rsidR="00550982" w:rsidRPr="00005B28">
        <w:rPr>
          <w:rFonts w:ascii="Arial" w:hAnsi="Arial"/>
          <w:b/>
          <w:sz w:val="20"/>
          <w:szCs w:val="20"/>
          <w:lang w:val="ru-RU" w:eastAsia="fr-FR"/>
        </w:rPr>
        <w:t xml:space="preserve"> </w:t>
      </w:r>
      <w:r w:rsidRPr="00005B28">
        <w:rPr>
          <w:rFonts w:ascii="Arial" w:hAnsi="Arial"/>
          <w:b/>
          <w:sz w:val="20"/>
          <w:szCs w:val="20"/>
          <w:lang w:val="ru-RU" w:eastAsia="fr-FR"/>
        </w:rPr>
        <w:t xml:space="preserve">полностью </w:t>
      </w:r>
      <w:r w:rsidRPr="002E70BE">
        <w:rPr>
          <w:rFonts w:ascii="Arial" w:hAnsi="Arial"/>
          <w:b/>
          <w:sz w:val="20"/>
          <w:szCs w:val="20"/>
          <w:lang w:val="ru-RU" w:eastAsia="fr-FR"/>
        </w:rPr>
        <w:t>рабочий</w:t>
      </w:r>
      <w:r w:rsidRPr="002F4ECA">
        <w:rPr>
          <w:rFonts w:ascii="Arial" w:hAnsi="Arial"/>
          <w:b/>
          <w:color w:val="FF0000"/>
          <w:sz w:val="20"/>
          <w:szCs w:val="20"/>
          <w:lang w:val="ru-RU" w:eastAsia="fr-FR"/>
        </w:rPr>
        <w:t xml:space="preserve"> </w:t>
      </w:r>
      <w:r w:rsidRPr="00005B28">
        <w:rPr>
          <w:rFonts w:ascii="Arial" w:hAnsi="Arial"/>
          <w:b/>
          <w:sz w:val="20"/>
          <w:szCs w:val="20"/>
          <w:lang w:val="ru-RU" w:eastAsia="fr-FR"/>
        </w:rPr>
        <w:t xml:space="preserve">автоматизированный механизм </w:t>
      </w:r>
      <w:r w:rsidR="00550982">
        <w:rPr>
          <w:rFonts w:ascii="Arial" w:hAnsi="Arial"/>
          <w:b/>
          <w:sz w:val="20"/>
          <w:szCs w:val="20"/>
          <w:lang w:val="ru-RU" w:eastAsia="fr-FR"/>
        </w:rPr>
        <w:t>последующего анонимизирования</w:t>
      </w:r>
      <w:r w:rsidRPr="00005B28">
        <w:rPr>
          <w:rFonts w:ascii="Arial" w:hAnsi="Arial"/>
          <w:b/>
          <w:sz w:val="20"/>
          <w:szCs w:val="20"/>
          <w:lang w:val="ru-RU" w:eastAsia="fr-FR"/>
        </w:rPr>
        <w:t>, способный предотвратить любой риск иден</w:t>
      </w:r>
      <w:r w:rsidR="00550982">
        <w:rPr>
          <w:rFonts w:ascii="Arial" w:hAnsi="Arial"/>
          <w:b/>
          <w:sz w:val="20"/>
          <w:szCs w:val="20"/>
          <w:lang w:val="ru-RU" w:eastAsia="fr-FR"/>
        </w:rPr>
        <w:t>тификации или переидентификации</w:t>
      </w:r>
      <w:r w:rsidRPr="002E70BE">
        <w:rPr>
          <w:rFonts w:ascii="Arial" w:hAnsi="Arial"/>
          <w:b/>
          <w:sz w:val="20"/>
          <w:szCs w:val="20"/>
          <w:lang w:val="ru-RU" w:eastAsia="fr-FR"/>
        </w:rPr>
        <w:t>;</w:t>
      </w:r>
    </w:p>
    <w:p w14:paraId="6CF0D459" w14:textId="77777777" w:rsidR="006B3CE4" w:rsidRPr="00005B28" w:rsidRDefault="006B3CE4" w:rsidP="006B3CE4">
      <w:pPr>
        <w:pStyle w:val="a0"/>
        <w:spacing w:after="0" w:line="240" w:lineRule="auto"/>
        <w:rPr>
          <w:rFonts w:ascii="Arial" w:hAnsi="Arial"/>
          <w:sz w:val="20"/>
          <w:szCs w:val="20"/>
          <w:lang w:val="ru-RU" w:eastAsia="fr-FR"/>
        </w:rPr>
      </w:pPr>
    </w:p>
    <w:p w14:paraId="6E0F3EF5" w14:textId="77777777" w:rsidR="006B3CE4" w:rsidRPr="00005B28" w:rsidRDefault="006B3CE4" w:rsidP="006B3CE4">
      <w:pPr>
        <w:pStyle w:val="a0"/>
        <w:spacing w:after="0" w:line="240" w:lineRule="auto"/>
        <w:jc w:val="both"/>
        <w:rPr>
          <w:rFonts w:ascii="Arial" w:hAnsi="Arial"/>
          <w:sz w:val="20"/>
          <w:szCs w:val="20"/>
          <w:lang w:val="ru-RU" w:eastAsia="fr-FR"/>
        </w:rPr>
      </w:pPr>
      <w:r w:rsidRPr="00005B28">
        <w:rPr>
          <w:rFonts w:ascii="Arial" w:hAnsi="Arial"/>
          <w:sz w:val="20"/>
          <w:szCs w:val="20"/>
          <w:lang w:val="ru-RU" w:eastAsia="fr-FR"/>
        </w:rPr>
        <w:t xml:space="preserve">И </w:t>
      </w:r>
      <w:r w:rsidR="00550982">
        <w:rPr>
          <w:rFonts w:ascii="Arial" w:hAnsi="Arial"/>
          <w:sz w:val="20"/>
          <w:szCs w:val="20"/>
          <w:lang w:val="ru-RU" w:eastAsia="fr-FR"/>
        </w:rPr>
        <w:t>далее, аспекты по существу вопроса</w:t>
      </w:r>
      <w:r w:rsidRPr="00005B28">
        <w:rPr>
          <w:rFonts w:ascii="Arial" w:hAnsi="Arial"/>
          <w:sz w:val="20"/>
          <w:szCs w:val="20"/>
          <w:lang w:val="ru-RU" w:eastAsia="fr-FR"/>
        </w:rPr>
        <w:t>:</w:t>
      </w:r>
    </w:p>
    <w:p w14:paraId="59EF3B1B" w14:textId="77777777" w:rsidR="006B3CE4" w:rsidRPr="00005B28" w:rsidRDefault="006B3CE4" w:rsidP="006B3CE4">
      <w:pPr>
        <w:spacing w:after="0" w:line="240" w:lineRule="auto"/>
        <w:jc w:val="both"/>
        <w:rPr>
          <w:rFonts w:ascii="Arial" w:hAnsi="Arial"/>
          <w:sz w:val="20"/>
          <w:szCs w:val="20"/>
          <w:lang w:val="ru-RU" w:eastAsia="fr-FR"/>
        </w:rPr>
      </w:pPr>
    </w:p>
    <w:p w14:paraId="49BB6F9F" w14:textId="77777777" w:rsidR="002D626C" w:rsidRDefault="006B3CE4">
      <w:pPr>
        <w:pStyle w:val="a0"/>
        <w:numPr>
          <w:ilvl w:val="0"/>
          <w:numId w:val="6"/>
        </w:numPr>
        <w:spacing w:after="0" w:line="240" w:lineRule="auto"/>
        <w:jc w:val="both"/>
        <w:rPr>
          <w:rFonts w:ascii="Arial" w:hAnsi="Arial"/>
          <w:sz w:val="20"/>
          <w:szCs w:val="20"/>
          <w:lang w:val="ru-RU" w:eastAsia="fr-FR"/>
        </w:rPr>
      </w:pPr>
      <w:r w:rsidRPr="00005B28">
        <w:rPr>
          <w:rFonts w:ascii="Arial" w:hAnsi="Arial"/>
          <w:b/>
          <w:sz w:val="20"/>
          <w:szCs w:val="20"/>
          <w:lang w:val="ru-RU" w:eastAsia="fr-FR"/>
        </w:rPr>
        <w:t xml:space="preserve">Следует подумать о трансформации самой логики формирования </w:t>
      </w:r>
      <w:r w:rsidR="00550982">
        <w:rPr>
          <w:rFonts w:ascii="Arial" w:hAnsi="Arial"/>
          <w:b/>
          <w:sz w:val="20"/>
          <w:szCs w:val="20"/>
          <w:lang w:val="ru-RU" w:eastAsia="fr-FR"/>
        </w:rPr>
        <w:t>судебной практики</w:t>
      </w:r>
      <w:r w:rsidR="000736A9">
        <w:rPr>
          <w:rFonts w:ascii="Arial" w:hAnsi="Arial"/>
          <w:b/>
          <w:sz w:val="20"/>
          <w:szCs w:val="20"/>
          <w:lang w:val="ru-RU" w:eastAsia="fr-FR"/>
        </w:rPr>
        <w:t>;</w:t>
      </w:r>
      <w:r w:rsidRPr="00005B28">
        <w:rPr>
          <w:rFonts w:ascii="Arial" w:hAnsi="Arial"/>
          <w:b/>
          <w:sz w:val="20"/>
          <w:szCs w:val="20"/>
          <w:lang w:val="ru-RU" w:eastAsia="fr-FR"/>
        </w:rPr>
        <w:t xml:space="preserve"> </w:t>
      </w:r>
      <w:r w:rsidRPr="00005B28">
        <w:rPr>
          <w:rFonts w:ascii="Arial" w:hAnsi="Arial"/>
          <w:sz w:val="20"/>
          <w:szCs w:val="20"/>
          <w:lang w:val="ru-RU" w:eastAsia="fr-FR"/>
        </w:rPr>
        <w:t xml:space="preserve">Какова ценность </w:t>
      </w:r>
      <w:r w:rsidR="00550982">
        <w:rPr>
          <w:rFonts w:ascii="Arial" w:hAnsi="Arial"/>
          <w:sz w:val="20"/>
          <w:szCs w:val="20"/>
          <w:lang w:val="ru-RU" w:eastAsia="fr-FR"/>
        </w:rPr>
        <w:t>«нормы»</w:t>
      </w:r>
      <w:r w:rsidRPr="00005B28">
        <w:rPr>
          <w:rFonts w:ascii="Arial" w:hAnsi="Arial"/>
          <w:sz w:val="20"/>
          <w:szCs w:val="20"/>
          <w:lang w:val="ru-RU" w:eastAsia="fr-FR"/>
        </w:rPr>
        <w:t>,</w:t>
      </w:r>
      <w:r w:rsidR="00550982">
        <w:rPr>
          <w:rFonts w:ascii="Arial" w:hAnsi="Arial"/>
          <w:sz w:val="20"/>
          <w:szCs w:val="20"/>
          <w:lang w:val="ru-RU" w:eastAsia="fr-FR"/>
        </w:rPr>
        <w:t xml:space="preserve"> выведенной из большого количества </w:t>
      </w:r>
      <w:r w:rsidRPr="00005B28">
        <w:rPr>
          <w:rFonts w:ascii="Arial" w:hAnsi="Arial"/>
          <w:sz w:val="20"/>
          <w:szCs w:val="20"/>
          <w:lang w:val="ru-RU" w:eastAsia="fr-FR"/>
        </w:rPr>
        <w:t xml:space="preserve"> </w:t>
      </w:r>
      <w:r w:rsidR="000736A9">
        <w:rPr>
          <w:rFonts w:ascii="Arial" w:hAnsi="Arial"/>
          <w:sz w:val="20"/>
          <w:szCs w:val="20"/>
          <w:lang w:val="ru-RU" w:eastAsia="fr-FR"/>
        </w:rPr>
        <w:t>судебных</w:t>
      </w:r>
      <w:r w:rsidRPr="00005B28">
        <w:rPr>
          <w:rFonts w:ascii="Arial" w:hAnsi="Arial"/>
          <w:sz w:val="20"/>
          <w:szCs w:val="20"/>
          <w:lang w:val="ru-RU" w:eastAsia="fr-FR"/>
        </w:rPr>
        <w:t xml:space="preserve"> решений по конкретному вопросу? </w:t>
      </w:r>
      <w:r w:rsidRPr="002E70BE">
        <w:rPr>
          <w:rFonts w:ascii="Arial" w:hAnsi="Arial"/>
          <w:sz w:val="20"/>
          <w:szCs w:val="20"/>
          <w:lang w:val="ru-RU" w:eastAsia="fr-FR"/>
        </w:rPr>
        <w:t>Дополняет ли эт</w:t>
      </w:r>
      <w:r w:rsidR="000736A9" w:rsidRPr="000736A9">
        <w:rPr>
          <w:rFonts w:ascii="Arial" w:hAnsi="Arial"/>
          <w:sz w:val="20"/>
          <w:szCs w:val="20"/>
          <w:lang w:val="ru-RU" w:eastAsia="fr-FR"/>
        </w:rPr>
        <w:t>а</w:t>
      </w:r>
      <w:r w:rsidRPr="000736A9">
        <w:rPr>
          <w:rFonts w:ascii="Arial" w:hAnsi="Arial"/>
          <w:sz w:val="20"/>
          <w:szCs w:val="20"/>
          <w:lang w:val="ru-RU" w:eastAsia="fr-FR"/>
        </w:rPr>
        <w:t xml:space="preserve"> </w:t>
      </w:r>
      <w:r w:rsidR="000736A9" w:rsidRPr="000736A9">
        <w:rPr>
          <w:rFonts w:ascii="Arial" w:hAnsi="Arial"/>
          <w:sz w:val="20"/>
          <w:szCs w:val="20"/>
          <w:lang w:val="ru-RU" w:eastAsia="fr-FR"/>
        </w:rPr>
        <w:t>«норма»</w:t>
      </w:r>
      <w:r w:rsidRPr="000736A9">
        <w:rPr>
          <w:rFonts w:ascii="Arial" w:hAnsi="Arial"/>
          <w:sz w:val="20"/>
          <w:szCs w:val="20"/>
          <w:lang w:val="ru-RU" w:eastAsia="fr-FR"/>
        </w:rPr>
        <w:t xml:space="preserve"> закон</w:t>
      </w:r>
      <w:r w:rsidRPr="00005B28">
        <w:rPr>
          <w:rFonts w:ascii="Arial" w:hAnsi="Arial"/>
          <w:sz w:val="20"/>
          <w:szCs w:val="20"/>
          <w:lang w:val="ru-RU" w:eastAsia="fr-FR"/>
        </w:rPr>
        <w:t xml:space="preserve">? </w:t>
      </w:r>
      <w:r w:rsidRPr="002F4ECA">
        <w:rPr>
          <w:rFonts w:ascii="Arial" w:hAnsi="Arial"/>
          <w:sz w:val="20"/>
          <w:szCs w:val="20"/>
          <w:lang w:val="ru-RU" w:eastAsia="fr-FR"/>
        </w:rPr>
        <w:t>Если да, то является ли это новым источником права?</w:t>
      </w:r>
    </w:p>
    <w:p w14:paraId="36B6076C" w14:textId="77777777" w:rsidR="002D626C" w:rsidRPr="002E70BE" w:rsidRDefault="002D626C" w:rsidP="002E70BE">
      <w:pPr>
        <w:pStyle w:val="a0"/>
        <w:spacing w:after="0" w:line="240" w:lineRule="auto"/>
        <w:jc w:val="both"/>
        <w:rPr>
          <w:rFonts w:ascii="Arial" w:hAnsi="Arial"/>
          <w:sz w:val="20"/>
          <w:szCs w:val="20"/>
          <w:lang w:val="ru-RU" w:eastAsia="fr-FR"/>
        </w:rPr>
      </w:pPr>
    </w:p>
    <w:p w14:paraId="004779DA" w14:textId="77777777" w:rsidR="006B3CE4" w:rsidRPr="002E70BE" w:rsidRDefault="006B3CE4">
      <w:pPr>
        <w:pStyle w:val="a0"/>
        <w:numPr>
          <w:ilvl w:val="0"/>
          <w:numId w:val="6"/>
        </w:numPr>
        <w:spacing w:after="0" w:line="240" w:lineRule="auto"/>
        <w:jc w:val="both"/>
        <w:rPr>
          <w:rFonts w:ascii="Arial" w:hAnsi="Arial"/>
          <w:sz w:val="20"/>
          <w:szCs w:val="20"/>
          <w:lang w:val="ru-RU" w:eastAsia="fr-FR"/>
        </w:rPr>
      </w:pPr>
      <w:r w:rsidRPr="002E70BE">
        <w:rPr>
          <w:rFonts w:ascii="Arial" w:hAnsi="Arial"/>
          <w:b/>
          <w:sz w:val="20"/>
          <w:szCs w:val="20"/>
          <w:lang w:val="ru-RU" w:eastAsia="fr-FR"/>
        </w:rPr>
        <w:t xml:space="preserve">Следует ли </w:t>
      </w:r>
      <w:r w:rsidR="002D626C">
        <w:rPr>
          <w:rFonts w:ascii="Arial" w:hAnsi="Arial"/>
          <w:b/>
          <w:sz w:val="20"/>
          <w:szCs w:val="20"/>
          <w:lang w:val="ru-RU" w:eastAsia="fr-FR"/>
        </w:rPr>
        <w:t>требовать от</w:t>
      </w:r>
      <w:r w:rsidRPr="002E70BE">
        <w:rPr>
          <w:rFonts w:ascii="Arial" w:hAnsi="Arial"/>
          <w:b/>
          <w:sz w:val="20"/>
          <w:szCs w:val="20"/>
          <w:lang w:val="ru-RU" w:eastAsia="fr-FR"/>
        </w:rPr>
        <w:t xml:space="preserve"> судей </w:t>
      </w:r>
      <w:r w:rsidR="002D626C">
        <w:rPr>
          <w:rFonts w:ascii="Arial" w:hAnsi="Arial"/>
          <w:b/>
          <w:sz w:val="20"/>
          <w:szCs w:val="20"/>
          <w:lang w:val="ru-RU" w:eastAsia="fr-FR"/>
        </w:rPr>
        <w:t>предоставление</w:t>
      </w:r>
      <w:r w:rsidRPr="002E70BE">
        <w:rPr>
          <w:rFonts w:ascii="Arial" w:hAnsi="Arial"/>
          <w:b/>
          <w:sz w:val="20"/>
          <w:szCs w:val="20"/>
          <w:lang w:val="ru-RU" w:eastAsia="fr-FR"/>
        </w:rPr>
        <w:t xml:space="preserve"> дополнительны</w:t>
      </w:r>
      <w:r w:rsidR="002D626C">
        <w:rPr>
          <w:rFonts w:ascii="Arial" w:hAnsi="Arial"/>
          <w:b/>
          <w:sz w:val="20"/>
          <w:szCs w:val="20"/>
          <w:lang w:val="ru-RU" w:eastAsia="fr-FR"/>
        </w:rPr>
        <w:t>х</w:t>
      </w:r>
      <w:r w:rsidRPr="002E70BE">
        <w:rPr>
          <w:rFonts w:ascii="Arial" w:hAnsi="Arial"/>
          <w:b/>
          <w:sz w:val="20"/>
          <w:szCs w:val="20"/>
          <w:lang w:val="ru-RU" w:eastAsia="fr-FR"/>
        </w:rPr>
        <w:t xml:space="preserve"> разъяснени</w:t>
      </w:r>
      <w:r w:rsidR="002D626C">
        <w:rPr>
          <w:rFonts w:ascii="Arial" w:hAnsi="Arial"/>
          <w:b/>
          <w:sz w:val="20"/>
          <w:szCs w:val="20"/>
          <w:lang w:val="ru-RU" w:eastAsia="fr-FR"/>
        </w:rPr>
        <w:t>й</w:t>
      </w:r>
      <w:r w:rsidRPr="002E70BE">
        <w:rPr>
          <w:rFonts w:ascii="Arial" w:hAnsi="Arial"/>
          <w:b/>
          <w:sz w:val="20"/>
          <w:szCs w:val="20"/>
          <w:lang w:val="ru-RU" w:eastAsia="fr-FR"/>
        </w:rPr>
        <w:t xml:space="preserve"> </w:t>
      </w:r>
      <w:r w:rsidR="002D626C">
        <w:rPr>
          <w:rFonts w:ascii="Arial" w:hAnsi="Arial"/>
          <w:b/>
          <w:sz w:val="20"/>
          <w:szCs w:val="20"/>
          <w:lang w:val="ru-RU" w:eastAsia="fr-FR"/>
        </w:rPr>
        <w:t>для объяснения отхождений от этого «среднего значения»</w:t>
      </w:r>
      <w:r w:rsidR="002D626C" w:rsidRPr="002E70BE">
        <w:rPr>
          <w:rStyle w:val="af"/>
          <w:rFonts w:ascii="Arial" w:hAnsi="Arial"/>
          <w:b/>
          <w:sz w:val="20"/>
          <w:szCs w:val="20"/>
          <w:lang w:val="en-GB" w:eastAsia="fr-FR"/>
        </w:rPr>
        <w:footnoteReference w:id="19"/>
      </w:r>
      <w:r w:rsidRPr="002E70BE">
        <w:rPr>
          <w:rFonts w:ascii="Arial" w:hAnsi="Arial"/>
          <w:b/>
          <w:sz w:val="20"/>
          <w:szCs w:val="20"/>
          <w:lang w:val="ru-RU" w:eastAsia="fr-FR"/>
        </w:rPr>
        <w:t>?</w:t>
      </w:r>
      <w:r w:rsidRPr="002E70BE">
        <w:rPr>
          <w:rFonts w:ascii="Arial" w:hAnsi="Arial"/>
          <w:sz w:val="20"/>
          <w:szCs w:val="20"/>
          <w:lang w:val="ru-RU" w:eastAsia="fr-FR"/>
        </w:rPr>
        <w:t xml:space="preserve"> Этот вопрос не является незначительным и не вызывает одинакового отве</w:t>
      </w:r>
      <w:r w:rsidR="002D35EF">
        <w:rPr>
          <w:rFonts w:ascii="Arial" w:hAnsi="Arial"/>
          <w:sz w:val="20"/>
          <w:szCs w:val="20"/>
          <w:lang w:val="ru-RU" w:eastAsia="fr-FR"/>
        </w:rPr>
        <w:t>та во всех судебных системах. Во</w:t>
      </w:r>
      <w:r w:rsidRPr="002E70BE">
        <w:rPr>
          <w:rFonts w:ascii="Arial" w:hAnsi="Arial"/>
          <w:sz w:val="20"/>
          <w:szCs w:val="20"/>
          <w:lang w:val="ru-RU" w:eastAsia="fr-FR"/>
        </w:rPr>
        <w:t xml:space="preserve"> французском гражданском праве</w:t>
      </w:r>
      <w:r w:rsidRPr="00CF1A9C">
        <w:rPr>
          <w:rStyle w:val="af"/>
          <w:rFonts w:ascii="Arial" w:hAnsi="Arial"/>
          <w:sz w:val="20"/>
          <w:szCs w:val="20"/>
          <w:lang w:val="en-GB" w:eastAsia="fr-FR"/>
        </w:rPr>
        <w:footnoteReference w:id="20"/>
      </w:r>
      <w:r w:rsidRPr="002E70BE">
        <w:rPr>
          <w:rFonts w:ascii="Arial" w:hAnsi="Arial"/>
          <w:sz w:val="20"/>
          <w:szCs w:val="20"/>
          <w:lang w:val="ru-RU" w:eastAsia="fr-FR"/>
        </w:rPr>
        <w:t xml:space="preserve"> </w:t>
      </w:r>
      <w:r w:rsidR="002D35EF" w:rsidRPr="002E70BE">
        <w:rPr>
          <w:rFonts w:ascii="Arial" w:hAnsi="Arial"/>
          <w:i/>
          <w:sz w:val="20"/>
          <w:szCs w:val="20"/>
          <w:lang w:val="ru-RU" w:eastAsia="fr-FR"/>
        </w:rPr>
        <w:t>«</w:t>
      </w:r>
      <w:r w:rsidRPr="002E70BE">
        <w:rPr>
          <w:rFonts w:ascii="Arial" w:hAnsi="Arial"/>
          <w:i/>
          <w:sz w:val="20"/>
          <w:szCs w:val="20"/>
          <w:lang w:val="ru-RU" w:eastAsia="fr-FR"/>
        </w:rPr>
        <w:t>судьи разрешают споры в соответствии с применимыми к ним нормами права</w:t>
      </w:r>
      <w:r w:rsidR="002D35EF" w:rsidRPr="002E70BE">
        <w:rPr>
          <w:rFonts w:ascii="Arial" w:hAnsi="Arial"/>
          <w:i/>
          <w:sz w:val="20"/>
          <w:szCs w:val="20"/>
          <w:lang w:val="ru-RU" w:eastAsia="fr-FR"/>
        </w:rPr>
        <w:t>»</w:t>
      </w:r>
      <w:r w:rsidRPr="002E70BE">
        <w:rPr>
          <w:rFonts w:ascii="Arial" w:hAnsi="Arial"/>
          <w:i/>
          <w:sz w:val="20"/>
          <w:szCs w:val="20"/>
          <w:lang w:val="ru-RU" w:eastAsia="fr-FR"/>
        </w:rPr>
        <w:t>.</w:t>
      </w:r>
      <w:r w:rsidRPr="002E70BE">
        <w:rPr>
          <w:rFonts w:ascii="Arial" w:hAnsi="Arial"/>
          <w:sz w:val="20"/>
          <w:szCs w:val="20"/>
          <w:lang w:val="ru-RU" w:eastAsia="fr-FR"/>
        </w:rPr>
        <w:t xml:space="preserve"> В контексте Франции, если </w:t>
      </w:r>
      <w:r w:rsidR="00927E23">
        <w:rPr>
          <w:rFonts w:ascii="Arial" w:hAnsi="Arial"/>
          <w:sz w:val="20"/>
          <w:szCs w:val="20"/>
          <w:lang w:val="ru-RU" w:eastAsia="fr-FR"/>
        </w:rPr>
        <w:t xml:space="preserve">судью </w:t>
      </w:r>
      <w:r w:rsidRPr="002E70BE">
        <w:rPr>
          <w:rFonts w:ascii="Arial" w:hAnsi="Arial"/>
          <w:sz w:val="20"/>
          <w:szCs w:val="20"/>
          <w:lang w:val="ru-RU" w:eastAsia="fr-FR"/>
        </w:rPr>
        <w:t xml:space="preserve">попросят обосновать </w:t>
      </w:r>
      <w:r w:rsidR="00927E23">
        <w:rPr>
          <w:rFonts w:ascii="Arial" w:hAnsi="Arial"/>
          <w:sz w:val="20"/>
          <w:szCs w:val="20"/>
          <w:lang w:val="ru-RU" w:eastAsia="fr-FR"/>
        </w:rPr>
        <w:t>его</w:t>
      </w:r>
      <w:r w:rsidRPr="002E70BE">
        <w:rPr>
          <w:rFonts w:ascii="Arial" w:hAnsi="Arial"/>
          <w:sz w:val="20"/>
          <w:szCs w:val="20"/>
          <w:lang w:val="ru-RU" w:eastAsia="fr-FR"/>
        </w:rPr>
        <w:t xml:space="preserve"> решени</w:t>
      </w:r>
      <w:r w:rsidR="00927E23">
        <w:rPr>
          <w:rFonts w:ascii="Arial" w:hAnsi="Arial"/>
          <w:sz w:val="20"/>
          <w:szCs w:val="20"/>
          <w:lang w:val="ru-RU" w:eastAsia="fr-FR"/>
        </w:rPr>
        <w:t>е</w:t>
      </w:r>
      <w:r w:rsidRPr="002E70BE">
        <w:rPr>
          <w:rFonts w:ascii="Arial" w:hAnsi="Arial"/>
          <w:sz w:val="20"/>
          <w:szCs w:val="20"/>
          <w:lang w:val="ru-RU" w:eastAsia="fr-FR"/>
        </w:rPr>
        <w:t>, указав все причины, по которым он отклонил</w:t>
      </w:r>
      <w:r w:rsidR="00927E23">
        <w:rPr>
          <w:rFonts w:ascii="Arial" w:hAnsi="Arial"/>
          <w:sz w:val="20"/>
          <w:szCs w:val="20"/>
          <w:lang w:val="ru-RU" w:eastAsia="fr-FR"/>
        </w:rPr>
        <w:t>ся</w:t>
      </w:r>
      <w:r w:rsidRPr="002E70BE">
        <w:rPr>
          <w:rFonts w:ascii="Arial" w:hAnsi="Arial"/>
          <w:sz w:val="20"/>
          <w:szCs w:val="20"/>
          <w:lang w:val="ru-RU" w:eastAsia="fr-FR"/>
        </w:rPr>
        <w:t xml:space="preserve"> </w:t>
      </w:r>
      <w:r w:rsidR="00927E23">
        <w:rPr>
          <w:rFonts w:ascii="Arial" w:hAnsi="Arial"/>
          <w:sz w:val="20"/>
          <w:szCs w:val="20"/>
          <w:lang w:val="ru-RU" w:eastAsia="fr-FR"/>
        </w:rPr>
        <w:t xml:space="preserve">в принятии решения </w:t>
      </w:r>
      <w:r w:rsidRPr="002E70BE">
        <w:rPr>
          <w:rFonts w:ascii="Arial" w:hAnsi="Arial"/>
          <w:sz w:val="20"/>
          <w:szCs w:val="20"/>
          <w:lang w:val="ru-RU" w:eastAsia="fr-FR"/>
        </w:rPr>
        <w:t xml:space="preserve">от </w:t>
      </w:r>
      <w:r w:rsidR="00927E23">
        <w:rPr>
          <w:rFonts w:ascii="Arial" w:hAnsi="Arial"/>
          <w:sz w:val="20"/>
          <w:szCs w:val="20"/>
          <w:lang w:val="ru-RU" w:eastAsia="fr-FR"/>
        </w:rPr>
        <w:t>так называемой тенденции, выведенной на основе большинства случаев</w:t>
      </w:r>
      <w:r w:rsidRPr="002E70BE">
        <w:rPr>
          <w:rFonts w:ascii="Arial" w:hAnsi="Arial"/>
          <w:sz w:val="20"/>
          <w:szCs w:val="20"/>
          <w:lang w:val="ru-RU" w:eastAsia="fr-FR"/>
        </w:rPr>
        <w:t xml:space="preserve"> (при соблюдении соответствующих норм права), не будет ли это равнозначно их отстранению от должности? </w:t>
      </w:r>
      <w:r w:rsidR="00927E23">
        <w:rPr>
          <w:rFonts w:ascii="Arial" w:hAnsi="Arial"/>
          <w:sz w:val="20"/>
          <w:szCs w:val="20"/>
          <w:lang w:val="ru-RU" w:eastAsia="fr-FR"/>
        </w:rPr>
        <w:t>В таком случае с</w:t>
      </w:r>
      <w:r w:rsidRPr="002E70BE">
        <w:rPr>
          <w:rFonts w:ascii="Arial" w:hAnsi="Arial"/>
          <w:sz w:val="20"/>
          <w:szCs w:val="20"/>
          <w:lang w:val="ru-RU" w:eastAsia="fr-FR"/>
        </w:rPr>
        <w:t xml:space="preserve">удьи будут разрешать споры </w:t>
      </w:r>
      <w:r w:rsidR="00927E23" w:rsidRPr="002C369D">
        <w:rPr>
          <w:rFonts w:ascii="Arial" w:hAnsi="Arial"/>
          <w:sz w:val="20"/>
          <w:szCs w:val="20"/>
          <w:lang w:val="ru-RU" w:eastAsia="fr-FR"/>
        </w:rPr>
        <w:t xml:space="preserve">не только </w:t>
      </w:r>
      <w:r w:rsidRPr="002E70BE">
        <w:rPr>
          <w:rFonts w:ascii="Arial" w:hAnsi="Arial"/>
          <w:sz w:val="20"/>
          <w:szCs w:val="20"/>
          <w:lang w:val="ru-RU" w:eastAsia="fr-FR"/>
        </w:rPr>
        <w:t xml:space="preserve">в соответствии с нормами права, но и в соответствии с тенденциями прецедентного права, вытекающими из статистических данных, </w:t>
      </w:r>
      <w:r w:rsidR="00927E23">
        <w:rPr>
          <w:rFonts w:ascii="Arial" w:hAnsi="Arial"/>
          <w:sz w:val="20"/>
          <w:szCs w:val="20"/>
          <w:lang w:val="ru-RU" w:eastAsia="fr-FR"/>
        </w:rPr>
        <w:t>выведенных</w:t>
      </w:r>
      <w:r w:rsidRPr="002E70BE">
        <w:rPr>
          <w:rFonts w:ascii="Arial" w:hAnsi="Arial"/>
          <w:sz w:val="20"/>
          <w:szCs w:val="20"/>
          <w:lang w:val="ru-RU" w:eastAsia="fr-FR"/>
        </w:rPr>
        <w:t xml:space="preserve"> с помощью цифровых средств (которые также могут быть необъективными или разрабатываться без внешнего контроля со стороны частного оператора, см. разделы 6.1 и 9 ниже). Возникающий вопрос выходит далеко за рамки национальн</w:t>
      </w:r>
      <w:r w:rsidR="00927E23">
        <w:rPr>
          <w:rFonts w:ascii="Arial" w:hAnsi="Arial"/>
          <w:sz w:val="20"/>
          <w:szCs w:val="20"/>
          <w:lang w:val="ru-RU" w:eastAsia="fr-FR"/>
        </w:rPr>
        <w:t>ых</w:t>
      </w:r>
      <w:r w:rsidRPr="002E70BE">
        <w:rPr>
          <w:rFonts w:ascii="Arial" w:hAnsi="Arial"/>
          <w:sz w:val="20"/>
          <w:szCs w:val="20"/>
          <w:lang w:val="ru-RU" w:eastAsia="fr-FR"/>
        </w:rPr>
        <w:t xml:space="preserve"> </w:t>
      </w:r>
      <w:r w:rsidR="00927E23">
        <w:rPr>
          <w:rFonts w:ascii="Arial" w:hAnsi="Arial"/>
          <w:sz w:val="20"/>
          <w:szCs w:val="20"/>
          <w:lang w:val="ru-RU" w:eastAsia="fr-FR"/>
        </w:rPr>
        <w:t>особенностей</w:t>
      </w:r>
      <w:r w:rsidRPr="002E70BE">
        <w:rPr>
          <w:rFonts w:ascii="Arial" w:hAnsi="Arial"/>
          <w:sz w:val="20"/>
          <w:szCs w:val="20"/>
          <w:lang w:val="ru-RU" w:eastAsia="fr-FR"/>
        </w:rPr>
        <w:t xml:space="preserve"> и касается в более широком плане места инструментов </w:t>
      </w:r>
      <w:r w:rsidR="00927E23">
        <w:rPr>
          <w:rFonts w:ascii="Arial" w:hAnsi="Arial"/>
          <w:sz w:val="20"/>
          <w:szCs w:val="20"/>
          <w:lang w:val="ru-RU" w:eastAsia="fr-FR"/>
        </w:rPr>
        <w:t>ИИ</w:t>
      </w:r>
      <w:r w:rsidRPr="002E70BE">
        <w:rPr>
          <w:rFonts w:ascii="Arial" w:hAnsi="Arial"/>
          <w:sz w:val="20"/>
          <w:szCs w:val="20"/>
          <w:lang w:val="ru-RU" w:eastAsia="fr-FR"/>
        </w:rPr>
        <w:t xml:space="preserve"> в процесс</w:t>
      </w:r>
      <w:r w:rsidR="00927E23">
        <w:rPr>
          <w:rFonts w:ascii="Arial" w:hAnsi="Arial"/>
          <w:sz w:val="20"/>
          <w:szCs w:val="20"/>
          <w:lang w:val="ru-RU" w:eastAsia="fr-FR"/>
        </w:rPr>
        <w:t>е</w:t>
      </w:r>
      <w:r w:rsidRPr="002E70BE">
        <w:rPr>
          <w:rFonts w:ascii="Arial" w:hAnsi="Arial"/>
          <w:sz w:val="20"/>
          <w:szCs w:val="20"/>
          <w:lang w:val="ru-RU" w:eastAsia="fr-FR"/>
        </w:rPr>
        <w:t xml:space="preserve"> принятия решений судьями. </w:t>
      </w:r>
      <w:r w:rsidR="00927E23">
        <w:rPr>
          <w:rFonts w:ascii="Arial" w:hAnsi="Arial"/>
          <w:sz w:val="20"/>
          <w:szCs w:val="20"/>
          <w:lang w:val="ru-RU" w:eastAsia="fr-FR"/>
        </w:rPr>
        <w:t xml:space="preserve">Этот вопрос не призван поставить под сомнение место судебных решений среди источников права или вес судебного прецедента, </w:t>
      </w:r>
      <w:r w:rsidR="00514362">
        <w:rPr>
          <w:rFonts w:ascii="Arial" w:hAnsi="Arial"/>
          <w:sz w:val="20"/>
          <w:szCs w:val="20"/>
          <w:lang w:val="ru-RU" w:eastAsia="fr-FR"/>
        </w:rPr>
        <w:t>что входит в уже устоявшиеся принципы на европейском уровне</w:t>
      </w:r>
      <w:r w:rsidR="00514362" w:rsidRPr="00CF1A9C">
        <w:rPr>
          <w:rStyle w:val="af"/>
          <w:rFonts w:ascii="Arial" w:hAnsi="Arial"/>
          <w:sz w:val="20"/>
          <w:szCs w:val="20"/>
          <w:lang w:val="en-GB" w:eastAsia="fr-FR"/>
        </w:rPr>
        <w:footnoteReference w:id="21"/>
      </w:r>
      <w:r w:rsidRPr="002E70BE">
        <w:rPr>
          <w:rFonts w:ascii="Arial" w:hAnsi="Arial"/>
          <w:sz w:val="20"/>
          <w:szCs w:val="20"/>
          <w:lang w:val="ru-RU" w:eastAsia="fr-FR"/>
        </w:rPr>
        <w:t>.</w:t>
      </w:r>
    </w:p>
    <w:p w14:paraId="511A5BD6" w14:textId="77777777" w:rsidR="006B3CE4" w:rsidRPr="00005B28" w:rsidRDefault="006B3CE4" w:rsidP="006B3CE4">
      <w:pPr>
        <w:pStyle w:val="a0"/>
        <w:spacing w:after="0" w:line="240" w:lineRule="auto"/>
        <w:jc w:val="both"/>
        <w:rPr>
          <w:rFonts w:ascii="Arial" w:hAnsi="Arial"/>
          <w:sz w:val="20"/>
          <w:szCs w:val="20"/>
          <w:lang w:val="ru-RU" w:eastAsia="fr-FR"/>
        </w:rPr>
      </w:pPr>
    </w:p>
    <w:p w14:paraId="7B42110F" w14:textId="77777777" w:rsidR="006B3CE4" w:rsidRPr="00005B28" w:rsidRDefault="006B3CE4" w:rsidP="006B3CE4">
      <w:pPr>
        <w:pStyle w:val="a0"/>
        <w:numPr>
          <w:ilvl w:val="0"/>
          <w:numId w:val="6"/>
        </w:numPr>
        <w:spacing w:after="0" w:line="240" w:lineRule="auto"/>
        <w:jc w:val="both"/>
        <w:rPr>
          <w:rFonts w:ascii="Arial" w:hAnsi="Arial"/>
          <w:sz w:val="20"/>
          <w:szCs w:val="20"/>
          <w:lang w:val="ru-RU" w:eastAsia="fr-FR"/>
        </w:rPr>
      </w:pPr>
      <w:r w:rsidRPr="00005B28">
        <w:rPr>
          <w:rFonts w:ascii="Arial" w:hAnsi="Arial"/>
          <w:b/>
          <w:sz w:val="20"/>
          <w:szCs w:val="20"/>
          <w:lang w:val="ru-RU" w:eastAsia="fr-FR"/>
        </w:rPr>
        <w:t xml:space="preserve">Кроме того, </w:t>
      </w:r>
      <w:r w:rsidR="003C7019">
        <w:rPr>
          <w:rFonts w:ascii="Arial" w:hAnsi="Arial"/>
          <w:b/>
          <w:sz w:val="20"/>
          <w:szCs w:val="20"/>
          <w:lang w:val="ru-RU" w:eastAsia="fr-FR"/>
        </w:rPr>
        <w:t xml:space="preserve">не будет ли </w:t>
      </w:r>
      <w:r w:rsidR="00A47C1C">
        <w:rPr>
          <w:rFonts w:ascii="Arial" w:hAnsi="Arial"/>
          <w:b/>
          <w:sz w:val="20"/>
          <w:szCs w:val="20"/>
          <w:lang w:val="ru-RU" w:eastAsia="fr-FR"/>
        </w:rPr>
        <w:t xml:space="preserve">норма, выведенная из большого количества решений, </w:t>
      </w:r>
      <w:r w:rsidR="003C7019">
        <w:rPr>
          <w:rFonts w:ascii="Arial" w:hAnsi="Arial"/>
          <w:b/>
          <w:sz w:val="20"/>
          <w:szCs w:val="20"/>
          <w:lang w:val="ru-RU" w:eastAsia="fr-FR"/>
        </w:rPr>
        <w:t xml:space="preserve">уравнивать судебные решения, не располагая их в соответствии с иерархией выносящих их судов, что противоречило бы значимости решений высших судов, которые во многих европейских государствах </w:t>
      </w:r>
      <w:r w:rsidR="003C7019">
        <w:rPr>
          <w:rFonts w:ascii="Arial" w:hAnsi="Arial"/>
          <w:b/>
          <w:sz w:val="20"/>
          <w:szCs w:val="20"/>
          <w:lang w:val="ru-RU" w:eastAsia="fr-FR"/>
        </w:rPr>
        <w:lastRenderedPageBreak/>
        <w:t xml:space="preserve">выступают гарантами единообразного толкования права?  </w:t>
      </w:r>
      <w:r w:rsidRPr="00005B28">
        <w:rPr>
          <w:rFonts w:ascii="Arial" w:hAnsi="Arial"/>
          <w:sz w:val="20"/>
          <w:szCs w:val="20"/>
          <w:lang w:val="ru-RU" w:eastAsia="fr-FR"/>
        </w:rPr>
        <w:t xml:space="preserve">Какова будет взаимосвязь между </w:t>
      </w:r>
      <w:r w:rsidR="003C7019">
        <w:rPr>
          <w:rFonts w:ascii="Arial" w:hAnsi="Arial"/>
          <w:sz w:val="20"/>
          <w:szCs w:val="20"/>
          <w:lang w:val="ru-RU" w:eastAsia="fr-FR"/>
        </w:rPr>
        <w:t>«</w:t>
      </w:r>
      <w:r w:rsidRPr="00005B28">
        <w:rPr>
          <w:rFonts w:ascii="Arial" w:hAnsi="Arial"/>
          <w:sz w:val="20"/>
          <w:szCs w:val="20"/>
          <w:lang w:val="ru-RU" w:eastAsia="fr-FR"/>
        </w:rPr>
        <w:t>нормами</w:t>
      </w:r>
      <w:r w:rsidR="003C7019">
        <w:rPr>
          <w:rFonts w:ascii="Arial" w:hAnsi="Arial"/>
          <w:sz w:val="20"/>
          <w:szCs w:val="20"/>
          <w:lang w:val="ru-RU" w:eastAsia="fr-FR"/>
        </w:rPr>
        <w:t>, выведенными из большинства решений»</w:t>
      </w:r>
      <w:r w:rsidRPr="00005B28">
        <w:rPr>
          <w:rFonts w:ascii="Arial" w:hAnsi="Arial"/>
          <w:sz w:val="20"/>
          <w:szCs w:val="20"/>
          <w:lang w:val="ru-RU" w:eastAsia="fr-FR"/>
        </w:rPr>
        <w:t xml:space="preserve"> и прецедентным правом? </w:t>
      </w:r>
      <w:r w:rsidR="003C7019">
        <w:rPr>
          <w:rFonts w:ascii="Arial" w:hAnsi="Arial"/>
          <w:sz w:val="20"/>
          <w:szCs w:val="20"/>
          <w:lang w:val="ru-RU" w:eastAsia="fr-FR"/>
        </w:rPr>
        <w:t>Станут ли они, будучи «выведенными из большого числа решений» определяющим критерием для судов в формировании их собственных решений, которые они в свою очередь также будут вынуждены обосновывать при расхождении со «средним значением»</w:t>
      </w:r>
      <w:r w:rsidRPr="00005B28">
        <w:rPr>
          <w:rFonts w:ascii="Arial" w:hAnsi="Arial"/>
          <w:sz w:val="20"/>
          <w:szCs w:val="20"/>
          <w:lang w:val="ru-RU" w:eastAsia="fr-FR"/>
        </w:rPr>
        <w:t>?</w:t>
      </w:r>
    </w:p>
    <w:p w14:paraId="30955F64" w14:textId="77777777" w:rsidR="006B3CE4" w:rsidRPr="00005B28" w:rsidRDefault="006B3CE4" w:rsidP="006B3CE4">
      <w:pPr>
        <w:spacing w:after="0" w:line="240" w:lineRule="auto"/>
        <w:jc w:val="both"/>
        <w:rPr>
          <w:rFonts w:ascii="Arial" w:hAnsi="Arial"/>
          <w:sz w:val="20"/>
          <w:szCs w:val="20"/>
          <w:lang w:val="ru-RU" w:eastAsia="fr-FR"/>
        </w:rPr>
      </w:pPr>
    </w:p>
    <w:p w14:paraId="6D794B61" w14:textId="77777777" w:rsidR="006B3CE4" w:rsidRPr="00B915AF" w:rsidRDefault="006B3CE4" w:rsidP="006B3CE4">
      <w:pPr>
        <w:pStyle w:val="a0"/>
        <w:numPr>
          <w:ilvl w:val="0"/>
          <w:numId w:val="6"/>
        </w:numPr>
        <w:spacing w:after="0" w:line="240" w:lineRule="auto"/>
        <w:jc w:val="both"/>
        <w:rPr>
          <w:rFonts w:ascii="Arial" w:hAnsi="Arial"/>
          <w:sz w:val="20"/>
          <w:szCs w:val="20"/>
          <w:lang w:val="ru-RU" w:eastAsia="fr-FR"/>
        </w:rPr>
      </w:pPr>
      <w:r w:rsidRPr="00005B28">
        <w:rPr>
          <w:rFonts w:ascii="Arial" w:hAnsi="Arial"/>
          <w:b/>
          <w:sz w:val="20"/>
          <w:szCs w:val="20"/>
          <w:lang w:val="ru-RU" w:eastAsia="fr-FR"/>
        </w:rPr>
        <w:t xml:space="preserve">Наконец, </w:t>
      </w:r>
      <w:r w:rsidR="00B915AF">
        <w:rPr>
          <w:rFonts w:ascii="Arial" w:hAnsi="Arial"/>
          <w:b/>
          <w:sz w:val="20"/>
          <w:szCs w:val="20"/>
          <w:lang w:val="ru-RU" w:eastAsia="fr-FR"/>
        </w:rPr>
        <w:t>есть</w:t>
      </w:r>
      <w:r w:rsidRPr="00005B28">
        <w:rPr>
          <w:rFonts w:ascii="Arial" w:hAnsi="Arial"/>
          <w:b/>
          <w:sz w:val="20"/>
          <w:szCs w:val="20"/>
          <w:lang w:val="ru-RU" w:eastAsia="fr-FR"/>
        </w:rPr>
        <w:t xml:space="preserve"> ли риск того, что судебные решения </w:t>
      </w:r>
      <w:r w:rsidRPr="00B915AF">
        <w:rPr>
          <w:rFonts w:ascii="Arial" w:hAnsi="Arial"/>
          <w:b/>
          <w:sz w:val="20"/>
          <w:szCs w:val="20"/>
          <w:lang w:val="ru-RU" w:eastAsia="fr-FR"/>
        </w:rPr>
        <w:t xml:space="preserve">будут </w:t>
      </w:r>
      <w:r w:rsidR="00B915AF" w:rsidRPr="002E70BE">
        <w:rPr>
          <w:rFonts w:ascii="Arial" w:hAnsi="Arial"/>
          <w:b/>
          <w:sz w:val="20"/>
          <w:szCs w:val="20"/>
          <w:lang w:val="ru-RU" w:eastAsia="fr-FR"/>
        </w:rPr>
        <w:t xml:space="preserve">формироваться </w:t>
      </w:r>
      <w:r w:rsidRPr="00B915AF">
        <w:rPr>
          <w:rFonts w:ascii="Arial" w:hAnsi="Arial"/>
          <w:b/>
          <w:sz w:val="20"/>
          <w:szCs w:val="20"/>
          <w:lang w:val="ru-RU" w:eastAsia="fr-FR"/>
        </w:rPr>
        <w:t>в соответствии с логикой</w:t>
      </w:r>
      <w:r w:rsidR="00B915AF" w:rsidRPr="00B915AF">
        <w:rPr>
          <w:rFonts w:ascii="Arial" w:hAnsi="Arial"/>
          <w:b/>
          <w:sz w:val="20"/>
          <w:szCs w:val="20"/>
          <w:lang w:val="ru-RU" w:eastAsia="fr-FR"/>
        </w:rPr>
        <w:t xml:space="preserve"> воспроизведения</w:t>
      </w:r>
      <w:r w:rsidRPr="00B915AF">
        <w:rPr>
          <w:rFonts w:ascii="Arial" w:hAnsi="Arial"/>
          <w:b/>
          <w:sz w:val="20"/>
          <w:szCs w:val="20"/>
          <w:lang w:val="ru-RU" w:eastAsia="fr-FR"/>
        </w:rPr>
        <w:t xml:space="preserve">? </w:t>
      </w:r>
      <w:r w:rsidR="00B915AF" w:rsidRPr="002E70BE">
        <w:rPr>
          <w:rFonts w:ascii="Arial" w:hAnsi="Arial"/>
          <w:sz w:val="20"/>
          <w:szCs w:val="20"/>
          <w:lang w:val="ru-RU" w:eastAsia="fr-FR"/>
        </w:rPr>
        <w:t xml:space="preserve">В то время как </w:t>
      </w:r>
      <w:r w:rsidRPr="00B915AF">
        <w:rPr>
          <w:rFonts w:ascii="Arial" w:hAnsi="Arial"/>
          <w:sz w:val="20"/>
          <w:szCs w:val="20"/>
          <w:lang w:val="ru-RU" w:eastAsia="fr-FR"/>
        </w:rPr>
        <w:t>судебные решения</w:t>
      </w:r>
      <w:r w:rsidR="00B915AF" w:rsidRPr="00B915AF">
        <w:rPr>
          <w:rFonts w:ascii="Arial" w:hAnsi="Arial"/>
          <w:sz w:val="20"/>
          <w:szCs w:val="20"/>
          <w:lang w:val="ru-RU" w:eastAsia="fr-FR"/>
        </w:rPr>
        <w:t xml:space="preserve"> должны отражать изменения нормативной базы </w:t>
      </w:r>
      <w:r w:rsidRPr="00B915AF">
        <w:rPr>
          <w:rFonts w:ascii="Arial" w:hAnsi="Arial"/>
          <w:sz w:val="20"/>
          <w:szCs w:val="20"/>
          <w:lang w:val="ru-RU" w:eastAsia="fr-FR"/>
        </w:rPr>
        <w:t>(национальной, европейской или международной),</w:t>
      </w:r>
      <w:r w:rsidR="00B915AF" w:rsidRPr="00B915AF">
        <w:rPr>
          <w:rFonts w:ascii="Arial" w:hAnsi="Arial"/>
          <w:sz w:val="20"/>
          <w:szCs w:val="20"/>
          <w:lang w:val="ru-RU" w:eastAsia="fr-FR"/>
        </w:rPr>
        <w:t xml:space="preserve"> соответствующей судебной практики</w:t>
      </w:r>
      <w:r w:rsidRPr="00B915AF">
        <w:rPr>
          <w:rFonts w:ascii="Arial" w:hAnsi="Arial"/>
          <w:sz w:val="20"/>
          <w:szCs w:val="20"/>
          <w:lang w:val="ru-RU" w:eastAsia="fr-FR"/>
        </w:rPr>
        <w:t xml:space="preserve"> </w:t>
      </w:r>
      <w:r w:rsidR="00B915AF" w:rsidRPr="00B915AF">
        <w:rPr>
          <w:rFonts w:ascii="Arial" w:hAnsi="Arial"/>
          <w:sz w:val="20"/>
          <w:szCs w:val="20"/>
          <w:lang w:val="ru-RU" w:eastAsia="fr-FR"/>
        </w:rPr>
        <w:t xml:space="preserve">(например, </w:t>
      </w:r>
      <w:r w:rsidRPr="00B915AF">
        <w:rPr>
          <w:rFonts w:ascii="Arial" w:hAnsi="Arial"/>
          <w:sz w:val="20"/>
          <w:szCs w:val="20"/>
          <w:lang w:val="ru-RU" w:eastAsia="fr-FR"/>
        </w:rPr>
        <w:t xml:space="preserve">верховных судов и европейских судов), равно как и </w:t>
      </w:r>
      <w:r w:rsidR="00B915AF" w:rsidRPr="00B915AF">
        <w:rPr>
          <w:rFonts w:ascii="Arial" w:hAnsi="Arial"/>
          <w:sz w:val="20"/>
          <w:szCs w:val="20"/>
          <w:lang w:val="ru-RU" w:eastAsia="fr-FR"/>
        </w:rPr>
        <w:t>социально-экономического</w:t>
      </w:r>
      <w:r w:rsidRPr="00B915AF">
        <w:rPr>
          <w:rFonts w:ascii="Arial" w:hAnsi="Arial"/>
          <w:sz w:val="20"/>
          <w:szCs w:val="20"/>
          <w:lang w:val="ru-RU" w:eastAsia="fr-FR"/>
        </w:rPr>
        <w:t xml:space="preserve"> контекст</w:t>
      </w:r>
      <w:r w:rsidR="00B915AF" w:rsidRPr="00B915AF">
        <w:rPr>
          <w:rFonts w:ascii="Arial" w:hAnsi="Arial"/>
          <w:sz w:val="20"/>
          <w:szCs w:val="20"/>
          <w:lang w:val="ru-RU" w:eastAsia="fr-FR"/>
        </w:rPr>
        <w:t>а</w:t>
      </w:r>
      <w:r w:rsidRPr="00B915AF">
        <w:rPr>
          <w:rFonts w:ascii="Arial" w:hAnsi="Arial"/>
          <w:sz w:val="20"/>
          <w:szCs w:val="20"/>
          <w:lang w:val="ru-RU" w:eastAsia="fr-FR"/>
        </w:rPr>
        <w:t xml:space="preserve">, норма, </w:t>
      </w:r>
      <w:r w:rsidR="00B915AF" w:rsidRPr="00B915AF">
        <w:rPr>
          <w:rFonts w:ascii="Arial" w:hAnsi="Arial"/>
          <w:sz w:val="20"/>
          <w:szCs w:val="20"/>
          <w:lang w:val="ru-RU" w:eastAsia="fr-FR"/>
        </w:rPr>
        <w:t xml:space="preserve">не станет ли норма, </w:t>
      </w:r>
      <w:r w:rsidRPr="00B915AF">
        <w:rPr>
          <w:rFonts w:ascii="Arial" w:hAnsi="Arial"/>
          <w:sz w:val="20"/>
          <w:szCs w:val="20"/>
          <w:lang w:val="ru-RU" w:eastAsia="fr-FR"/>
        </w:rPr>
        <w:t>вытекающая из большинства</w:t>
      </w:r>
      <w:r w:rsidR="00B915AF" w:rsidRPr="00B915AF">
        <w:rPr>
          <w:rFonts w:ascii="Arial" w:hAnsi="Arial"/>
          <w:sz w:val="20"/>
          <w:szCs w:val="20"/>
          <w:lang w:val="ru-RU" w:eastAsia="fr-FR"/>
        </w:rPr>
        <w:t xml:space="preserve"> решений</w:t>
      </w:r>
      <w:r w:rsidRPr="00B915AF">
        <w:rPr>
          <w:rFonts w:ascii="Arial" w:hAnsi="Arial"/>
          <w:sz w:val="20"/>
          <w:szCs w:val="20"/>
          <w:lang w:val="ru-RU" w:eastAsia="fr-FR"/>
        </w:rPr>
        <w:t>, стандартом, к которому судьи будут</w:t>
      </w:r>
      <w:r w:rsidR="00B915AF" w:rsidRPr="00B915AF">
        <w:rPr>
          <w:rFonts w:ascii="Arial" w:hAnsi="Arial"/>
          <w:sz w:val="20"/>
          <w:szCs w:val="20"/>
          <w:lang w:val="ru-RU" w:eastAsia="fr-FR"/>
        </w:rPr>
        <w:t xml:space="preserve"> вынуждены</w:t>
      </w:r>
      <w:r w:rsidRPr="00B915AF">
        <w:rPr>
          <w:rFonts w:ascii="Arial" w:hAnsi="Arial"/>
          <w:sz w:val="20"/>
          <w:szCs w:val="20"/>
          <w:lang w:val="ru-RU" w:eastAsia="fr-FR"/>
        </w:rPr>
        <w:t xml:space="preserve"> </w:t>
      </w:r>
      <w:r w:rsidR="00B915AF" w:rsidRPr="002E70BE">
        <w:rPr>
          <w:rFonts w:ascii="Arial" w:hAnsi="Arial"/>
          <w:sz w:val="20"/>
          <w:szCs w:val="20"/>
          <w:lang w:val="ru-RU" w:eastAsia="fr-FR"/>
        </w:rPr>
        <w:t xml:space="preserve">безоговорочно </w:t>
      </w:r>
      <w:r w:rsidRPr="00B915AF">
        <w:rPr>
          <w:rFonts w:ascii="Arial" w:hAnsi="Arial"/>
          <w:sz w:val="20"/>
          <w:szCs w:val="20"/>
          <w:lang w:val="ru-RU" w:eastAsia="fr-FR"/>
        </w:rPr>
        <w:t xml:space="preserve">обращаться, что </w:t>
      </w:r>
      <w:r w:rsidR="00B915AF">
        <w:rPr>
          <w:rFonts w:ascii="Arial" w:hAnsi="Arial"/>
          <w:sz w:val="20"/>
          <w:szCs w:val="20"/>
          <w:lang w:val="ru-RU" w:eastAsia="fr-FR"/>
        </w:rPr>
        <w:t>как следствие приведет к чрезмерной униформизации</w:t>
      </w:r>
      <w:r w:rsidRPr="00B915AF">
        <w:rPr>
          <w:rFonts w:ascii="Arial" w:hAnsi="Arial"/>
          <w:sz w:val="20"/>
          <w:szCs w:val="20"/>
          <w:lang w:val="ru-RU" w:eastAsia="fr-FR"/>
        </w:rPr>
        <w:t xml:space="preserve"> судебных решений?</w:t>
      </w:r>
    </w:p>
    <w:p w14:paraId="614DB016" w14:textId="77777777" w:rsidR="006B3CE4" w:rsidRPr="00005B28" w:rsidRDefault="006B3CE4" w:rsidP="006B3CE4">
      <w:pPr>
        <w:spacing w:after="0" w:line="240" w:lineRule="auto"/>
        <w:jc w:val="both"/>
        <w:rPr>
          <w:rFonts w:ascii="Arial" w:hAnsi="Arial"/>
          <w:sz w:val="20"/>
          <w:szCs w:val="20"/>
          <w:lang w:val="ru-RU" w:eastAsia="fr-FR"/>
        </w:rPr>
      </w:pPr>
      <w:r w:rsidRPr="00005B28">
        <w:rPr>
          <w:rFonts w:ascii="Arial" w:hAnsi="Arial"/>
          <w:sz w:val="20"/>
          <w:szCs w:val="20"/>
          <w:lang w:val="ru-RU" w:eastAsia="fr-FR"/>
        </w:rPr>
        <w:t xml:space="preserve"> </w:t>
      </w:r>
    </w:p>
    <w:p w14:paraId="7C6932E6" w14:textId="77777777" w:rsidR="006B3CE4" w:rsidRPr="00005B28" w:rsidRDefault="00A6320A" w:rsidP="006B3CE4">
      <w:pPr>
        <w:pStyle w:val="Paragrapheavecnumro"/>
        <w:spacing w:after="0" w:line="240" w:lineRule="auto"/>
        <w:ind w:left="0"/>
        <w:rPr>
          <w:sz w:val="20"/>
          <w:szCs w:val="20"/>
          <w:lang w:val="ru-RU"/>
        </w:rPr>
      </w:pPr>
      <w:r>
        <w:rPr>
          <w:b/>
          <w:sz w:val="20"/>
          <w:szCs w:val="20"/>
          <w:lang w:val="ru-RU" w:eastAsia="fr-FR"/>
        </w:rPr>
        <w:t xml:space="preserve">Кроме того, </w:t>
      </w:r>
      <w:r w:rsidR="007F2112">
        <w:rPr>
          <w:b/>
          <w:sz w:val="20"/>
          <w:szCs w:val="20"/>
          <w:lang w:val="ru-RU" w:eastAsia="fr-FR"/>
        </w:rPr>
        <w:t>необходимо задуматься о последствиях для пользователей</w:t>
      </w:r>
      <w:r w:rsidR="007F2112" w:rsidRPr="007F2112">
        <w:rPr>
          <w:b/>
          <w:sz w:val="20"/>
          <w:szCs w:val="20"/>
          <w:lang w:val="ru-RU" w:eastAsia="fr-FR"/>
        </w:rPr>
        <w:t>, которые должны первыми почувствовать</w:t>
      </w:r>
      <w:r w:rsidR="006B3CE4" w:rsidRPr="007F2112">
        <w:rPr>
          <w:b/>
          <w:sz w:val="20"/>
          <w:szCs w:val="20"/>
          <w:lang w:val="ru-RU" w:eastAsia="fr-FR"/>
        </w:rPr>
        <w:t xml:space="preserve"> выгоду из прозрачности деятельности: </w:t>
      </w:r>
      <w:r w:rsidR="006B3CE4" w:rsidRPr="007F2112">
        <w:rPr>
          <w:sz w:val="20"/>
          <w:szCs w:val="20"/>
          <w:lang w:val="ru-RU" w:eastAsia="fr-FR"/>
        </w:rPr>
        <w:t xml:space="preserve">действительно ли они выиграют от публикации всех судебных решений в Интернете или же они окажутся перегруженными массой решений, не обязательно получая </w:t>
      </w:r>
      <w:r w:rsidR="007F2112" w:rsidRPr="007F2112">
        <w:rPr>
          <w:sz w:val="20"/>
          <w:szCs w:val="20"/>
          <w:lang w:val="ru-RU" w:eastAsia="fr-FR"/>
        </w:rPr>
        <w:t>качественный ответ</w:t>
      </w:r>
      <w:r w:rsidR="006B3CE4" w:rsidRPr="007F2112">
        <w:rPr>
          <w:sz w:val="20"/>
          <w:szCs w:val="20"/>
          <w:lang w:val="ru-RU" w:eastAsia="fr-FR"/>
        </w:rPr>
        <w:t xml:space="preserve"> </w:t>
      </w:r>
      <w:r w:rsidR="007F2112" w:rsidRPr="007F2112">
        <w:rPr>
          <w:sz w:val="20"/>
          <w:szCs w:val="20"/>
          <w:lang w:val="ru-RU" w:eastAsia="fr-FR"/>
        </w:rPr>
        <w:t>за отсутствием</w:t>
      </w:r>
      <w:r w:rsidR="006B3CE4" w:rsidRPr="007F2112">
        <w:rPr>
          <w:sz w:val="20"/>
          <w:szCs w:val="20"/>
          <w:lang w:val="ru-RU" w:eastAsia="fr-FR"/>
        </w:rPr>
        <w:t xml:space="preserve"> правовых знаний и </w:t>
      </w:r>
      <w:r w:rsidR="007F2112" w:rsidRPr="007F2112">
        <w:rPr>
          <w:sz w:val="20"/>
          <w:szCs w:val="20"/>
          <w:lang w:val="ru-RU" w:eastAsia="fr-FR"/>
        </w:rPr>
        <w:t>навыков критической оценки</w:t>
      </w:r>
      <w:r w:rsidR="006B3CE4" w:rsidRPr="007F2112">
        <w:rPr>
          <w:sz w:val="20"/>
          <w:szCs w:val="20"/>
          <w:lang w:val="ru-RU" w:eastAsia="fr-FR"/>
        </w:rPr>
        <w:t>?</w:t>
      </w:r>
    </w:p>
    <w:p w14:paraId="6AD2ABDF" w14:textId="77777777" w:rsidR="006B3CE4" w:rsidRPr="00005B28" w:rsidRDefault="006B3CE4" w:rsidP="006B3CE4">
      <w:pPr>
        <w:pStyle w:val="Paragrapheavecnumro"/>
        <w:numPr>
          <w:ilvl w:val="0"/>
          <w:numId w:val="0"/>
        </w:numPr>
        <w:spacing w:after="0" w:line="240" w:lineRule="auto"/>
        <w:rPr>
          <w:sz w:val="20"/>
          <w:szCs w:val="20"/>
          <w:lang w:val="ru-RU"/>
        </w:rPr>
      </w:pPr>
    </w:p>
    <w:p w14:paraId="2F186FD7"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rPr>
        <w:t xml:space="preserve">Как это ни парадоксально, но можно задаться вопросом, смогут ли открытые данные предоставить значимую информацию, так как это, безусловно, позволит загрузить значительный набор необработанных данных простым нажатием на ссылку, но для большинства граждан значение этой информации останется совершенно неясным. </w:t>
      </w:r>
    </w:p>
    <w:p w14:paraId="57875F40" w14:textId="77777777" w:rsidR="006B3CE4" w:rsidRPr="00005B28" w:rsidRDefault="006B3CE4" w:rsidP="006B3CE4">
      <w:pPr>
        <w:pStyle w:val="Paragrapheavecnumro"/>
        <w:numPr>
          <w:ilvl w:val="0"/>
          <w:numId w:val="0"/>
        </w:numPr>
        <w:spacing w:after="0" w:line="240" w:lineRule="auto"/>
        <w:rPr>
          <w:sz w:val="20"/>
          <w:szCs w:val="20"/>
          <w:lang w:val="ru-RU"/>
        </w:rPr>
      </w:pPr>
    </w:p>
    <w:p w14:paraId="7F5DF369" w14:textId="77777777" w:rsidR="006B3CE4" w:rsidRPr="002E70BE" w:rsidRDefault="00FB79E4" w:rsidP="006B3CE4">
      <w:pPr>
        <w:pStyle w:val="Paragrapheavecnumro"/>
        <w:spacing w:after="0" w:line="240" w:lineRule="auto"/>
        <w:ind w:left="0"/>
        <w:rPr>
          <w:lang w:val="ru-RU"/>
        </w:rPr>
      </w:pPr>
      <w:r>
        <w:rPr>
          <w:sz w:val="20"/>
          <w:szCs w:val="20"/>
          <w:lang w:val="ru-RU"/>
        </w:rPr>
        <w:t xml:space="preserve">Открытые данные информативны и размещаются свободно с той целью, чтобы третьи лица смогли их проанализировать и оценить. </w:t>
      </w:r>
      <w:r w:rsidR="006B3CE4" w:rsidRPr="00005B28">
        <w:rPr>
          <w:sz w:val="20"/>
          <w:szCs w:val="20"/>
          <w:lang w:val="ru-RU"/>
        </w:rPr>
        <w:t xml:space="preserve">Экономическая модель, при которой данные судебной практики, </w:t>
      </w:r>
      <w:r w:rsidR="00F8069C">
        <w:rPr>
          <w:sz w:val="20"/>
          <w:szCs w:val="20"/>
          <w:lang w:val="ru-RU"/>
        </w:rPr>
        <w:t>обработанные судебными властями для того, чтобы они лучше «считывались», передавались бы бесплатно частному сектору и затем перепродавались им юрисдикциям, профессионалам и гражданам, сомнительна и заслуживает критического анализа.</w:t>
      </w:r>
    </w:p>
    <w:p w14:paraId="52500931" w14:textId="77777777" w:rsidR="00A6320A" w:rsidRPr="00005B28" w:rsidRDefault="00A6320A" w:rsidP="002E70BE">
      <w:pPr>
        <w:pStyle w:val="Paragrapheavecnumro"/>
        <w:numPr>
          <w:ilvl w:val="0"/>
          <w:numId w:val="0"/>
        </w:numPr>
        <w:spacing w:after="0" w:line="240" w:lineRule="auto"/>
        <w:rPr>
          <w:lang w:val="ru-RU"/>
        </w:rPr>
      </w:pPr>
    </w:p>
    <w:p w14:paraId="637D74FD" w14:textId="77777777" w:rsidR="00BC180D" w:rsidRPr="002E70BE" w:rsidRDefault="00BC180D" w:rsidP="002E70BE">
      <w:pPr>
        <w:pStyle w:val="3"/>
        <w:keepNext w:val="0"/>
        <w:keepLines w:val="0"/>
        <w:spacing w:before="0" w:line="240" w:lineRule="auto"/>
        <w:ind w:left="-76"/>
        <w:jc w:val="both"/>
        <w:rPr>
          <w:rFonts w:ascii="Arial" w:hAnsi="Arial" w:cs="Arial"/>
          <w:color w:val="943634" w:themeColor="accent2" w:themeShade="BF"/>
          <w:sz w:val="20"/>
          <w:szCs w:val="20"/>
          <w:lang w:val="ru-RU"/>
        </w:rPr>
      </w:pPr>
      <w:bookmarkStart w:id="14" w:name="_Toc520721158"/>
      <w:r w:rsidRPr="002E70BE">
        <w:rPr>
          <w:rFonts w:ascii="Arial" w:hAnsi="Arial" w:cs="Arial"/>
          <w:color w:val="943634" w:themeColor="accent2" w:themeShade="BF"/>
          <w:sz w:val="20"/>
          <w:szCs w:val="20"/>
          <w:lang w:val="ru-RU"/>
        </w:rPr>
        <w:t xml:space="preserve">2.3. </w:t>
      </w:r>
      <w:r w:rsidR="006B3CE4" w:rsidRPr="002E70BE">
        <w:rPr>
          <w:rFonts w:ascii="Arial" w:hAnsi="Arial" w:cs="Arial"/>
          <w:color w:val="943634" w:themeColor="accent2" w:themeShade="BF"/>
          <w:sz w:val="20"/>
          <w:szCs w:val="20"/>
          <w:lang w:val="ru-RU"/>
        </w:rPr>
        <w:t xml:space="preserve">Защита персональных данных в политике </w:t>
      </w:r>
      <w:r w:rsidR="00507384" w:rsidRPr="002E70BE">
        <w:rPr>
          <w:rFonts w:ascii="Arial" w:hAnsi="Arial" w:cs="Arial"/>
          <w:color w:val="943634" w:themeColor="accent2" w:themeShade="BF"/>
          <w:sz w:val="20"/>
          <w:szCs w:val="20"/>
          <w:lang w:val="ru-RU"/>
        </w:rPr>
        <w:t>открытости</w:t>
      </w:r>
      <w:r w:rsidR="006B3CE4" w:rsidRPr="002E70BE">
        <w:rPr>
          <w:rFonts w:ascii="Arial" w:hAnsi="Arial" w:cs="Arial"/>
          <w:color w:val="943634" w:themeColor="accent2" w:themeShade="BF"/>
          <w:sz w:val="20"/>
          <w:szCs w:val="20"/>
          <w:lang w:val="ru-RU"/>
        </w:rPr>
        <w:t xml:space="preserve"> судебных решений</w:t>
      </w:r>
      <w:bookmarkEnd w:id="14"/>
    </w:p>
    <w:p w14:paraId="5EFE0618" w14:textId="77777777" w:rsidR="006B3CE4" w:rsidRPr="002E70BE" w:rsidRDefault="006B3CE4" w:rsidP="002E70BE">
      <w:pPr>
        <w:pStyle w:val="3"/>
        <w:keepNext w:val="0"/>
        <w:keepLines w:val="0"/>
        <w:spacing w:before="0" w:line="240" w:lineRule="auto"/>
        <w:ind w:left="-76"/>
        <w:jc w:val="both"/>
        <w:rPr>
          <w:rFonts w:ascii="Arial" w:hAnsi="Arial" w:cs="Arial"/>
          <w:color w:val="943634" w:themeColor="accent2" w:themeShade="BF"/>
          <w:sz w:val="20"/>
          <w:szCs w:val="20"/>
          <w:lang w:val="ru-RU"/>
        </w:rPr>
      </w:pPr>
    </w:p>
    <w:p w14:paraId="523CAE0B" w14:textId="77777777" w:rsidR="006B3CE4" w:rsidRPr="002E70BE" w:rsidRDefault="006B3CE4" w:rsidP="006B3CE4">
      <w:pPr>
        <w:pStyle w:val="4"/>
        <w:numPr>
          <w:ilvl w:val="0"/>
          <w:numId w:val="7"/>
        </w:numPr>
        <w:spacing w:before="0" w:line="240" w:lineRule="auto"/>
        <w:ind w:left="709" w:hanging="709"/>
        <w:rPr>
          <w:rFonts w:ascii="Arial" w:hAnsi="Arial" w:cs="Arial"/>
          <w:i w:val="0"/>
          <w:color w:val="943634" w:themeColor="accent2" w:themeShade="BF"/>
          <w:sz w:val="20"/>
          <w:szCs w:val="20"/>
          <w:lang w:val="en-GB"/>
        </w:rPr>
      </w:pPr>
      <w:r w:rsidRPr="002E70BE">
        <w:rPr>
          <w:rFonts w:ascii="Arial" w:hAnsi="Arial" w:cs="Arial"/>
          <w:i w:val="0"/>
          <w:color w:val="943634" w:themeColor="accent2" w:themeShade="BF"/>
          <w:sz w:val="20"/>
          <w:szCs w:val="20"/>
          <w:lang w:val="en-GB"/>
        </w:rPr>
        <w:t>Имена сторон и свидетелей</w:t>
      </w:r>
    </w:p>
    <w:p w14:paraId="7CEDC857" w14:textId="77777777" w:rsidR="006B3CE4" w:rsidRPr="00CF1A9C" w:rsidRDefault="006B3CE4" w:rsidP="006B3CE4">
      <w:pPr>
        <w:pStyle w:val="Paragrapheavecnumro"/>
        <w:numPr>
          <w:ilvl w:val="0"/>
          <w:numId w:val="0"/>
        </w:numPr>
        <w:spacing w:after="0" w:line="240" w:lineRule="auto"/>
        <w:rPr>
          <w:sz w:val="20"/>
          <w:szCs w:val="20"/>
        </w:rPr>
      </w:pPr>
    </w:p>
    <w:p w14:paraId="492BA478" w14:textId="77777777" w:rsidR="006B3CE4" w:rsidRPr="00E31B68" w:rsidRDefault="00B41EB2" w:rsidP="006B3CE4">
      <w:pPr>
        <w:pStyle w:val="Paragrapheavecnumro"/>
        <w:spacing w:after="0" w:line="240" w:lineRule="auto"/>
        <w:ind w:left="0"/>
        <w:rPr>
          <w:sz w:val="20"/>
          <w:szCs w:val="20"/>
          <w:lang w:val="en-US"/>
        </w:rPr>
      </w:pPr>
      <w:r>
        <w:rPr>
          <w:sz w:val="20"/>
          <w:szCs w:val="20"/>
          <w:lang w:val="ru-RU"/>
        </w:rPr>
        <w:t>В</w:t>
      </w:r>
      <w:r w:rsidRPr="00005B28">
        <w:rPr>
          <w:sz w:val="20"/>
          <w:szCs w:val="20"/>
          <w:lang w:val="ru-RU"/>
        </w:rPr>
        <w:t xml:space="preserve"> цифровую эпоху </w:t>
      </w:r>
      <w:r>
        <w:rPr>
          <w:sz w:val="20"/>
          <w:szCs w:val="20"/>
          <w:lang w:val="ru-RU"/>
        </w:rPr>
        <w:t>д</w:t>
      </w:r>
      <w:r w:rsidR="006B3CE4" w:rsidRPr="00005B28">
        <w:rPr>
          <w:sz w:val="20"/>
          <w:szCs w:val="20"/>
          <w:lang w:val="ru-RU"/>
        </w:rPr>
        <w:t xml:space="preserve">ля обеспечения справедливого равновесия между необходимостью обнародования судебных решений и соблюдением основных прав </w:t>
      </w:r>
      <w:r>
        <w:rPr>
          <w:sz w:val="20"/>
          <w:szCs w:val="20"/>
          <w:lang w:val="ru-RU"/>
        </w:rPr>
        <w:t xml:space="preserve">задействованных лиц, </w:t>
      </w:r>
      <w:r w:rsidR="006B3CE4" w:rsidRPr="00005B28">
        <w:rPr>
          <w:sz w:val="20"/>
          <w:szCs w:val="20"/>
          <w:lang w:val="ru-RU"/>
        </w:rPr>
        <w:t>сторон или свидетелей</w:t>
      </w:r>
      <w:r>
        <w:rPr>
          <w:sz w:val="20"/>
          <w:szCs w:val="20"/>
          <w:lang w:val="ru-RU"/>
        </w:rPr>
        <w:t>,</w:t>
      </w:r>
      <w:r w:rsidR="006B3CE4" w:rsidRPr="00005B28">
        <w:rPr>
          <w:sz w:val="20"/>
          <w:szCs w:val="20"/>
          <w:lang w:val="ru-RU"/>
        </w:rPr>
        <w:t xml:space="preserve"> их имена и адреса не должны фигурировать в опубликованных решениях, особенно с учетом риска незаконного присвоения и повторного использования </w:t>
      </w:r>
      <w:r>
        <w:rPr>
          <w:sz w:val="20"/>
          <w:szCs w:val="20"/>
          <w:lang w:val="ru-RU"/>
        </w:rPr>
        <w:t>данной</w:t>
      </w:r>
      <w:r w:rsidR="006B3CE4" w:rsidRPr="00005B28">
        <w:rPr>
          <w:sz w:val="20"/>
          <w:szCs w:val="20"/>
          <w:lang w:val="ru-RU"/>
        </w:rPr>
        <w:t xml:space="preserve"> личной информации и особой секретности данных, которые могут содержаться в </w:t>
      </w:r>
      <w:r>
        <w:rPr>
          <w:sz w:val="20"/>
          <w:szCs w:val="20"/>
          <w:lang w:val="ru-RU"/>
        </w:rPr>
        <w:t>определенных</w:t>
      </w:r>
      <w:r w:rsidR="006B3CE4" w:rsidRPr="00005B28">
        <w:rPr>
          <w:sz w:val="20"/>
          <w:szCs w:val="20"/>
          <w:lang w:val="ru-RU"/>
        </w:rPr>
        <w:t xml:space="preserve"> решениях</w:t>
      </w:r>
      <w:r w:rsidRPr="007F1BD7">
        <w:rPr>
          <w:rStyle w:val="af"/>
          <w:sz w:val="20"/>
          <w:szCs w:val="20"/>
        </w:rPr>
        <w:footnoteReference w:id="22"/>
      </w:r>
      <w:r w:rsidR="006B3CE4" w:rsidRPr="00005B28">
        <w:rPr>
          <w:sz w:val="20"/>
          <w:szCs w:val="20"/>
          <w:lang w:val="ru-RU"/>
        </w:rPr>
        <w:t>.</w:t>
      </w:r>
      <w:r w:rsidRPr="002E70BE">
        <w:rPr>
          <w:sz w:val="20"/>
          <w:szCs w:val="20"/>
          <w:lang w:val="ru-RU"/>
        </w:rPr>
        <w:t xml:space="preserve"> </w:t>
      </w:r>
      <w:r w:rsidR="006B3CE4">
        <w:rPr>
          <w:sz w:val="20"/>
          <w:szCs w:val="20"/>
        </w:rPr>
        <w:t>Для систематического сокрытия такой информации можно использовать автоматизированные процессы</w:t>
      </w:r>
      <w:r w:rsidR="006B3CE4" w:rsidRPr="00E31B68">
        <w:rPr>
          <w:sz w:val="20"/>
          <w:szCs w:val="20"/>
          <w:lang w:val="en-US"/>
        </w:rPr>
        <w:t>.</w:t>
      </w:r>
    </w:p>
    <w:p w14:paraId="2A517AF8" w14:textId="77777777" w:rsidR="006B3CE4" w:rsidRPr="00E31B68" w:rsidRDefault="006B3CE4" w:rsidP="006B3CE4">
      <w:pPr>
        <w:pStyle w:val="Paragrapheavecnumro"/>
        <w:numPr>
          <w:ilvl w:val="0"/>
          <w:numId w:val="0"/>
        </w:numPr>
        <w:spacing w:after="0" w:line="240" w:lineRule="auto"/>
        <w:rPr>
          <w:sz w:val="20"/>
          <w:szCs w:val="20"/>
          <w:lang w:val="en-US"/>
        </w:rPr>
      </w:pPr>
    </w:p>
    <w:p w14:paraId="12E73ABD"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rPr>
        <w:t xml:space="preserve">Могут также скрываться и другие </w:t>
      </w:r>
      <w:r w:rsidR="00B41EB2">
        <w:rPr>
          <w:sz w:val="20"/>
          <w:szCs w:val="20"/>
          <w:lang w:val="ru-RU"/>
        </w:rPr>
        <w:t>«</w:t>
      </w:r>
      <w:r w:rsidRPr="00005B28">
        <w:rPr>
          <w:sz w:val="20"/>
          <w:szCs w:val="20"/>
          <w:lang w:val="ru-RU"/>
        </w:rPr>
        <w:t>идентификационные</w:t>
      </w:r>
      <w:r w:rsidR="00B41EB2">
        <w:rPr>
          <w:sz w:val="20"/>
          <w:szCs w:val="20"/>
          <w:lang w:val="ru-RU"/>
        </w:rPr>
        <w:t>»</w:t>
      </w:r>
      <w:r w:rsidRPr="00005B28">
        <w:rPr>
          <w:sz w:val="20"/>
          <w:szCs w:val="20"/>
          <w:lang w:val="ru-RU"/>
        </w:rPr>
        <w:t xml:space="preserve"> данные (например, номера телефонов, адреса электронной почты, даты рождения, имена детей, редкие имена, прозвища и географические названия). С точки зрения принципов защиты персональных данных, такое сокрытие сводится к простой псевдонимизации данны</w:t>
      </w:r>
      <w:r w:rsidR="00387B33">
        <w:rPr>
          <w:sz w:val="20"/>
          <w:szCs w:val="20"/>
          <w:lang w:val="ru-RU"/>
        </w:rPr>
        <w:t>х, а не к полной анонимизации. Дело в том, что о</w:t>
      </w:r>
      <w:r w:rsidRPr="00005B28">
        <w:rPr>
          <w:sz w:val="20"/>
          <w:szCs w:val="20"/>
          <w:lang w:val="ru-RU"/>
        </w:rPr>
        <w:t xml:space="preserve">бъем и разнообразие информации, содержащейся в судебных решениях, </w:t>
      </w:r>
      <w:r w:rsidR="00387B33">
        <w:rPr>
          <w:sz w:val="20"/>
          <w:szCs w:val="20"/>
          <w:lang w:val="ru-RU"/>
        </w:rPr>
        <w:t>вместе</w:t>
      </w:r>
      <w:r w:rsidRPr="00005B28">
        <w:rPr>
          <w:sz w:val="20"/>
          <w:szCs w:val="20"/>
          <w:lang w:val="ru-RU"/>
        </w:rPr>
        <w:t xml:space="preserve"> с растущей легкостью </w:t>
      </w:r>
      <w:r w:rsidR="00387B33">
        <w:rPr>
          <w:sz w:val="20"/>
          <w:szCs w:val="20"/>
          <w:lang w:val="ru-RU"/>
        </w:rPr>
        <w:t>ее соединения</w:t>
      </w:r>
      <w:r w:rsidRPr="00005B28">
        <w:rPr>
          <w:sz w:val="20"/>
          <w:szCs w:val="20"/>
          <w:lang w:val="ru-RU"/>
        </w:rPr>
        <w:t xml:space="preserve"> с другими базами данных, не позволяют на практике гарантировать невозможность </w:t>
      </w:r>
      <w:r w:rsidR="00387B33" w:rsidRPr="002E70BE">
        <w:rPr>
          <w:sz w:val="20"/>
          <w:szCs w:val="20"/>
          <w:lang w:val="ru-RU"/>
        </w:rPr>
        <w:t xml:space="preserve">восстановления информации о </w:t>
      </w:r>
      <w:r w:rsidRPr="00387B33">
        <w:rPr>
          <w:sz w:val="20"/>
          <w:szCs w:val="20"/>
          <w:lang w:val="ru-RU"/>
        </w:rPr>
        <w:t>лич</w:t>
      </w:r>
      <w:r w:rsidRPr="00005B28">
        <w:rPr>
          <w:sz w:val="20"/>
          <w:szCs w:val="20"/>
          <w:lang w:val="ru-RU"/>
        </w:rPr>
        <w:t xml:space="preserve">ности соответствующего лица. При отсутствии такой гарантии эти </w:t>
      </w:r>
      <w:r w:rsidRPr="00005B28">
        <w:rPr>
          <w:sz w:val="20"/>
          <w:szCs w:val="20"/>
          <w:lang w:val="ru-RU"/>
        </w:rPr>
        <w:lastRenderedPageBreak/>
        <w:t xml:space="preserve">данные не могут быть </w:t>
      </w:r>
      <w:r w:rsidR="00297B64">
        <w:rPr>
          <w:sz w:val="20"/>
          <w:szCs w:val="20"/>
          <w:lang w:val="ru-RU"/>
        </w:rPr>
        <w:t>расценены</w:t>
      </w:r>
      <w:r w:rsidRPr="00005B28">
        <w:rPr>
          <w:sz w:val="20"/>
          <w:szCs w:val="20"/>
          <w:lang w:val="ru-RU"/>
        </w:rPr>
        <w:t xml:space="preserve"> как анонимные и, следовательно, подпадают под действие правил защиты персональных данных.</w:t>
      </w:r>
    </w:p>
    <w:p w14:paraId="4BC51271" w14:textId="77777777" w:rsidR="006B3CE4" w:rsidRPr="00005B28" w:rsidRDefault="006B3CE4" w:rsidP="006B3CE4">
      <w:pPr>
        <w:pStyle w:val="Paragrapheavecnumro"/>
        <w:numPr>
          <w:ilvl w:val="0"/>
          <w:numId w:val="0"/>
        </w:numPr>
        <w:spacing w:after="0" w:line="240" w:lineRule="auto"/>
        <w:rPr>
          <w:sz w:val="20"/>
          <w:szCs w:val="20"/>
          <w:lang w:val="ru-RU"/>
        </w:rPr>
      </w:pPr>
    </w:p>
    <w:p w14:paraId="62615237"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rPr>
        <w:t xml:space="preserve">Некоторые особо </w:t>
      </w:r>
      <w:r w:rsidR="003C1B4A">
        <w:rPr>
          <w:sz w:val="20"/>
          <w:szCs w:val="20"/>
          <w:lang w:val="ru-RU"/>
        </w:rPr>
        <w:t>значимые</w:t>
      </w:r>
      <w:r w:rsidRPr="00005B28">
        <w:rPr>
          <w:sz w:val="20"/>
          <w:szCs w:val="20"/>
          <w:lang w:val="ru-RU"/>
        </w:rPr>
        <w:t xml:space="preserve"> элементы персональных данных требуют особого внимания, </w:t>
      </w:r>
      <w:r w:rsidRPr="002E70BE">
        <w:rPr>
          <w:sz w:val="20"/>
          <w:szCs w:val="20"/>
          <w:lang w:val="ru-RU"/>
        </w:rPr>
        <w:t>что п</w:t>
      </w:r>
      <w:r w:rsidRPr="00005B28">
        <w:rPr>
          <w:sz w:val="20"/>
          <w:szCs w:val="20"/>
          <w:lang w:val="ru-RU"/>
        </w:rPr>
        <w:t xml:space="preserve">редусмотрено в статье 6 Конвенции 108. Это относится к данным, раскрывающим этническое или расовое происхождение, политические взгляды, членство в профсоюзах, религиозные или иные убеждения, физическое или психическое здоровье или сексуальную жизнь, которые </w:t>
      </w:r>
      <w:r w:rsidR="003C1B4A">
        <w:rPr>
          <w:sz w:val="20"/>
          <w:szCs w:val="20"/>
          <w:lang w:val="ru-RU"/>
        </w:rPr>
        <w:t>относятся к интимной сфере</w:t>
      </w:r>
      <w:r w:rsidRPr="00005B28">
        <w:rPr>
          <w:sz w:val="20"/>
          <w:szCs w:val="20"/>
          <w:lang w:val="ru-RU"/>
        </w:rPr>
        <w:t xml:space="preserve">. </w:t>
      </w:r>
    </w:p>
    <w:p w14:paraId="4A9BE7AA" w14:textId="77777777" w:rsidR="006B3CE4" w:rsidRPr="00005B28" w:rsidRDefault="006B3CE4" w:rsidP="006B3CE4">
      <w:pPr>
        <w:pStyle w:val="Paragrapheavecnumro"/>
        <w:numPr>
          <w:ilvl w:val="0"/>
          <w:numId w:val="0"/>
        </w:numPr>
        <w:spacing w:after="0" w:line="240" w:lineRule="auto"/>
        <w:rPr>
          <w:sz w:val="20"/>
          <w:szCs w:val="20"/>
          <w:lang w:val="ru-RU"/>
        </w:rPr>
      </w:pPr>
    </w:p>
    <w:p w14:paraId="5A133CDF" w14:textId="77777777" w:rsidR="006B3CE4" w:rsidRPr="00005B28" w:rsidRDefault="00C47942" w:rsidP="006B3CE4">
      <w:pPr>
        <w:pStyle w:val="Paragrapheavecnumro"/>
        <w:spacing w:after="0" w:line="240" w:lineRule="auto"/>
        <w:ind w:left="0"/>
        <w:rPr>
          <w:sz w:val="20"/>
          <w:szCs w:val="20"/>
          <w:lang w:val="ru-RU"/>
        </w:rPr>
      </w:pPr>
      <w:r>
        <w:rPr>
          <w:sz w:val="20"/>
          <w:szCs w:val="20"/>
          <w:lang w:val="ru-RU"/>
        </w:rPr>
        <w:t>Р</w:t>
      </w:r>
      <w:r w:rsidR="006B3CE4" w:rsidRPr="00005B28">
        <w:rPr>
          <w:sz w:val="20"/>
          <w:szCs w:val="20"/>
          <w:lang w:val="ru-RU"/>
        </w:rPr>
        <w:t xml:space="preserve">ешения суда могут содержать другие, весьма разнообразные виды персональных данных, которые подпадают под эту категорию конфиденциальных данных. </w:t>
      </w:r>
      <w:r w:rsidR="00445245">
        <w:rPr>
          <w:sz w:val="20"/>
          <w:szCs w:val="20"/>
          <w:lang w:val="ru-RU"/>
        </w:rPr>
        <w:t>Другая категория секретных персональных данных ка</w:t>
      </w:r>
      <w:r>
        <w:rPr>
          <w:sz w:val="20"/>
          <w:szCs w:val="20"/>
          <w:lang w:val="ru-RU"/>
        </w:rPr>
        <w:t>с</w:t>
      </w:r>
      <w:r w:rsidR="00445245">
        <w:rPr>
          <w:sz w:val="20"/>
          <w:szCs w:val="20"/>
          <w:lang w:val="ru-RU"/>
        </w:rPr>
        <w:t>ае</w:t>
      </w:r>
      <w:r>
        <w:rPr>
          <w:sz w:val="20"/>
          <w:szCs w:val="20"/>
          <w:lang w:val="ru-RU"/>
        </w:rPr>
        <w:t>т</w:t>
      </w:r>
      <w:r w:rsidR="00445245">
        <w:rPr>
          <w:sz w:val="20"/>
          <w:szCs w:val="20"/>
          <w:lang w:val="ru-RU"/>
        </w:rPr>
        <w:t xml:space="preserve">ся преимущественно сферы уголовного судопроизводства. </w:t>
      </w:r>
      <w:r w:rsidR="006B3CE4" w:rsidRPr="00005B28">
        <w:rPr>
          <w:sz w:val="20"/>
          <w:szCs w:val="20"/>
          <w:lang w:val="ru-RU"/>
        </w:rPr>
        <w:t xml:space="preserve">Поэтому </w:t>
      </w:r>
      <w:r w:rsidR="00445245">
        <w:rPr>
          <w:sz w:val="20"/>
          <w:szCs w:val="20"/>
          <w:lang w:val="ru-RU"/>
        </w:rPr>
        <w:t xml:space="preserve">все эти конфиденциальные </w:t>
      </w:r>
      <w:r>
        <w:rPr>
          <w:sz w:val="20"/>
          <w:szCs w:val="20"/>
          <w:lang w:val="ru-RU"/>
        </w:rPr>
        <w:t xml:space="preserve">данные </w:t>
      </w:r>
      <w:r w:rsidR="00445245">
        <w:rPr>
          <w:sz w:val="20"/>
          <w:szCs w:val="20"/>
          <w:lang w:val="ru-RU"/>
        </w:rPr>
        <w:t>заслуживают особого внимания</w:t>
      </w:r>
      <w:r w:rsidR="006B3CE4" w:rsidRPr="00005B28">
        <w:rPr>
          <w:sz w:val="20"/>
          <w:szCs w:val="20"/>
          <w:lang w:val="ru-RU"/>
        </w:rPr>
        <w:t xml:space="preserve">. Их массовое распространение </w:t>
      </w:r>
      <w:r w:rsidR="00445245">
        <w:rPr>
          <w:sz w:val="20"/>
          <w:szCs w:val="20"/>
          <w:lang w:val="ru-RU"/>
        </w:rPr>
        <w:t>способно создать</w:t>
      </w:r>
      <w:r w:rsidR="006B3CE4" w:rsidRPr="00005B28">
        <w:rPr>
          <w:sz w:val="20"/>
          <w:szCs w:val="20"/>
          <w:lang w:val="ru-RU"/>
        </w:rPr>
        <w:t xml:space="preserve"> серьезную угрозу дискриминации, </w:t>
      </w:r>
      <w:r w:rsidR="00445245">
        <w:rPr>
          <w:sz w:val="20"/>
          <w:szCs w:val="20"/>
          <w:lang w:val="ru-RU"/>
        </w:rPr>
        <w:t>создания профиля</w:t>
      </w:r>
      <w:r w:rsidR="006B3CE4" w:rsidRPr="002E70BE">
        <w:rPr>
          <w:sz w:val="20"/>
          <w:szCs w:val="20"/>
          <w:vertAlign w:val="superscript"/>
        </w:rPr>
        <w:footnoteReference w:id="23"/>
      </w:r>
      <w:r w:rsidR="006B3CE4" w:rsidRPr="00005B28">
        <w:rPr>
          <w:sz w:val="20"/>
          <w:szCs w:val="20"/>
          <w:lang w:val="ru-RU"/>
        </w:rPr>
        <w:t xml:space="preserve"> и </w:t>
      </w:r>
      <w:r w:rsidR="00445245" w:rsidRPr="002E70BE">
        <w:rPr>
          <w:sz w:val="20"/>
          <w:szCs w:val="20"/>
          <w:lang w:val="ru-RU"/>
        </w:rPr>
        <w:t>посягательства на</w:t>
      </w:r>
      <w:r w:rsidR="006B3CE4" w:rsidRPr="002E70BE">
        <w:rPr>
          <w:sz w:val="20"/>
          <w:szCs w:val="20"/>
          <w:lang w:val="ru-RU"/>
        </w:rPr>
        <w:t xml:space="preserve"> человеческо</w:t>
      </w:r>
      <w:r w:rsidR="00445245" w:rsidRPr="00445245">
        <w:rPr>
          <w:sz w:val="20"/>
          <w:szCs w:val="20"/>
          <w:lang w:val="ru-RU"/>
        </w:rPr>
        <w:t>е</w:t>
      </w:r>
      <w:r w:rsidR="006B3CE4" w:rsidRPr="00445245">
        <w:rPr>
          <w:sz w:val="20"/>
          <w:szCs w:val="20"/>
          <w:lang w:val="ru-RU"/>
        </w:rPr>
        <w:t xml:space="preserve"> </w:t>
      </w:r>
      <w:r w:rsidR="006B3CE4" w:rsidRPr="00005B28">
        <w:rPr>
          <w:sz w:val="20"/>
          <w:szCs w:val="20"/>
          <w:lang w:val="ru-RU"/>
        </w:rPr>
        <w:t>достоинств</w:t>
      </w:r>
      <w:r w:rsidR="00445245">
        <w:rPr>
          <w:sz w:val="20"/>
          <w:szCs w:val="20"/>
          <w:lang w:val="ru-RU"/>
        </w:rPr>
        <w:t>о</w:t>
      </w:r>
      <w:r w:rsidR="006B3CE4" w:rsidRPr="00005B28">
        <w:rPr>
          <w:sz w:val="20"/>
          <w:szCs w:val="20"/>
          <w:lang w:val="ru-RU"/>
        </w:rPr>
        <w:t xml:space="preserve">. </w:t>
      </w:r>
    </w:p>
    <w:p w14:paraId="2F13283B" w14:textId="77777777" w:rsidR="006B3CE4" w:rsidRPr="00005B28" w:rsidRDefault="006B3CE4" w:rsidP="006B3CE4">
      <w:pPr>
        <w:spacing w:after="0" w:line="240" w:lineRule="auto"/>
        <w:jc w:val="both"/>
        <w:rPr>
          <w:rFonts w:ascii="Arial" w:hAnsi="Arial"/>
          <w:sz w:val="20"/>
          <w:szCs w:val="20"/>
          <w:lang w:val="ru-RU"/>
        </w:rPr>
      </w:pPr>
    </w:p>
    <w:p w14:paraId="0CFB2485" w14:textId="77777777" w:rsidR="006B3CE4" w:rsidRPr="002E70BE" w:rsidRDefault="00445245" w:rsidP="006B3CE4">
      <w:pPr>
        <w:pStyle w:val="4"/>
        <w:numPr>
          <w:ilvl w:val="0"/>
          <w:numId w:val="7"/>
        </w:numPr>
        <w:spacing w:before="0" w:line="240" w:lineRule="auto"/>
        <w:ind w:left="567" w:hanging="567"/>
        <w:rPr>
          <w:rFonts w:ascii="Arial" w:hAnsi="Arial" w:cs="Arial"/>
          <w:color w:val="943634" w:themeColor="accent2" w:themeShade="BF"/>
          <w:sz w:val="20"/>
          <w:szCs w:val="20"/>
          <w:lang w:val="en-GB" w:eastAsia="fr-FR"/>
        </w:rPr>
      </w:pPr>
      <w:r w:rsidRPr="002E70BE">
        <w:rPr>
          <w:rFonts w:ascii="Arial" w:hAnsi="Arial" w:cs="Arial"/>
          <w:color w:val="943634" w:themeColor="accent2" w:themeShade="BF"/>
          <w:sz w:val="20"/>
          <w:szCs w:val="20"/>
          <w:lang w:val="en-GB" w:eastAsia="fr-FR"/>
        </w:rPr>
        <w:t>Фамилии специалистов,</w:t>
      </w:r>
      <w:r w:rsidRPr="002E70BE">
        <w:rPr>
          <w:rFonts w:ascii="Arial" w:hAnsi="Arial" w:cs="Arial"/>
          <w:color w:val="943634" w:themeColor="accent2" w:themeShade="BF"/>
          <w:sz w:val="20"/>
          <w:szCs w:val="20"/>
          <w:lang w:val="ru-RU" w:eastAsia="fr-FR"/>
        </w:rPr>
        <w:t xml:space="preserve"> </w:t>
      </w:r>
      <w:r w:rsidR="006B3CE4" w:rsidRPr="002E70BE">
        <w:rPr>
          <w:rFonts w:ascii="Arial" w:hAnsi="Arial" w:cs="Arial"/>
          <w:color w:val="943634" w:themeColor="accent2" w:themeShade="BF"/>
          <w:sz w:val="20"/>
          <w:szCs w:val="20"/>
          <w:lang w:val="en-GB" w:eastAsia="fr-FR"/>
        </w:rPr>
        <w:t>включая судей</w:t>
      </w:r>
    </w:p>
    <w:p w14:paraId="19B4C7ED" w14:textId="77777777" w:rsidR="006B3CE4" w:rsidRPr="00CF1A9C" w:rsidRDefault="006B3CE4" w:rsidP="006B3CE4">
      <w:pPr>
        <w:spacing w:after="0" w:line="240" w:lineRule="auto"/>
        <w:rPr>
          <w:rFonts w:ascii="Arial" w:hAnsi="Arial"/>
          <w:sz w:val="20"/>
          <w:szCs w:val="20"/>
          <w:lang w:val="en-GB" w:eastAsia="fr-FR"/>
        </w:rPr>
      </w:pPr>
    </w:p>
    <w:p w14:paraId="47669F1F"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rPr>
        <w:t xml:space="preserve">Очевидно, что знание того, как </w:t>
      </w:r>
      <w:r w:rsidR="005E4D8C">
        <w:rPr>
          <w:sz w:val="20"/>
          <w:szCs w:val="20"/>
          <w:lang w:val="ru-RU"/>
        </w:rPr>
        <w:t>выносится</w:t>
      </w:r>
      <w:r w:rsidRPr="00005B28">
        <w:rPr>
          <w:sz w:val="20"/>
          <w:szCs w:val="20"/>
          <w:lang w:val="ru-RU"/>
        </w:rPr>
        <w:t xml:space="preserve"> решение, </w:t>
      </w:r>
      <w:r w:rsidR="005E4D8C">
        <w:rPr>
          <w:sz w:val="20"/>
          <w:szCs w:val="20"/>
          <w:lang w:val="ru-RU"/>
        </w:rPr>
        <w:t>всегда было</w:t>
      </w:r>
      <w:r w:rsidRPr="00005B28">
        <w:rPr>
          <w:sz w:val="20"/>
          <w:szCs w:val="20"/>
          <w:lang w:val="ru-RU"/>
        </w:rPr>
        <w:t xml:space="preserve"> важным элементом при прогнозировании исхода дела</w:t>
      </w:r>
      <w:r w:rsidR="005E4D8C">
        <w:rPr>
          <w:sz w:val="20"/>
          <w:szCs w:val="20"/>
          <w:lang w:val="ru-RU"/>
        </w:rPr>
        <w:t xml:space="preserve"> адвокатами</w:t>
      </w:r>
      <w:r w:rsidRPr="00005B28">
        <w:rPr>
          <w:sz w:val="20"/>
          <w:szCs w:val="20"/>
          <w:lang w:val="ru-RU"/>
        </w:rPr>
        <w:t>,</w:t>
      </w:r>
      <w:r w:rsidR="005E4D8C">
        <w:rPr>
          <w:sz w:val="20"/>
          <w:szCs w:val="20"/>
          <w:lang w:val="ru-RU"/>
        </w:rPr>
        <w:t xml:space="preserve"> для которых знакомство с судьей иногда было практически так же важно, как и знание закона. Адвокаты уже давно пытаются произвести сопоставление и сравнение между составами суда, </w:t>
      </w:r>
      <w:r w:rsidR="00C47942">
        <w:rPr>
          <w:sz w:val="20"/>
          <w:szCs w:val="20"/>
          <w:lang w:val="ru-RU"/>
        </w:rPr>
        <w:t xml:space="preserve">в большей или меньшей мере </w:t>
      </w:r>
      <w:r w:rsidR="005E4D8C">
        <w:rPr>
          <w:sz w:val="20"/>
          <w:szCs w:val="20"/>
          <w:lang w:val="ru-RU"/>
        </w:rPr>
        <w:t xml:space="preserve"> эмпирическим методом для того,</w:t>
      </w:r>
      <w:r w:rsidRPr="00005B28">
        <w:rPr>
          <w:sz w:val="20"/>
          <w:szCs w:val="20"/>
          <w:lang w:val="ru-RU"/>
        </w:rPr>
        <w:t xml:space="preserve"> чтобы лучше консультировать </w:t>
      </w:r>
      <w:r w:rsidR="005E4D8C">
        <w:rPr>
          <w:sz w:val="20"/>
          <w:szCs w:val="20"/>
          <w:lang w:val="ru-RU"/>
        </w:rPr>
        <w:t xml:space="preserve">своих </w:t>
      </w:r>
      <w:r w:rsidRPr="00005B28">
        <w:rPr>
          <w:sz w:val="20"/>
          <w:szCs w:val="20"/>
          <w:lang w:val="ru-RU"/>
        </w:rPr>
        <w:t>клиентов, имеющих дело с тем или иным судьей или коллегией судей.</w:t>
      </w:r>
    </w:p>
    <w:p w14:paraId="46F341CD" w14:textId="77777777" w:rsidR="006B3CE4" w:rsidRPr="00005B28" w:rsidRDefault="006B3CE4" w:rsidP="006B3CE4">
      <w:pPr>
        <w:pStyle w:val="Paragrapheavecnumro"/>
        <w:numPr>
          <w:ilvl w:val="0"/>
          <w:numId w:val="0"/>
        </w:numPr>
        <w:spacing w:after="0" w:line="240" w:lineRule="auto"/>
        <w:rPr>
          <w:sz w:val="20"/>
          <w:szCs w:val="20"/>
          <w:lang w:val="ru-RU"/>
        </w:rPr>
      </w:pPr>
    </w:p>
    <w:p w14:paraId="7D3031A2" w14:textId="77777777" w:rsidR="009D3835" w:rsidRDefault="006B3CE4">
      <w:pPr>
        <w:pStyle w:val="Paragrapheavecnumro"/>
        <w:spacing w:after="0" w:line="240" w:lineRule="auto"/>
        <w:ind w:left="0"/>
        <w:rPr>
          <w:sz w:val="20"/>
          <w:szCs w:val="20"/>
          <w:lang w:val="ru-RU"/>
        </w:rPr>
      </w:pPr>
      <w:r w:rsidRPr="00005B28">
        <w:rPr>
          <w:sz w:val="20"/>
          <w:szCs w:val="20"/>
          <w:lang w:val="ru-RU"/>
        </w:rPr>
        <w:t xml:space="preserve">Этот метод </w:t>
      </w:r>
      <w:r w:rsidR="00481A14">
        <w:rPr>
          <w:sz w:val="20"/>
          <w:szCs w:val="20"/>
          <w:lang w:val="ru-RU"/>
        </w:rPr>
        <w:t xml:space="preserve">работал в том случае, когда адвокат выступал в ограниченном количестве </w:t>
      </w:r>
      <w:r w:rsidRPr="00005B28">
        <w:rPr>
          <w:sz w:val="20"/>
          <w:szCs w:val="20"/>
          <w:lang w:val="ru-RU"/>
        </w:rPr>
        <w:t>судов, однако постепенное ослабление местных ограничений на адвокатуру во многих странах и свобода передвижения и работы в Европейском Союзе</w:t>
      </w:r>
      <w:r w:rsidR="009D3835">
        <w:rPr>
          <w:sz w:val="20"/>
          <w:szCs w:val="20"/>
          <w:lang w:val="ru-RU"/>
        </w:rPr>
        <w:t xml:space="preserve"> объясняют естественное желание адвокатов, работавших на национальном уровне, и европейских адвокатов подробнее знать </w:t>
      </w:r>
      <w:r w:rsidRPr="00005B28">
        <w:rPr>
          <w:sz w:val="20"/>
          <w:szCs w:val="20"/>
          <w:lang w:val="ru-RU"/>
        </w:rPr>
        <w:t xml:space="preserve">судебную </w:t>
      </w:r>
      <w:r w:rsidR="009D3835">
        <w:rPr>
          <w:sz w:val="20"/>
          <w:szCs w:val="20"/>
          <w:lang w:val="ru-RU"/>
        </w:rPr>
        <w:t xml:space="preserve">европейскую </w:t>
      </w:r>
      <w:r w:rsidRPr="00005B28">
        <w:rPr>
          <w:sz w:val="20"/>
          <w:szCs w:val="20"/>
          <w:lang w:val="ru-RU"/>
        </w:rPr>
        <w:t>практику</w:t>
      </w:r>
      <w:r w:rsidR="009D3835">
        <w:rPr>
          <w:sz w:val="20"/>
          <w:szCs w:val="20"/>
          <w:lang w:val="ru-RU"/>
        </w:rPr>
        <w:t>, а также решения судов той страны, в которой он</w:t>
      </w:r>
      <w:r w:rsidR="00C47942">
        <w:rPr>
          <w:sz w:val="20"/>
          <w:szCs w:val="20"/>
          <w:lang w:val="ru-RU"/>
        </w:rPr>
        <w:t>и</w:t>
      </w:r>
      <w:r w:rsidR="009D3835">
        <w:rPr>
          <w:sz w:val="20"/>
          <w:szCs w:val="20"/>
          <w:lang w:val="ru-RU"/>
        </w:rPr>
        <w:t xml:space="preserve"> мо</w:t>
      </w:r>
      <w:r w:rsidR="00C47942">
        <w:rPr>
          <w:sz w:val="20"/>
          <w:szCs w:val="20"/>
          <w:lang w:val="ru-RU"/>
        </w:rPr>
        <w:t>гу</w:t>
      </w:r>
      <w:r w:rsidR="009D3835">
        <w:rPr>
          <w:sz w:val="20"/>
          <w:szCs w:val="20"/>
          <w:lang w:val="ru-RU"/>
        </w:rPr>
        <w:t>т выступать.</w:t>
      </w:r>
    </w:p>
    <w:p w14:paraId="3CECFDBA" w14:textId="77777777" w:rsidR="009D3835" w:rsidRDefault="009D3835" w:rsidP="002E70BE">
      <w:pPr>
        <w:pStyle w:val="Paragrapheavecnumro"/>
        <w:numPr>
          <w:ilvl w:val="0"/>
          <w:numId w:val="0"/>
        </w:numPr>
        <w:spacing w:after="0" w:line="240" w:lineRule="auto"/>
        <w:rPr>
          <w:sz w:val="20"/>
          <w:szCs w:val="20"/>
          <w:lang w:val="ru-RU"/>
        </w:rPr>
      </w:pPr>
    </w:p>
    <w:p w14:paraId="6ACE955F" w14:textId="77777777" w:rsidR="006B3CE4" w:rsidRPr="003C1B4A" w:rsidRDefault="006B3CE4">
      <w:pPr>
        <w:pStyle w:val="Paragrapheavecnumro"/>
        <w:spacing w:after="0" w:line="240" w:lineRule="auto"/>
        <w:ind w:left="0"/>
        <w:rPr>
          <w:sz w:val="20"/>
          <w:szCs w:val="20"/>
          <w:lang w:val="ru-RU"/>
        </w:rPr>
      </w:pPr>
      <w:r w:rsidRPr="003C1B4A">
        <w:rPr>
          <w:sz w:val="20"/>
          <w:szCs w:val="20"/>
          <w:lang w:val="ru-RU"/>
        </w:rPr>
        <w:t xml:space="preserve">Поэтому </w:t>
      </w:r>
      <w:r w:rsidR="00081C4E">
        <w:rPr>
          <w:sz w:val="20"/>
          <w:szCs w:val="20"/>
          <w:lang w:val="ru-RU"/>
        </w:rPr>
        <w:t>не исключено</w:t>
      </w:r>
      <w:r w:rsidRPr="003C1B4A">
        <w:rPr>
          <w:sz w:val="20"/>
          <w:szCs w:val="20"/>
          <w:lang w:val="ru-RU"/>
        </w:rPr>
        <w:t xml:space="preserve">, что в будущем очень полезные и, следовательно, очень дорогостоящие приложения для </w:t>
      </w:r>
      <w:r w:rsidRPr="002E70BE">
        <w:rPr>
          <w:i/>
          <w:sz w:val="20"/>
          <w:szCs w:val="20"/>
          <w:lang w:val="ru-RU"/>
        </w:rPr>
        <w:t xml:space="preserve">машинного </w:t>
      </w:r>
      <w:r w:rsidR="00081C4E">
        <w:rPr>
          <w:i/>
          <w:sz w:val="20"/>
          <w:szCs w:val="20"/>
          <w:lang w:val="ru-RU"/>
        </w:rPr>
        <w:t>из</w:t>
      </w:r>
      <w:r w:rsidRPr="002E70BE">
        <w:rPr>
          <w:i/>
          <w:sz w:val="20"/>
          <w:szCs w:val="20"/>
          <w:lang w:val="ru-RU"/>
        </w:rPr>
        <w:t>учения</w:t>
      </w:r>
      <w:r w:rsidRPr="003C1B4A">
        <w:rPr>
          <w:sz w:val="20"/>
          <w:szCs w:val="20"/>
          <w:lang w:val="ru-RU"/>
        </w:rPr>
        <w:t xml:space="preserve"> будут гораздо более эффективными, чем опыт и </w:t>
      </w:r>
      <w:r w:rsidR="00694270">
        <w:rPr>
          <w:sz w:val="20"/>
          <w:szCs w:val="20"/>
          <w:lang w:val="ru-RU"/>
        </w:rPr>
        <w:t>«</w:t>
      </w:r>
      <w:r w:rsidRPr="003C1B4A">
        <w:rPr>
          <w:sz w:val="20"/>
          <w:szCs w:val="20"/>
          <w:lang w:val="ru-RU"/>
        </w:rPr>
        <w:t>здравый смысл</w:t>
      </w:r>
      <w:r w:rsidR="00694270">
        <w:rPr>
          <w:sz w:val="20"/>
          <w:szCs w:val="20"/>
          <w:lang w:val="ru-RU"/>
        </w:rPr>
        <w:t>»</w:t>
      </w:r>
      <w:r w:rsidRPr="003C1B4A">
        <w:rPr>
          <w:sz w:val="20"/>
          <w:szCs w:val="20"/>
          <w:lang w:val="ru-RU"/>
        </w:rPr>
        <w:t xml:space="preserve"> </w:t>
      </w:r>
      <w:r w:rsidR="00694270">
        <w:rPr>
          <w:sz w:val="20"/>
          <w:szCs w:val="20"/>
          <w:lang w:val="ru-RU"/>
        </w:rPr>
        <w:t>судебных адвокатов</w:t>
      </w:r>
      <w:r w:rsidRPr="003C1B4A">
        <w:rPr>
          <w:sz w:val="20"/>
          <w:szCs w:val="20"/>
          <w:lang w:val="ru-RU"/>
        </w:rPr>
        <w:t xml:space="preserve">, работающих с делами традиционным способом. Использование таких </w:t>
      </w:r>
      <w:r w:rsidR="00694270">
        <w:rPr>
          <w:sz w:val="20"/>
          <w:szCs w:val="20"/>
          <w:lang w:val="ru-RU"/>
        </w:rPr>
        <w:t>приложений</w:t>
      </w:r>
      <w:r w:rsidRPr="003C1B4A">
        <w:rPr>
          <w:sz w:val="20"/>
          <w:szCs w:val="20"/>
          <w:lang w:val="ru-RU"/>
        </w:rPr>
        <w:t xml:space="preserve"> может еще больше усугубить искажение конкуренции и неравенство </w:t>
      </w:r>
      <w:r w:rsidR="00694270">
        <w:rPr>
          <w:sz w:val="20"/>
          <w:szCs w:val="20"/>
          <w:lang w:val="ru-RU"/>
        </w:rPr>
        <w:t xml:space="preserve">возможностей </w:t>
      </w:r>
      <w:r w:rsidRPr="003C1B4A">
        <w:rPr>
          <w:sz w:val="20"/>
          <w:szCs w:val="20"/>
          <w:lang w:val="ru-RU"/>
        </w:rPr>
        <w:t xml:space="preserve">между </w:t>
      </w:r>
      <w:r w:rsidR="00694270">
        <w:rPr>
          <w:sz w:val="20"/>
          <w:szCs w:val="20"/>
          <w:lang w:val="ru-RU"/>
        </w:rPr>
        <w:t>адвокатскими кабинетами</w:t>
      </w:r>
      <w:r w:rsidRPr="003C1B4A">
        <w:rPr>
          <w:sz w:val="20"/>
          <w:szCs w:val="20"/>
          <w:lang w:val="ru-RU"/>
        </w:rPr>
        <w:t xml:space="preserve">, </w:t>
      </w:r>
      <w:r w:rsidR="00694270">
        <w:rPr>
          <w:sz w:val="20"/>
          <w:szCs w:val="20"/>
          <w:lang w:val="ru-RU"/>
        </w:rPr>
        <w:t xml:space="preserve">в </w:t>
      </w:r>
      <w:r w:rsidRPr="003C1B4A">
        <w:rPr>
          <w:sz w:val="20"/>
          <w:szCs w:val="20"/>
          <w:lang w:val="ru-RU"/>
        </w:rPr>
        <w:t xml:space="preserve">которые </w:t>
      </w:r>
      <w:r w:rsidR="00694270">
        <w:rPr>
          <w:sz w:val="20"/>
          <w:szCs w:val="20"/>
          <w:lang w:val="ru-RU"/>
        </w:rPr>
        <w:t xml:space="preserve">либо используют, либо </w:t>
      </w:r>
      <w:r w:rsidRPr="003C1B4A">
        <w:rPr>
          <w:sz w:val="20"/>
          <w:szCs w:val="20"/>
          <w:lang w:val="ru-RU"/>
        </w:rPr>
        <w:t xml:space="preserve">не используют такое </w:t>
      </w:r>
      <w:r w:rsidR="00694270">
        <w:rPr>
          <w:sz w:val="20"/>
          <w:szCs w:val="20"/>
          <w:lang w:val="ru-RU"/>
        </w:rPr>
        <w:t>«</w:t>
      </w:r>
      <w:r w:rsidRPr="003C1B4A">
        <w:rPr>
          <w:sz w:val="20"/>
          <w:szCs w:val="20"/>
          <w:lang w:val="ru-RU"/>
        </w:rPr>
        <w:t>прогнозирующее</w:t>
      </w:r>
      <w:r w:rsidR="00694270">
        <w:rPr>
          <w:sz w:val="20"/>
          <w:szCs w:val="20"/>
          <w:lang w:val="ru-RU"/>
        </w:rPr>
        <w:t>»</w:t>
      </w:r>
      <w:r w:rsidRPr="003C1B4A">
        <w:rPr>
          <w:sz w:val="20"/>
          <w:szCs w:val="20"/>
          <w:lang w:val="ru-RU"/>
        </w:rPr>
        <w:t xml:space="preserve"> программное обеспечение для анализа </w:t>
      </w:r>
      <w:r w:rsidR="00694270">
        <w:rPr>
          <w:sz w:val="20"/>
          <w:szCs w:val="20"/>
          <w:lang w:val="ru-RU"/>
        </w:rPr>
        <w:t>судебной практики</w:t>
      </w:r>
      <w:r w:rsidRPr="003C1B4A">
        <w:rPr>
          <w:sz w:val="20"/>
          <w:szCs w:val="20"/>
          <w:lang w:val="ru-RU"/>
        </w:rPr>
        <w:t>.</w:t>
      </w:r>
    </w:p>
    <w:p w14:paraId="12453E52" w14:textId="77777777" w:rsidR="006B3CE4" w:rsidRPr="00005B28" w:rsidRDefault="006B3CE4" w:rsidP="006B3CE4">
      <w:pPr>
        <w:pStyle w:val="Paragrapheavecnumro"/>
        <w:numPr>
          <w:ilvl w:val="0"/>
          <w:numId w:val="0"/>
        </w:numPr>
        <w:spacing w:after="0" w:line="240" w:lineRule="auto"/>
        <w:rPr>
          <w:sz w:val="20"/>
          <w:szCs w:val="20"/>
          <w:lang w:val="ru-RU"/>
        </w:rPr>
      </w:pPr>
    </w:p>
    <w:p w14:paraId="05749D58" w14:textId="77777777" w:rsidR="006B3CE4" w:rsidRPr="00005B28" w:rsidRDefault="00185F3B" w:rsidP="006B3CE4">
      <w:pPr>
        <w:pStyle w:val="Paragrapheavecnumro"/>
        <w:spacing w:after="0" w:line="240" w:lineRule="auto"/>
        <w:ind w:left="0"/>
        <w:rPr>
          <w:sz w:val="20"/>
          <w:szCs w:val="20"/>
          <w:lang w:val="ru-RU" w:eastAsia="fr-FR"/>
        </w:rPr>
      </w:pPr>
      <w:r w:rsidRPr="00005B28">
        <w:rPr>
          <w:sz w:val="20"/>
          <w:szCs w:val="20"/>
          <w:lang w:val="ru-RU"/>
        </w:rPr>
        <w:t xml:space="preserve">Существует реальный риск того, что </w:t>
      </w:r>
      <w:r>
        <w:rPr>
          <w:sz w:val="20"/>
          <w:szCs w:val="20"/>
          <w:lang w:val="ru-RU"/>
        </w:rPr>
        <w:t>р</w:t>
      </w:r>
      <w:r w:rsidRPr="00005B28">
        <w:rPr>
          <w:sz w:val="20"/>
          <w:szCs w:val="20"/>
          <w:lang w:val="ru-RU"/>
        </w:rPr>
        <w:t xml:space="preserve">ади такого конкурентного преимущества </w:t>
      </w:r>
      <w:r w:rsidR="006B3CE4" w:rsidRPr="00005B28">
        <w:rPr>
          <w:sz w:val="20"/>
          <w:szCs w:val="20"/>
          <w:lang w:val="ru-RU"/>
        </w:rPr>
        <w:t xml:space="preserve">принцип справедливого судебного разбирательства, установленный законом, будет подорван. Возможность составления профиля судьи путем перекрестных ссылок на публичные и частные данные может позволить частным компаниям и их </w:t>
      </w:r>
      <w:r>
        <w:rPr>
          <w:sz w:val="20"/>
          <w:szCs w:val="20"/>
          <w:lang w:val="ru-RU"/>
        </w:rPr>
        <w:t>адвокатам</w:t>
      </w:r>
      <w:r w:rsidR="006B3CE4" w:rsidRPr="00005B28">
        <w:rPr>
          <w:sz w:val="20"/>
          <w:szCs w:val="20"/>
          <w:lang w:val="ru-RU"/>
        </w:rPr>
        <w:t xml:space="preserve"> еще активнее использовать практику поиска </w:t>
      </w:r>
      <w:r w:rsidR="006B3CE4" w:rsidRPr="002E70BE">
        <w:rPr>
          <w:sz w:val="20"/>
          <w:szCs w:val="20"/>
          <w:lang w:val="ru-RU"/>
        </w:rPr>
        <w:t>«удобного» суда</w:t>
      </w:r>
      <w:r w:rsidR="006B3CE4" w:rsidRPr="00005B28">
        <w:rPr>
          <w:sz w:val="20"/>
          <w:szCs w:val="20"/>
          <w:lang w:val="ru-RU"/>
        </w:rPr>
        <w:t>. Эт</w:t>
      </w:r>
      <w:r w:rsidR="006124FC">
        <w:rPr>
          <w:sz w:val="20"/>
          <w:szCs w:val="20"/>
          <w:lang w:val="ru-RU"/>
        </w:rPr>
        <w:t>от</w:t>
      </w:r>
      <w:r w:rsidR="006B3CE4" w:rsidRPr="00005B28">
        <w:rPr>
          <w:sz w:val="20"/>
          <w:szCs w:val="20"/>
          <w:lang w:val="ru-RU"/>
        </w:rPr>
        <w:t xml:space="preserve"> </w:t>
      </w:r>
      <w:r w:rsidR="006124FC">
        <w:rPr>
          <w:sz w:val="20"/>
          <w:szCs w:val="20"/>
          <w:lang w:val="ru-RU"/>
        </w:rPr>
        <w:t>феномен</w:t>
      </w:r>
      <w:r w:rsidR="006B3CE4" w:rsidRPr="00005B28">
        <w:rPr>
          <w:sz w:val="20"/>
          <w:szCs w:val="20"/>
          <w:lang w:val="ru-RU"/>
        </w:rPr>
        <w:t xml:space="preserve"> уже давно применяется в Соединенных Штатах и Франции в отношении правонарушений в сфере печати и </w:t>
      </w:r>
      <w:r w:rsidR="006124FC">
        <w:rPr>
          <w:sz w:val="20"/>
          <w:szCs w:val="20"/>
          <w:lang w:val="ru-RU"/>
        </w:rPr>
        <w:t>посягательств на неприкосновенность</w:t>
      </w:r>
      <w:r w:rsidR="006B3CE4" w:rsidRPr="00005B28">
        <w:rPr>
          <w:sz w:val="20"/>
          <w:szCs w:val="20"/>
          <w:lang w:val="ru-RU"/>
        </w:rPr>
        <w:t xml:space="preserve"> частной жизни в прессе, где ист</w:t>
      </w:r>
      <w:r w:rsidR="006124FC">
        <w:rPr>
          <w:sz w:val="20"/>
          <w:szCs w:val="20"/>
          <w:lang w:val="ru-RU"/>
        </w:rPr>
        <w:t xml:space="preserve">ец выбирает суд, который по его прогнозам </w:t>
      </w:r>
      <w:r w:rsidR="006B3CE4" w:rsidRPr="00005B28">
        <w:rPr>
          <w:sz w:val="20"/>
          <w:szCs w:val="20"/>
          <w:lang w:val="ru-RU"/>
        </w:rPr>
        <w:t xml:space="preserve">присуждает наибольшую сумму </w:t>
      </w:r>
      <w:r w:rsidR="00DA45E3">
        <w:rPr>
          <w:sz w:val="20"/>
          <w:szCs w:val="20"/>
          <w:lang w:val="ru-RU"/>
        </w:rPr>
        <w:t>компенсации ущерба</w:t>
      </w:r>
      <w:r w:rsidR="006B3CE4" w:rsidRPr="00005B28">
        <w:rPr>
          <w:sz w:val="20"/>
          <w:szCs w:val="20"/>
          <w:lang w:val="ru-RU" w:eastAsia="fr-FR"/>
        </w:rPr>
        <w:t>.</w:t>
      </w:r>
    </w:p>
    <w:p w14:paraId="65C4EC5E" w14:textId="77777777" w:rsidR="006B3CE4" w:rsidRPr="00005B28" w:rsidRDefault="006B3CE4" w:rsidP="006B3CE4">
      <w:pPr>
        <w:pStyle w:val="Paragrapheavecnumro"/>
        <w:numPr>
          <w:ilvl w:val="0"/>
          <w:numId w:val="0"/>
        </w:numPr>
        <w:spacing w:after="0" w:line="240" w:lineRule="auto"/>
        <w:rPr>
          <w:sz w:val="20"/>
          <w:szCs w:val="20"/>
          <w:lang w:val="ru-RU" w:eastAsia="fr-FR"/>
        </w:rPr>
      </w:pPr>
    </w:p>
    <w:p w14:paraId="4EACC337" w14:textId="77777777" w:rsidR="006B3CE4" w:rsidRPr="00005B28" w:rsidRDefault="008F442C" w:rsidP="006B3CE4">
      <w:pPr>
        <w:pStyle w:val="Paragrapheavecnumro"/>
        <w:spacing w:after="0" w:line="240" w:lineRule="auto"/>
        <w:ind w:left="0"/>
        <w:rPr>
          <w:sz w:val="20"/>
          <w:szCs w:val="20"/>
          <w:lang w:val="ru-RU" w:eastAsia="fr-FR"/>
        </w:rPr>
      </w:pPr>
      <w:r>
        <w:rPr>
          <w:sz w:val="20"/>
          <w:szCs w:val="20"/>
          <w:lang w:val="ru-RU" w:eastAsia="fr-FR"/>
        </w:rPr>
        <w:t>Вместе с тем</w:t>
      </w:r>
      <w:r w:rsidR="006B3CE4" w:rsidRPr="00005B28">
        <w:rPr>
          <w:sz w:val="20"/>
          <w:szCs w:val="20"/>
          <w:lang w:val="ru-RU" w:eastAsia="fr-FR"/>
        </w:rPr>
        <w:t>, в</w:t>
      </w:r>
      <w:r>
        <w:rPr>
          <w:sz w:val="20"/>
          <w:szCs w:val="20"/>
          <w:lang w:val="ru-RU" w:eastAsia="fr-FR"/>
        </w:rPr>
        <w:t xml:space="preserve"> </w:t>
      </w:r>
      <w:r w:rsidR="006B3CE4" w:rsidRPr="00005B28">
        <w:rPr>
          <w:sz w:val="20"/>
          <w:szCs w:val="20"/>
          <w:lang w:val="ru-RU" w:eastAsia="fr-FR"/>
        </w:rPr>
        <w:t xml:space="preserve">дискуссиях по этому вопросу открытые данные часто путают с необходимостью </w:t>
      </w:r>
      <w:r>
        <w:rPr>
          <w:sz w:val="20"/>
          <w:szCs w:val="20"/>
          <w:lang w:val="ru-RU" w:eastAsia="fr-FR"/>
        </w:rPr>
        <w:t xml:space="preserve">обнародования, касающуюся </w:t>
      </w:r>
      <w:r w:rsidR="00B41B01">
        <w:rPr>
          <w:sz w:val="20"/>
          <w:szCs w:val="20"/>
          <w:lang w:val="ru-RU" w:eastAsia="fr-FR"/>
        </w:rPr>
        <w:t>определенной</w:t>
      </w:r>
      <w:r>
        <w:rPr>
          <w:sz w:val="20"/>
          <w:szCs w:val="20"/>
          <w:lang w:val="ru-RU" w:eastAsia="fr-FR"/>
        </w:rPr>
        <w:t xml:space="preserve"> публичной информации</w:t>
      </w:r>
      <w:r w:rsidR="00B41B01">
        <w:rPr>
          <w:sz w:val="20"/>
          <w:szCs w:val="20"/>
          <w:lang w:val="ru-RU" w:eastAsia="fr-FR"/>
        </w:rPr>
        <w:t xml:space="preserve">: так </w:t>
      </w:r>
      <w:r>
        <w:rPr>
          <w:sz w:val="20"/>
          <w:szCs w:val="20"/>
          <w:lang w:val="ru-RU" w:eastAsia="fr-FR"/>
        </w:rPr>
        <w:t xml:space="preserve">иногда </w:t>
      </w:r>
      <w:r w:rsidR="006B3CE4" w:rsidRPr="00005B28">
        <w:rPr>
          <w:sz w:val="20"/>
          <w:szCs w:val="20"/>
          <w:lang w:val="ru-RU" w:eastAsia="fr-FR"/>
        </w:rPr>
        <w:t>утверждается, что имена специалистов должны фигурировать в открытых данных в целях гласности и прозрачности.</w:t>
      </w:r>
    </w:p>
    <w:p w14:paraId="54C9F27D" w14:textId="77777777" w:rsidR="006B3CE4" w:rsidRPr="00005B28" w:rsidRDefault="006B3CE4" w:rsidP="006B3CE4">
      <w:pPr>
        <w:pStyle w:val="Paragrapheavecnumro"/>
        <w:numPr>
          <w:ilvl w:val="0"/>
          <w:numId w:val="0"/>
        </w:numPr>
        <w:spacing w:after="0" w:line="240" w:lineRule="auto"/>
        <w:rPr>
          <w:sz w:val="20"/>
          <w:szCs w:val="20"/>
          <w:lang w:val="ru-RU" w:eastAsia="fr-FR"/>
        </w:rPr>
      </w:pPr>
    </w:p>
    <w:p w14:paraId="6268999F" w14:textId="77777777" w:rsidR="006B3CE4" w:rsidRPr="00005B28" w:rsidRDefault="006B3CE4" w:rsidP="006B3CE4">
      <w:pPr>
        <w:pStyle w:val="Paragrapheavecnumro"/>
        <w:spacing w:after="0" w:line="240" w:lineRule="auto"/>
        <w:ind w:left="0"/>
        <w:rPr>
          <w:sz w:val="20"/>
          <w:szCs w:val="20"/>
          <w:lang w:val="ru-RU" w:eastAsia="fr-FR"/>
        </w:rPr>
      </w:pPr>
      <w:r w:rsidRPr="00005B28">
        <w:rPr>
          <w:sz w:val="20"/>
          <w:szCs w:val="20"/>
          <w:lang w:val="ru-RU" w:eastAsia="fr-FR"/>
        </w:rPr>
        <w:t>Одн</w:t>
      </w:r>
      <w:r w:rsidR="00B41B01">
        <w:rPr>
          <w:sz w:val="20"/>
          <w:szCs w:val="20"/>
          <w:lang w:val="ru-RU" w:eastAsia="fr-FR"/>
        </w:rPr>
        <w:t>ако предоставление в открытый доступ судебных решений</w:t>
      </w:r>
      <w:r w:rsidRPr="00005B28">
        <w:rPr>
          <w:sz w:val="20"/>
          <w:szCs w:val="20"/>
          <w:lang w:val="ru-RU" w:eastAsia="fr-FR"/>
        </w:rPr>
        <w:t xml:space="preserve"> </w:t>
      </w:r>
      <w:r w:rsidR="00B41B01">
        <w:rPr>
          <w:sz w:val="20"/>
          <w:szCs w:val="20"/>
          <w:lang w:val="ru-RU" w:eastAsia="fr-FR"/>
        </w:rPr>
        <w:t>представляет собой</w:t>
      </w:r>
      <w:r w:rsidRPr="00005B28">
        <w:rPr>
          <w:sz w:val="20"/>
          <w:szCs w:val="20"/>
          <w:lang w:val="ru-RU" w:eastAsia="fr-FR"/>
        </w:rPr>
        <w:t xml:space="preserve"> </w:t>
      </w:r>
      <w:r w:rsidR="00B41B01">
        <w:rPr>
          <w:sz w:val="20"/>
          <w:szCs w:val="20"/>
          <w:lang w:val="ru-RU" w:eastAsia="fr-FR"/>
        </w:rPr>
        <w:t>отдельный вопрос, не связанный</w:t>
      </w:r>
      <w:r w:rsidRPr="00005B28">
        <w:rPr>
          <w:sz w:val="20"/>
          <w:szCs w:val="20"/>
          <w:lang w:val="ru-RU" w:eastAsia="fr-FR"/>
        </w:rPr>
        <w:t xml:space="preserve"> </w:t>
      </w:r>
      <w:r w:rsidR="00B41B01">
        <w:rPr>
          <w:sz w:val="20"/>
          <w:szCs w:val="20"/>
          <w:lang w:val="ru-RU" w:eastAsia="fr-FR"/>
        </w:rPr>
        <w:t>с принципами</w:t>
      </w:r>
      <w:r w:rsidRPr="00005B28">
        <w:rPr>
          <w:sz w:val="20"/>
          <w:szCs w:val="20"/>
          <w:lang w:val="ru-RU" w:eastAsia="fr-FR"/>
        </w:rPr>
        <w:t xml:space="preserve"> публикации оригиналов или заверенных копий решений. Цель </w:t>
      </w:r>
      <w:r w:rsidRPr="002E70BE">
        <w:rPr>
          <w:i/>
          <w:sz w:val="20"/>
          <w:szCs w:val="20"/>
          <w:lang w:val="ru-RU" w:eastAsia="fr-FR"/>
        </w:rPr>
        <w:t>открытых данных</w:t>
      </w:r>
      <w:r w:rsidRPr="00005B28">
        <w:rPr>
          <w:sz w:val="20"/>
          <w:szCs w:val="20"/>
          <w:lang w:val="ru-RU" w:eastAsia="fr-FR"/>
        </w:rPr>
        <w:t xml:space="preserve"> заключается в том, чтобы обеспечить </w:t>
      </w:r>
      <w:r w:rsidRPr="00005B28">
        <w:rPr>
          <w:sz w:val="20"/>
          <w:szCs w:val="20"/>
          <w:lang w:val="ru-RU" w:eastAsia="fr-FR"/>
        </w:rPr>
        <w:lastRenderedPageBreak/>
        <w:t xml:space="preserve">автоматизированную обработку </w:t>
      </w:r>
      <w:r w:rsidR="00B41B01">
        <w:rPr>
          <w:sz w:val="20"/>
          <w:szCs w:val="20"/>
          <w:lang w:val="ru-RU" w:eastAsia="fr-FR"/>
        </w:rPr>
        <w:t>судебных решений</w:t>
      </w:r>
      <w:r w:rsidRPr="00005B28">
        <w:rPr>
          <w:sz w:val="20"/>
          <w:szCs w:val="20"/>
          <w:lang w:val="ru-RU" w:eastAsia="fr-FR"/>
        </w:rPr>
        <w:t xml:space="preserve"> на основании недорогостоящей лицензии на эксплуатацию. Как указывалось выше, </w:t>
      </w:r>
      <w:r w:rsidR="003A534A">
        <w:rPr>
          <w:sz w:val="20"/>
          <w:szCs w:val="20"/>
          <w:lang w:val="ru-RU" w:eastAsia="fr-FR"/>
        </w:rPr>
        <w:t>доступ к ним</w:t>
      </w:r>
      <w:r w:rsidRPr="00005B28">
        <w:rPr>
          <w:sz w:val="20"/>
          <w:szCs w:val="20"/>
          <w:lang w:val="ru-RU" w:eastAsia="fr-FR"/>
        </w:rPr>
        <w:t xml:space="preserve"> осуще</w:t>
      </w:r>
      <w:r w:rsidR="003A534A">
        <w:rPr>
          <w:sz w:val="20"/>
          <w:szCs w:val="20"/>
          <w:lang w:val="ru-RU" w:eastAsia="fr-FR"/>
        </w:rPr>
        <w:t xml:space="preserve">ствляется в форме полноценной </w:t>
      </w:r>
      <w:r w:rsidRPr="00005B28">
        <w:rPr>
          <w:sz w:val="20"/>
          <w:szCs w:val="20"/>
          <w:lang w:val="ru-RU" w:eastAsia="fr-FR"/>
        </w:rPr>
        <w:t xml:space="preserve">компьютерной базы данных, </w:t>
      </w:r>
      <w:r w:rsidR="003A534A" w:rsidRPr="003A534A">
        <w:rPr>
          <w:sz w:val="20"/>
          <w:szCs w:val="20"/>
          <w:lang w:val="ru-RU" w:eastAsia="fr-FR"/>
        </w:rPr>
        <w:t>малопонятной</w:t>
      </w:r>
      <w:r w:rsidRPr="003A534A">
        <w:rPr>
          <w:sz w:val="20"/>
          <w:szCs w:val="20"/>
          <w:lang w:val="ru-RU" w:eastAsia="fr-FR"/>
        </w:rPr>
        <w:t xml:space="preserve"> и</w:t>
      </w:r>
      <w:r w:rsidR="00C47942">
        <w:rPr>
          <w:sz w:val="20"/>
          <w:szCs w:val="20"/>
          <w:lang w:val="ru-RU" w:eastAsia="fr-FR"/>
        </w:rPr>
        <w:t>ли</w:t>
      </w:r>
      <w:r w:rsidRPr="003A534A">
        <w:rPr>
          <w:sz w:val="20"/>
          <w:szCs w:val="20"/>
          <w:lang w:val="ru-RU" w:eastAsia="fr-FR"/>
        </w:rPr>
        <w:t xml:space="preserve"> не </w:t>
      </w:r>
      <w:r w:rsidR="003A534A" w:rsidRPr="002E70BE">
        <w:rPr>
          <w:sz w:val="20"/>
          <w:szCs w:val="20"/>
          <w:lang w:val="ru-RU" w:eastAsia="fr-FR"/>
        </w:rPr>
        <w:t>совсем</w:t>
      </w:r>
      <w:r w:rsidRPr="002E70BE">
        <w:rPr>
          <w:sz w:val="20"/>
          <w:szCs w:val="20"/>
          <w:lang w:val="ru-RU" w:eastAsia="fr-FR"/>
        </w:rPr>
        <w:t xml:space="preserve"> понятной </w:t>
      </w:r>
      <w:r w:rsidRPr="00005B28">
        <w:rPr>
          <w:sz w:val="20"/>
          <w:szCs w:val="20"/>
          <w:lang w:val="ru-RU" w:eastAsia="fr-FR"/>
        </w:rPr>
        <w:t>для граждан.</w:t>
      </w:r>
    </w:p>
    <w:p w14:paraId="61DA5E66" w14:textId="77777777" w:rsidR="006B3CE4" w:rsidRPr="00005B28" w:rsidRDefault="006B3CE4" w:rsidP="006B3CE4">
      <w:pPr>
        <w:pStyle w:val="Paragrapheavecnumro"/>
        <w:numPr>
          <w:ilvl w:val="0"/>
          <w:numId w:val="0"/>
        </w:numPr>
        <w:spacing w:after="0" w:line="240" w:lineRule="auto"/>
        <w:rPr>
          <w:sz w:val="20"/>
          <w:szCs w:val="20"/>
          <w:lang w:val="ru-RU" w:eastAsia="fr-FR"/>
        </w:rPr>
      </w:pPr>
    </w:p>
    <w:p w14:paraId="11644FA4" w14:textId="77777777" w:rsidR="006B3CE4" w:rsidRPr="00005B28" w:rsidRDefault="00BA2EED" w:rsidP="006B3CE4">
      <w:pPr>
        <w:pStyle w:val="Paragrapheavecnumro"/>
        <w:spacing w:after="0" w:line="240" w:lineRule="auto"/>
        <w:ind w:left="0"/>
        <w:rPr>
          <w:sz w:val="20"/>
          <w:szCs w:val="20"/>
          <w:lang w:val="ru-RU" w:eastAsia="fr-FR"/>
        </w:rPr>
      </w:pPr>
      <w:r>
        <w:rPr>
          <w:sz w:val="20"/>
          <w:szCs w:val="20"/>
          <w:lang w:val="ru-RU" w:eastAsia="fr-FR"/>
        </w:rPr>
        <w:t>Очевидно, что предоставлени</w:t>
      </w:r>
      <w:r w:rsidR="001311C4">
        <w:rPr>
          <w:sz w:val="20"/>
          <w:szCs w:val="20"/>
          <w:lang w:val="ru-RU" w:eastAsia="fr-FR"/>
        </w:rPr>
        <w:t>е</w:t>
      </w:r>
      <w:r>
        <w:rPr>
          <w:sz w:val="20"/>
          <w:szCs w:val="20"/>
          <w:lang w:val="ru-RU" w:eastAsia="fr-FR"/>
        </w:rPr>
        <w:t xml:space="preserve"> доступа к данным </w:t>
      </w:r>
      <w:r w:rsidR="006B3CE4" w:rsidRPr="00005B28">
        <w:rPr>
          <w:sz w:val="20"/>
          <w:szCs w:val="20"/>
          <w:lang w:val="ru-RU" w:eastAsia="fr-FR"/>
        </w:rPr>
        <w:t>не</w:t>
      </w:r>
      <w:r>
        <w:rPr>
          <w:sz w:val="20"/>
          <w:szCs w:val="20"/>
          <w:lang w:val="ru-RU" w:eastAsia="fr-FR"/>
        </w:rPr>
        <w:t xml:space="preserve"> </w:t>
      </w:r>
      <w:r w:rsidR="006B3CE4" w:rsidRPr="00005B28">
        <w:rPr>
          <w:sz w:val="20"/>
          <w:szCs w:val="20"/>
          <w:lang w:val="ru-RU" w:eastAsia="fr-FR"/>
        </w:rPr>
        <w:t xml:space="preserve">отвечает необходимости обнародования имен специалистов, внесших вклад в принятие конкретного решения. </w:t>
      </w:r>
      <w:r w:rsidR="001311C4">
        <w:rPr>
          <w:sz w:val="20"/>
          <w:szCs w:val="20"/>
          <w:lang w:val="ru-RU" w:eastAsia="fr-FR"/>
        </w:rPr>
        <w:t>Напомним</w:t>
      </w:r>
      <w:r w:rsidR="006B3CE4" w:rsidRPr="00005B28">
        <w:rPr>
          <w:sz w:val="20"/>
          <w:szCs w:val="20"/>
          <w:lang w:val="ru-RU" w:eastAsia="fr-FR"/>
        </w:rPr>
        <w:t xml:space="preserve">, что в законодательстве упоминание имен судей в судебных решениях является общим обязательством государств-членов в связи с принципом </w:t>
      </w:r>
      <w:r w:rsidR="001311C4">
        <w:rPr>
          <w:sz w:val="20"/>
          <w:szCs w:val="20"/>
          <w:lang w:val="ru-RU" w:eastAsia="fr-FR"/>
        </w:rPr>
        <w:t>публичного разбирательства</w:t>
      </w:r>
      <w:r w:rsidR="006B3CE4" w:rsidRPr="00005B28">
        <w:rPr>
          <w:sz w:val="20"/>
          <w:szCs w:val="20"/>
          <w:lang w:val="ru-RU" w:eastAsia="fr-FR"/>
        </w:rPr>
        <w:t>, изложе</w:t>
      </w:r>
      <w:r w:rsidR="001311C4">
        <w:rPr>
          <w:sz w:val="20"/>
          <w:szCs w:val="20"/>
          <w:lang w:val="ru-RU" w:eastAsia="fr-FR"/>
        </w:rPr>
        <w:t>нным в статье 6</w:t>
      </w:r>
      <w:r w:rsidR="001311C4" w:rsidRPr="002E70BE">
        <w:rPr>
          <w:sz w:val="20"/>
          <w:szCs w:val="20"/>
          <w:lang w:val="ru-RU" w:eastAsia="fr-FR"/>
        </w:rPr>
        <w:t>§</w:t>
      </w:r>
      <w:r w:rsidR="001311C4">
        <w:rPr>
          <w:sz w:val="20"/>
          <w:szCs w:val="20"/>
          <w:lang w:val="ru-RU" w:eastAsia="fr-FR"/>
        </w:rPr>
        <w:t>1</w:t>
      </w:r>
      <w:r w:rsidR="006B3CE4">
        <w:rPr>
          <w:sz w:val="20"/>
          <w:szCs w:val="20"/>
          <w:lang w:val="ru-RU" w:eastAsia="fr-FR"/>
        </w:rPr>
        <w:t xml:space="preserve"> Европейской К</w:t>
      </w:r>
      <w:r w:rsidR="001311C4">
        <w:rPr>
          <w:sz w:val="20"/>
          <w:szCs w:val="20"/>
          <w:lang w:val="ru-RU" w:eastAsia="fr-FR"/>
        </w:rPr>
        <w:t>онвенции о защите прав человека</w:t>
      </w:r>
      <w:r w:rsidR="006B3CE4" w:rsidRPr="00005B28">
        <w:rPr>
          <w:sz w:val="20"/>
          <w:szCs w:val="20"/>
          <w:lang w:val="ru-RU" w:eastAsia="fr-FR"/>
        </w:rPr>
        <w:t xml:space="preserve">, </w:t>
      </w:r>
      <w:r w:rsidR="001311C4">
        <w:rPr>
          <w:sz w:val="20"/>
          <w:szCs w:val="20"/>
          <w:lang w:val="ru-RU" w:eastAsia="fr-FR"/>
        </w:rPr>
        <w:t xml:space="preserve">которая направлена на то, чтобы </w:t>
      </w:r>
      <w:r w:rsidR="006B3CE4" w:rsidRPr="00005B28">
        <w:rPr>
          <w:sz w:val="20"/>
          <w:szCs w:val="20"/>
          <w:lang w:val="ru-RU" w:eastAsia="fr-FR"/>
        </w:rPr>
        <w:t>обеспечить объективную беспристрастность судей (которые должны быть идентифицируемы</w:t>
      </w:r>
      <w:r w:rsidR="001311C4">
        <w:rPr>
          <w:sz w:val="20"/>
          <w:szCs w:val="20"/>
          <w:lang w:val="ru-RU" w:eastAsia="fr-FR"/>
        </w:rPr>
        <w:t>ми</w:t>
      </w:r>
      <w:r w:rsidR="006B3CE4" w:rsidRPr="00005B28">
        <w:rPr>
          <w:sz w:val="20"/>
          <w:szCs w:val="20"/>
          <w:lang w:val="ru-RU" w:eastAsia="fr-FR"/>
        </w:rPr>
        <w:t>, законно назначенными и</w:t>
      </w:r>
      <w:r w:rsidR="001311C4">
        <w:rPr>
          <w:sz w:val="20"/>
          <w:szCs w:val="20"/>
          <w:lang w:val="ru-RU" w:eastAsia="fr-FR"/>
        </w:rPr>
        <w:t xml:space="preserve"> распределенными для выполнения своих обязанностей</w:t>
      </w:r>
      <w:r w:rsidR="006B3CE4" w:rsidRPr="00005B28">
        <w:rPr>
          <w:sz w:val="20"/>
          <w:szCs w:val="20"/>
          <w:lang w:val="ru-RU" w:eastAsia="fr-FR"/>
        </w:rPr>
        <w:t xml:space="preserve">) и соблюдение процессуальных норм (например, </w:t>
      </w:r>
      <w:r w:rsidR="007766D9">
        <w:rPr>
          <w:sz w:val="20"/>
          <w:szCs w:val="20"/>
          <w:lang w:val="ru-RU" w:eastAsia="fr-FR"/>
        </w:rPr>
        <w:t xml:space="preserve">таких, как </w:t>
      </w:r>
      <w:r w:rsidR="006B3CE4" w:rsidRPr="00005B28">
        <w:rPr>
          <w:sz w:val="20"/>
          <w:szCs w:val="20"/>
          <w:lang w:val="ru-RU" w:eastAsia="fr-FR"/>
        </w:rPr>
        <w:t>гласность и коллегиальность)</w:t>
      </w:r>
      <w:r w:rsidR="007766D9" w:rsidRPr="00CF1A9C">
        <w:rPr>
          <w:rStyle w:val="af"/>
          <w:sz w:val="20"/>
          <w:szCs w:val="20"/>
          <w:lang w:eastAsia="fr-FR"/>
        </w:rPr>
        <w:footnoteReference w:id="24"/>
      </w:r>
      <w:r w:rsidR="006B3CE4" w:rsidRPr="00005B28">
        <w:rPr>
          <w:sz w:val="20"/>
          <w:szCs w:val="20"/>
          <w:lang w:val="ru-RU" w:eastAsia="fr-FR"/>
        </w:rPr>
        <w:t>.</w:t>
      </w:r>
    </w:p>
    <w:p w14:paraId="504FFF39" w14:textId="77777777" w:rsidR="006B3CE4" w:rsidRPr="00005B28" w:rsidRDefault="006B3CE4" w:rsidP="006B3CE4">
      <w:pPr>
        <w:pStyle w:val="Paragrapheavecnumro"/>
        <w:numPr>
          <w:ilvl w:val="0"/>
          <w:numId w:val="0"/>
        </w:numPr>
        <w:spacing w:after="0" w:line="240" w:lineRule="auto"/>
        <w:rPr>
          <w:sz w:val="20"/>
          <w:szCs w:val="20"/>
          <w:lang w:val="ru-RU" w:eastAsia="fr-FR"/>
        </w:rPr>
      </w:pPr>
    </w:p>
    <w:p w14:paraId="27FF13D6" w14:textId="77777777" w:rsidR="00964AA7" w:rsidRDefault="006B3CE4">
      <w:pPr>
        <w:pStyle w:val="Paragrapheavecnumro"/>
        <w:spacing w:after="0" w:line="240" w:lineRule="auto"/>
        <w:ind w:left="0"/>
        <w:rPr>
          <w:sz w:val="20"/>
          <w:szCs w:val="20"/>
          <w:lang w:val="ru-RU" w:eastAsia="fr-FR"/>
        </w:rPr>
      </w:pPr>
      <w:r w:rsidRPr="00005B28">
        <w:rPr>
          <w:sz w:val="20"/>
          <w:szCs w:val="20"/>
          <w:lang w:val="ru-RU" w:eastAsia="fr-FR"/>
        </w:rPr>
        <w:t>Поэтому ответ на вопрос о законности или нецелесообразности публикации имен специалистов</w:t>
      </w:r>
      <w:r w:rsidRPr="00CF1A9C">
        <w:rPr>
          <w:rStyle w:val="af"/>
          <w:sz w:val="20"/>
          <w:szCs w:val="20"/>
          <w:lang w:eastAsia="fr-FR"/>
        </w:rPr>
        <w:footnoteReference w:id="25"/>
      </w:r>
      <w:r w:rsidRPr="00005B28">
        <w:rPr>
          <w:sz w:val="20"/>
          <w:szCs w:val="20"/>
          <w:lang w:val="ru-RU" w:eastAsia="fr-FR"/>
        </w:rPr>
        <w:t xml:space="preserve"> в </w:t>
      </w:r>
      <w:r w:rsidRPr="002E70BE">
        <w:rPr>
          <w:i/>
          <w:sz w:val="20"/>
          <w:szCs w:val="20"/>
          <w:lang w:val="ru-RU" w:eastAsia="fr-FR"/>
        </w:rPr>
        <w:t>открытых данных</w:t>
      </w:r>
      <w:r w:rsidRPr="00005B28">
        <w:rPr>
          <w:sz w:val="20"/>
          <w:szCs w:val="20"/>
          <w:lang w:val="ru-RU" w:eastAsia="fr-FR"/>
        </w:rPr>
        <w:t xml:space="preserve"> </w:t>
      </w:r>
      <w:r w:rsidR="00FC5DF2">
        <w:rPr>
          <w:sz w:val="20"/>
          <w:szCs w:val="20"/>
          <w:lang w:val="ru-RU" w:eastAsia="fr-FR"/>
        </w:rPr>
        <w:t xml:space="preserve">не стоит искать в области </w:t>
      </w:r>
      <w:r w:rsidRPr="00005B28">
        <w:rPr>
          <w:sz w:val="20"/>
          <w:szCs w:val="20"/>
          <w:lang w:val="ru-RU" w:eastAsia="fr-FR"/>
        </w:rPr>
        <w:t>обязательств</w:t>
      </w:r>
      <w:r w:rsidR="00FC5DF2">
        <w:rPr>
          <w:sz w:val="20"/>
          <w:szCs w:val="20"/>
          <w:lang w:val="ru-RU" w:eastAsia="fr-FR"/>
        </w:rPr>
        <w:t xml:space="preserve">а </w:t>
      </w:r>
      <w:r w:rsidRPr="00005B28">
        <w:rPr>
          <w:sz w:val="20"/>
          <w:szCs w:val="20"/>
          <w:lang w:val="ru-RU" w:eastAsia="fr-FR"/>
        </w:rPr>
        <w:t>публик</w:t>
      </w:r>
      <w:r w:rsidR="00FC5DF2">
        <w:rPr>
          <w:sz w:val="20"/>
          <w:szCs w:val="20"/>
          <w:lang w:val="ru-RU" w:eastAsia="fr-FR"/>
        </w:rPr>
        <w:t>ации имен</w:t>
      </w:r>
      <w:r w:rsidRPr="00005B28">
        <w:rPr>
          <w:sz w:val="20"/>
          <w:szCs w:val="20"/>
          <w:lang w:val="ru-RU" w:eastAsia="fr-FR"/>
        </w:rPr>
        <w:t xml:space="preserve"> специалистов в решениях. </w:t>
      </w:r>
      <w:r w:rsidR="00FC5DF2">
        <w:rPr>
          <w:sz w:val="20"/>
          <w:szCs w:val="20"/>
          <w:lang w:val="ru-RU" w:eastAsia="fr-FR"/>
        </w:rPr>
        <w:t>П</w:t>
      </w:r>
      <w:r w:rsidRPr="00005B28">
        <w:rPr>
          <w:sz w:val="20"/>
          <w:szCs w:val="20"/>
          <w:lang w:val="ru-RU" w:eastAsia="fr-FR"/>
        </w:rPr>
        <w:t xml:space="preserve">роблема заключается </w:t>
      </w:r>
      <w:r w:rsidR="00FC5DF2">
        <w:rPr>
          <w:sz w:val="20"/>
          <w:szCs w:val="20"/>
          <w:lang w:val="ru-RU" w:eastAsia="fr-FR"/>
        </w:rPr>
        <w:t xml:space="preserve">скорее </w:t>
      </w:r>
      <w:r w:rsidRPr="00005B28">
        <w:rPr>
          <w:sz w:val="20"/>
          <w:szCs w:val="20"/>
          <w:lang w:val="ru-RU" w:eastAsia="fr-FR"/>
        </w:rPr>
        <w:t xml:space="preserve">в согласовании зачастую противоречащих друг другу требований: </w:t>
      </w:r>
      <w:r w:rsidR="00FC5DF2">
        <w:rPr>
          <w:sz w:val="20"/>
          <w:szCs w:val="20"/>
          <w:lang w:val="ru-RU" w:eastAsia="fr-FR"/>
        </w:rPr>
        <w:t>с одной стороны - обеспечения</w:t>
      </w:r>
      <w:r w:rsidRPr="00005B28">
        <w:rPr>
          <w:sz w:val="20"/>
          <w:szCs w:val="20"/>
          <w:lang w:val="ru-RU" w:eastAsia="fr-FR"/>
        </w:rPr>
        <w:t xml:space="preserve"> прозрачности публичной деятельности путем предоставлени</w:t>
      </w:r>
      <w:r w:rsidR="00C92746">
        <w:rPr>
          <w:sz w:val="20"/>
          <w:szCs w:val="20"/>
          <w:lang w:val="ru-RU" w:eastAsia="fr-FR"/>
        </w:rPr>
        <w:t xml:space="preserve">я гражданам возможности знать </w:t>
      </w:r>
      <w:r w:rsidRPr="00005B28">
        <w:rPr>
          <w:sz w:val="20"/>
          <w:szCs w:val="20"/>
          <w:lang w:val="ru-RU" w:eastAsia="fr-FR"/>
        </w:rPr>
        <w:t>своих судей</w:t>
      </w:r>
      <w:r w:rsidR="00C92746">
        <w:rPr>
          <w:sz w:val="20"/>
          <w:szCs w:val="20"/>
          <w:lang w:val="ru-RU" w:eastAsia="fr-FR"/>
        </w:rPr>
        <w:t xml:space="preserve"> и «давать им оценку», а с другой стороны - </w:t>
      </w:r>
      <w:r w:rsidRPr="00005B28">
        <w:rPr>
          <w:sz w:val="20"/>
          <w:szCs w:val="20"/>
          <w:lang w:val="ru-RU" w:eastAsia="fr-FR"/>
        </w:rPr>
        <w:t>защиты частной жизни специалистов (функции которых не должны ограничивать их ос</w:t>
      </w:r>
      <w:r w:rsidR="00C92746">
        <w:rPr>
          <w:sz w:val="20"/>
          <w:szCs w:val="20"/>
          <w:lang w:val="ru-RU" w:eastAsia="fr-FR"/>
        </w:rPr>
        <w:t>новные гарантии в этой области)</w:t>
      </w:r>
      <w:r w:rsidRPr="00005B28">
        <w:rPr>
          <w:sz w:val="20"/>
          <w:szCs w:val="20"/>
          <w:lang w:val="ru-RU" w:eastAsia="fr-FR"/>
        </w:rPr>
        <w:t xml:space="preserve">. Существуют серьезные проблемы, связанные с гарантией беспристрастности судей и даже судебных учреждений в целом, для решения которых политика </w:t>
      </w:r>
      <w:r w:rsidRPr="002E70BE">
        <w:rPr>
          <w:i/>
          <w:sz w:val="20"/>
          <w:szCs w:val="20"/>
          <w:lang w:val="ru-RU" w:eastAsia="fr-FR"/>
        </w:rPr>
        <w:t>открытых данных</w:t>
      </w:r>
      <w:r w:rsidRPr="00005B28">
        <w:rPr>
          <w:sz w:val="20"/>
          <w:szCs w:val="20"/>
          <w:lang w:val="ru-RU" w:eastAsia="fr-FR"/>
        </w:rPr>
        <w:t xml:space="preserve"> фактически предназначена</w:t>
      </w:r>
      <w:r w:rsidRPr="002E70BE">
        <w:rPr>
          <w:rStyle w:val="af"/>
          <w:sz w:val="20"/>
          <w:szCs w:val="20"/>
          <w:lang w:val="ru-RU" w:eastAsia="fr-FR"/>
        </w:rPr>
        <w:footnoteReference w:id="26"/>
      </w:r>
      <w:r w:rsidR="00C47942">
        <w:rPr>
          <w:sz w:val="20"/>
          <w:szCs w:val="20"/>
          <w:lang w:val="ru-RU" w:eastAsia="fr-FR"/>
        </w:rPr>
        <w:t>.</w:t>
      </w:r>
      <w:r w:rsidR="00673C56">
        <w:rPr>
          <w:sz w:val="20"/>
          <w:szCs w:val="20"/>
          <w:lang w:val="ru-RU" w:eastAsia="fr-FR"/>
        </w:rPr>
        <w:t xml:space="preserve"> </w:t>
      </w:r>
      <w:r w:rsidR="00C47942">
        <w:rPr>
          <w:sz w:val="20"/>
          <w:szCs w:val="20"/>
          <w:lang w:val="ru-RU" w:eastAsia="fr-FR"/>
        </w:rPr>
        <w:t>К</w:t>
      </w:r>
      <w:r w:rsidRPr="00005B28">
        <w:rPr>
          <w:sz w:val="20"/>
          <w:szCs w:val="20"/>
          <w:lang w:val="ru-RU" w:eastAsia="fr-FR"/>
        </w:rPr>
        <w:t>акие</w:t>
      </w:r>
      <w:r w:rsidR="00C47942">
        <w:rPr>
          <w:sz w:val="20"/>
          <w:szCs w:val="20"/>
          <w:lang w:val="ru-RU" w:eastAsia="fr-FR"/>
        </w:rPr>
        <w:t xml:space="preserve"> же</w:t>
      </w:r>
      <w:r w:rsidRPr="00005B28">
        <w:rPr>
          <w:sz w:val="20"/>
          <w:szCs w:val="20"/>
          <w:lang w:val="ru-RU" w:eastAsia="fr-FR"/>
        </w:rPr>
        <w:t xml:space="preserve"> </w:t>
      </w:r>
      <w:r w:rsidRPr="002E70BE">
        <w:rPr>
          <w:i/>
          <w:sz w:val="20"/>
          <w:szCs w:val="20"/>
          <w:lang w:val="ru-RU" w:eastAsia="fr-FR"/>
        </w:rPr>
        <w:t>практические меры</w:t>
      </w:r>
      <w:r w:rsidRPr="00005B28">
        <w:rPr>
          <w:sz w:val="20"/>
          <w:szCs w:val="20"/>
          <w:lang w:val="ru-RU" w:eastAsia="fr-FR"/>
        </w:rPr>
        <w:t xml:space="preserve"> могут быть приняты для их защиты от потенциальных попыток дестабилизации, которые</w:t>
      </w:r>
      <w:r w:rsidR="00673C56">
        <w:rPr>
          <w:sz w:val="20"/>
          <w:szCs w:val="20"/>
          <w:lang w:val="ru-RU" w:eastAsia="fr-FR"/>
        </w:rPr>
        <w:t xml:space="preserve"> </w:t>
      </w:r>
      <w:r w:rsidR="00097541">
        <w:rPr>
          <w:sz w:val="20"/>
          <w:szCs w:val="20"/>
          <w:lang w:val="ru-RU" w:eastAsia="fr-FR"/>
        </w:rPr>
        <w:t>могут</w:t>
      </w:r>
      <w:r w:rsidR="00673C56">
        <w:rPr>
          <w:sz w:val="20"/>
          <w:szCs w:val="20"/>
          <w:lang w:val="ru-RU" w:eastAsia="fr-FR"/>
        </w:rPr>
        <w:t xml:space="preserve"> </w:t>
      </w:r>
      <w:r w:rsidR="00097541">
        <w:rPr>
          <w:sz w:val="20"/>
          <w:szCs w:val="20"/>
          <w:lang w:val="ru-RU" w:eastAsia="fr-FR"/>
        </w:rPr>
        <w:t>появиться в результате</w:t>
      </w:r>
      <w:r w:rsidR="00673C56">
        <w:rPr>
          <w:sz w:val="20"/>
          <w:szCs w:val="20"/>
          <w:lang w:val="ru-RU" w:eastAsia="fr-FR"/>
        </w:rPr>
        <w:t xml:space="preserve"> </w:t>
      </w:r>
      <w:r w:rsidR="00097541">
        <w:rPr>
          <w:sz w:val="20"/>
          <w:szCs w:val="20"/>
          <w:lang w:val="ru-RU" w:eastAsia="fr-FR"/>
        </w:rPr>
        <w:t>использования</w:t>
      </w:r>
      <w:r w:rsidRPr="00005B28">
        <w:rPr>
          <w:sz w:val="20"/>
          <w:szCs w:val="20"/>
          <w:lang w:val="ru-RU" w:eastAsia="fr-FR"/>
        </w:rPr>
        <w:t xml:space="preserve"> личны</w:t>
      </w:r>
      <w:r w:rsidR="00673C56">
        <w:rPr>
          <w:sz w:val="20"/>
          <w:szCs w:val="20"/>
          <w:lang w:val="ru-RU" w:eastAsia="fr-FR"/>
        </w:rPr>
        <w:t>х</w:t>
      </w:r>
      <w:r w:rsidRPr="00005B28">
        <w:rPr>
          <w:sz w:val="20"/>
          <w:szCs w:val="20"/>
          <w:lang w:val="ru-RU" w:eastAsia="fr-FR"/>
        </w:rPr>
        <w:t xml:space="preserve"> данны</w:t>
      </w:r>
      <w:r w:rsidR="00673C56">
        <w:rPr>
          <w:sz w:val="20"/>
          <w:szCs w:val="20"/>
          <w:lang w:val="ru-RU" w:eastAsia="fr-FR"/>
        </w:rPr>
        <w:t>х</w:t>
      </w:r>
      <w:r w:rsidRPr="00005B28">
        <w:rPr>
          <w:sz w:val="20"/>
          <w:szCs w:val="20"/>
          <w:lang w:val="ru-RU" w:eastAsia="fr-FR"/>
        </w:rPr>
        <w:t xml:space="preserve"> судей, включенны</w:t>
      </w:r>
      <w:r w:rsidR="00097541">
        <w:rPr>
          <w:sz w:val="20"/>
          <w:szCs w:val="20"/>
          <w:lang w:val="ru-RU" w:eastAsia="fr-FR"/>
        </w:rPr>
        <w:t>х</w:t>
      </w:r>
      <w:r w:rsidRPr="00005B28">
        <w:rPr>
          <w:sz w:val="20"/>
          <w:szCs w:val="20"/>
          <w:lang w:val="ru-RU" w:eastAsia="fr-FR"/>
        </w:rPr>
        <w:t xml:space="preserve"> в базы данных, </w:t>
      </w:r>
      <w:r w:rsidR="00097541">
        <w:rPr>
          <w:sz w:val="20"/>
          <w:szCs w:val="20"/>
          <w:lang w:val="ru-RU" w:eastAsia="fr-FR"/>
        </w:rPr>
        <w:t>для поиска информации в других источниках</w:t>
      </w:r>
      <w:r w:rsidRPr="00005B28">
        <w:rPr>
          <w:sz w:val="20"/>
          <w:szCs w:val="20"/>
          <w:lang w:val="ru-RU" w:eastAsia="fr-FR"/>
        </w:rPr>
        <w:t xml:space="preserve"> (социальные сети, коммерческие сайты), чтобы попытаться выявить гипотетические политические, религ</w:t>
      </w:r>
      <w:r w:rsidR="00964AA7">
        <w:rPr>
          <w:sz w:val="20"/>
          <w:szCs w:val="20"/>
          <w:lang w:val="ru-RU" w:eastAsia="fr-FR"/>
        </w:rPr>
        <w:t>иозные и другие предубеждения?</w:t>
      </w:r>
    </w:p>
    <w:p w14:paraId="7FA8C251" w14:textId="77777777" w:rsidR="00964AA7" w:rsidRDefault="00964AA7" w:rsidP="002E70BE">
      <w:pPr>
        <w:pStyle w:val="Paragrapheavecnumro"/>
        <w:numPr>
          <w:ilvl w:val="0"/>
          <w:numId w:val="0"/>
        </w:numPr>
        <w:spacing w:after="0" w:line="240" w:lineRule="auto"/>
        <w:rPr>
          <w:sz w:val="20"/>
          <w:szCs w:val="20"/>
          <w:lang w:val="ru-RU" w:eastAsia="fr-FR"/>
        </w:rPr>
      </w:pPr>
    </w:p>
    <w:p w14:paraId="0833ABDE" w14:textId="77777777" w:rsidR="006B3CE4" w:rsidRPr="00964AA7" w:rsidRDefault="006B3CE4">
      <w:pPr>
        <w:pStyle w:val="Paragrapheavecnumro"/>
        <w:spacing w:after="0" w:line="240" w:lineRule="auto"/>
        <w:ind w:left="0"/>
        <w:rPr>
          <w:sz w:val="20"/>
          <w:szCs w:val="20"/>
          <w:lang w:val="ru-RU" w:eastAsia="fr-FR"/>
        </w:rPr>
      </w:pPr>
      <w:r w:rsidRPr="002E70BE">
        <w:rPr>
          <w:sz w:val="20"/>
          <w:szCs w:val="20"/>
          <w:lang w:val="ru-RU" w:eastAsia="fr-FR"/>
        </w:rPr>
        <w:t xml:space="preserve">Эти вопросы возникают в разных частях Европы по-разному и зависят от специфики соответствующей судебной системы (и от характера органа </w:t>
      </w:r>
      <w:r w:rsidR="00964AA7">
        <w:rPr>
          <w:sz w:val="20"/>
          <w:szCs w:val="20"/>
          <w:lang w:val="ru-RU" w:eastAsia="fr-FR"/>
        </w:rPr>
        <w:t>регулирующего</w:t>
      </w:r>
      <w:r w:rsidRPr="002E70BE">
        <w:rPr>
          <w:sz w:val="20"/>
          <w:szCs w:val="20"/>
          <w:lang w:val="ru-RU" w:eastAsia="fr-FR"/>
        </w:rPr>
        <w:t xml:space="preserve"> карьер</w:t>
      </w:r>
      <w:r w:rsidR="00964AA7">
        <w:rPr>
          <w:sz w:val="20"/>
          <w:szCs w:val="20"/>
          <w:lang w:val="ru-RU" w:eastAsia="fr-FR"/>
        </w:rPr>
        <w:t>у</w:t>
      </w:r>
      <w:r w:rsidRPr="002E70BE">
        <w:rPr>
          <w:sz w:val="20"/>
          <w:szCs w:val="20"/>
          <w:lang w:val="ru-RU" w:eastAsia="fr-FR"/>
        </w:rPr>
        <w:t xml:space="preserve"> судей), </w:t>
      </w:r>
      <w:r w:rsidR="008E6380">
        <w:rPr>
          <w:sz w:val="20"/>
          <w:szCs w:val="20"/>
          <w:lang w:val="ru-RU" w:eastAsia="fr-FR"/>
        </w:rPr>
        <w:t>от того, было ли решение вынесено коллегиально</w:t>
      </w:r>
      <w:r w:rsidR="00C47942">
        <w:rPr>
          <w:sz w:val="20"/>
          <w:szCs w:val="20"/>
          <w:lang w:val="ru-RU" w:eastAsia="fr-FR"/>
        </w:rPr>
        <w:t>,</w:t>
      </w:r>
      <w:r w:rsidRPr="002E70BE">
        <w:rPr>
          <w:sz w:val="20"/>
          <w:szCs w:val="20"/>
          <w:lang w:val="ru-RU" w:eastAsia="fr-FR"/>
        </w:rPr>
        <w:t xml:space="preserve"> и</w:t>
      </w:r>
      <w:r w:rsidR="00C47942">
        <w:rPr>
          <w:sz w:val="20"/>
          <w:szCs w:val="20"/>
          <w:lang w:val="ru-RU" w:eastAsia="fr-FR"/>
        </w:rPr>
        <w:t xml:space="preserve"> от</w:t>
      </w:r>
      <w:r w:rsidRPr="002E70BE">
        <w:rPr>
          <w:sz w:val="20"/>
          <w:szCs w:val="20"/>
          <w:lang w:val="ru-RU" w:eastAsia="fr-FR"/>
        </w:rPr>
        <w:t xml:space="preserve"> уровня соответствующего суда. Например, в Швейцарии, где судьи избираются, публикация является гарантией прозрачности и социальной ответственности судей по отношению к гражданам и политическим группам. Эта информация уже имеется в онлайновых поисковых системах (которые, строго говоря, не являются </w:t>
      </w:r>
      <w:r w:rsidRPr="002E70BE">
        <w:rPr>
          <w:i/>
          <w:sz w:val="20"/>
          <w:szCs w:val="20"/>
          <w:lang w:val="ru-RU" w:eastAsia="fr-FR"/>
        </w:rPr>
        <w:t>открытыми данными</w:t>
      </w:r>
      <w:r w:rsidRPr="002E70BE">
        <w:rPr>
          <w:sz w:val="20"/>
          <w:szCs w:val="20"/>
          <w:lang w:val="ru-RU" w:eastAsia="fr-FR"/>
        </w:rPr>
        <w:t>)</w:t>
      </w:r>
      <w:r w:rsidR="008E6380" w:rsidRPr="00CF1A9C">
        <w:rPr>
          <w:rStyle w:val="af"/>
          <w:sz w:val="20"/>
          <w:szCs w:val="20"/>
          <w:lang w:eastAsia="fr-FR"/>
        </w:rPr>
        <w:footnoteReference w:id="27"/>
      </w:r>
      <w:r w:rsidRPr="002E70BE">
        <w:rPr>
          <w:sz w:val="20"/>
          <w:szCs w:val="20"/>
          <w:lang w:val="ru-RU" w:eastAsia="fr-FR"/>
        </w:rPr>
        <w:t>.</w:t>
      </w:r>
    </w:p>
    <w:p w14:paraId="415522AA" w14:textId="77777777" w:rsidR="006B3CE4" w:rsidRPr="001D3B05" w:rsidRDefault="006B3CE4" w:rsidP="006B3CE4">
      <w:pPr>
        <w:pStyle w:val="Paragrapheavecnumro"/>
        <w:numPr>
          <w:ilvl w:val="0"/>
          <w:numId w:val="0"/>
        </w:numPr>
        <w:spacing w:after="0" w:line="240" w:lineRule="auto"/>
        <w:rPr>
          <w:sz w:val="20"/>
          <w:szCs w:val="20"/>
          <w:lang w:val="ru-RU" w:eastAsia="fr-FR"/>
        </w:rPr>
      </w:pPr>
    </w:p>
    <w:p w14:paraId="7A1FA461" w14:textId="77777777" w:rsidR="006B3CE4" w:rsidRPr="00005B28" w:rsidRDefault="009F0D92" w:rsidP="006B3CE4">
      <w:pPr>
        <w:pStyle w:val="Paragrapheavecnumro"/>
        <w:spacing w:after="0" w:line="240" w:lineRule="auto"/>
        <w:ind w:left="0"/>
        <w:rPr>
          <w:sz w:val="20"/>
          <w:szCs w:val="20"/>
          <w:lang w:val="ru-RU" w:eastAsia="fr-FR"/>
        </w:rPr>
      </w:pPr>
      <w:r w:rsidRPr="001D3B05">
        <w:rPr>
          <w:sz w:val="20"/>
          <w:szCs w:val="20"/>
          <w:lang w:val="ru-RU" w:eastAsia="fr-FR"/>
        </w:rPr>
        <w:t xml:space="preserve">Постановка этих вопросов также зависит от </w:t>
      </w:r>
      <w:r w:rsidR="006B3CE4" w:rsidRPr="001D3B05">
        <w:rPr>
          <w:sz w:val="20"/>
          <w:szCs w:val="20"/>
          <w:lang w:val="ru-RU" w:eastAsia="fr-FR"/>
        </w:rPr>
        <w:t xml:space="preserve">уровня юрисдикции. Значение характеристики </w:t>
      </w:r>
      <w:r w:rsidRPr="001D3B05">
        <w:rPr>
          <w:sz w:val="20"/>
          <w:szCs w:val="20"/>
          <w:lang w:val="ru-RU" w:eastAsia="fr-FR"/>
        </w:rPr>
        <w:t>решений</w:t>
      </w:r>
      <w:r w:rsidR="006B3CE4" w:rsidRPr="001D3B05">
        <w:rPr>
          <w:sz w:val="20"/>
          <w:szCs w:val="20"/>
          <w:lang w:val="ru-RU" w:eastAsia="fr-FR"/>
        </w:rPr>
        <w:t xml:space="preserve"> судей нижестоящих судов </w:t>
      </w:r>
      <w:r w:rsidRPr="001D3B05">
        <w:rPr>
          <w:sz w:val="20"/>
          <w:szCs w:val="20"/>
          <w:lang w:val="ru-RU" w:eastAsia="fr-FR"/>
        </w:rPr>
        <w:t xml:space="preserve">не может быть тем же, что и </w:t>
      </w:r>
      <w:r w:rsidR="006B3CE4" w:rsidRPr="001D3B05">
        <w:rPr>
          <w:sz w:val="20"/>
          <w:szCs w:val="20"/>
          <w:lang w:val="ru-RU" w:eastAsia="fr-FR"/>
        </w:rPr>
        <w:t xml:space="preserve">для судей верховных судов или международных судов. Например, Европейский </w:t>
      </w:r>
      <w:r w:rsidRPr="002E70BE">
        <w:rPr>
          <w:sz w:val="20"/>
          <w:szCs w:val="20"/>
          <w:lang w:val="ru-RU" w:eastAsia="fr-FR"/>
        </w:rPr>
        <w:t>с</w:t>
      </w:r>
      <w:r w:rsidR="006B3CE4" w:rsidRPr="001D3B05">
        <w:rPr>
          <w:sz w:val="20"/>
          <w:szCs w:val="20"/>
          <w:lang w:val="ru-RU" w:eastAsia="fr-FR"/>
        </w:rPr>
        <w:t xml:space="preserve">уд по правам человека </w:t>
      </w:r>
      <w:r w:rsidRPr="001D3B05">
        <w:rPr>
          <w:sz w:val="20"/>
          <w:szCs w:val="20"/>
          <w:lang w:val="ru-RU" w:eastAsia="fr-FR"/>
        </w:rPr>
        <w:t>позволяет осуществить</w:t>
      </w:r>
      <w:r w:rsidR="006B3CE4" w:rsidRPr="001D3B05">
        <w:rPr>
          <w:sz w:val="20"/>
          <w:szCs w:val="20"/>
          <w:lang w:val="ru-RU" w:eastAsia="fr-FR"/>
        </w:rPr>
        <w:t xml:space="preserve"> поиск решений по фамилиям судей </w:t>
      </w:r>
      <w:r w:rsidRPr="001D3B05">
        <w:rPr>
          <w:sz w:val="20"/>
          <w:szCs w:val="20"/>
          <w:lang w:val="ru-RU" w:eastAsia="fr-FR"/>
        </w:rPr>
        <w:t>из состава суда, принявшего решение</w:t>
      </w:r>
      <w:r w:rsidR="006B3CE4" w:rsidRPr="001D3B05">
        <w:rPr>
          <w:sz w:val="20"/>
          <w:szCs w:val="20"/>
          <w:lang w:val="ru-RU" w:eastAsia="fr-FR"/>
        </w:rPr>
        <w:t>, но не позволяет рассчитать статистические данные, относящиеся к конкретному судье</w:t>
      </w:r>
      <w:r w:rsidR="001D3B05" w:rsidRPr="001D3B05">
        <w:rPr>
          <w:rStyle w:val="af"/>
          <w:sz w:val="20"/>
          <w:szCs w:val="20"/>
          <w:lang w:eastAsia="fr-FR"/>
        </w:rPr>
        <w:footnoteReference w:id="28"/>
      </w:r>
      <w:r w:rsidR="006B3CE4" w:rsidRPr="001D3B05">
        <w:rPr>
          <w:sz w:val="20"/>
          <w:szCs w:val="20"/>
          <w:lang w:val="ru-RU" w:eastAsia="fr-FR"/>
        </w:rPr>
        <w:t xml:space="preserve">. С другой стороны, в странах, где судебные органы не знакомы с практикой вынесения особых мнений (существующей </w:t>
      </w:r>
      <w:r w:rsidR="006B3CE4" w:rsidRPr="00005B28">
        <w:rPr>
          <w:sz w:val="20"/>
          <w:szCs w:val="20"/>
          <w:lang w:val="ru-RU" w:eastAsia="fr-FR"/>
        </w:rPr>
        <w:t xml:space="preserve">в рамках этого международного суда), может показаться несправедливым возлагать </w:t>
      </w:r>
      <w:r w:rsidR="001D3B05">
        <w:rPr>
          <w:sz w:val="20"/>
          <w:szCs w:val="20"/>
          <w:lang w:val="ru-RU" w:eastAsia="fr-FR"/>
        </w:rPr>
        <w:t xml:space="preserve">личную ответственность </w:t>
      </w:r>
      <w:r w:rsidR="006B3CE4" w:rsidRPr="00005B28">
        <w:rPr>
          <w:sz w:val="20"/>
          <w:szCs w:val="20"/>
          <w:lang w:val="ru-RU" w:eastAsia="fr-FR"/>
        </w:rPr>
        <w:t>на судью</w:t>
      </w:r>
      <w:r w:rsidR="001D3B05">
        <w:rPr>
          <w:sz w:val="20"/>
          <w:szCs w:val="20"/>
          <w:lang w:val="ru-RU" w:eastAsia="fr-FR"/>
        </w:rPr>
        <w:t>, оказавше</w:t>
      </w:r>
      <w:r w:rsidR="00C47942">
        <w:rPr>
          <w:sz w:val="20"/>
          <w:szCs w:val="20"/>
          <w:lang w:val="ru-RU" w:eastAsia="fr-FR"/>
        </w:rPr>
        <w:t>го</w:t>
      </w:r>
      <w:r w:rsidR="001D3B05">
        <w:rPr>
          <w:sz w:val="20"/>
          <w:szCs w:val="20"/>
          <w:lang w:val="ru-RU" w:eastAsia="fr-FR"/>
        </w:rPr>
        <w:t xml:space="preserve">ся в </w:t>
      </w:r>
      <w:r w:rsidR="001D3B05">
        <w:rPr>
          <w:sz w:val="20"/>
          <w:szCs w:val="20"/>
          <w:lang w:val="ru-RU" w:eastAsia="fr-FR"/>
        </w:rPr>
        <w:lastRenderedPageBreak/>
        <w:t>меньшинстве при обсуждении решения в рамках коллегиального принятия решения по делу.</w:t>
      </w:r>
      <w:r w:rsidR="006B3CE4" w:rsidRPr="00005B28">
        <w:rPr>
          <w:sz w:val="20"/>
          <w:szCs w:val="20"/>
          <w:lang w:val="ru-RU" w:eastAsia="fr-FR"/>
        </w:rPr>
        <w:t xml:space="preserve"> </w:t>
      </w:r>
    </w:p>
    <w:p w14:paraId="2AF2082A" w14:textId="77777777" w:rsidR="006B3CE4" w:rsidRPr="00005B28" w:rsidRDefault="006B3CE4" w:rsidP="006B3CE4">
      <w:pPr>
        <w:pStyle w:val="Paragrapheavecnumro"/>
        <w:numPr>
          <w:ilvl w:val="0"/>
          <w:numId w:val="0"/>
        </w:numPr>
        <w:spacing w:after="0" w:line="240" w:lineRule="auto"/>
        <w:rPr>
          <w:sz w:val="20"/>
          <w:szCs w:val="20"/>
          <w:lang w:val="ru-RU" w:eastAsia="fr-FR"/>
        </w:rPr>
      </w:pPr>
    </w:p>
    <w:p w14:paraId="222FEE87" w14:textId="77777777" w:rsidR="006B3CE4" w:rsidRPr="00005B28" w:rsidRDefault="006B3CE4" w:rsidP="006B3CE4">
      <w:pPr>
        <w:pStyle w:val="Paragrapheavecnumro"/>
        <w:spacing w:after="0" w:line="240" w:lineRule="auto"/>
        <w:ind w:left="0"/>
        <w:rPr>
          <w:sz w:val="20"/>
          <w:szCs w:val="20"/>
          <w:lang w:val="ru-RU" w:eastAsia="fr-FR"/>
        </w:rPr>
      </w:pPr>
      <w:r w:rsidRPr="00005B28">
        <w:rPr>
          <w:sz w:val="20"/>
          <w:szCs w:val="20"/>
          <w:lang w:val="ru-RU" w:eastAsia="fr-FR"/>
        </w:rPr>
        <w:t xml:space="preserve">Эти </w:t>
      </w:r>
      <w:r w:rsidR="001D3B05">
        <w:rPr>
          <w:sz w:val="20"/>
          <w:szCs w:val="20"/>
          <w:lang w:val="ru-RU" w:eastAsia="fr-FR"/>
        </w:rPr>
        <w:t>обсуждения</w:t>
      </w:r>
      <w:r w:rsidRPr="00005B28">
        <w:rPr>
          <w:sz w:val="20"/>
          <w:szCs w:val="20"/>
          <w:lang w:val="ru-RU" w:eastAsia="fr-FR"/>
        </w:rPr>
        <w:t xml:space="preserve"> были четко </w:t>
      </w:r>
      <w:r w:rsidR="001D3B05">
        <w:rPr>
          <w:sz w:val="20"/>
          <w:szCs w:val="20"/>
          <w:lang w:val="ru-RU" w:eastAsia="fr-FR"/>
        </w:rPr>
        <w:t>обозначены в</w:t>
      </w:r>
      <w:r w:rsidRPr="00005B28">
        <w:rPr>
          <w:sz w:val="20"/>
          <w:szCs w:val="20"/>
          <w:lang w:val="ru-RU" w:eastAsia="fr-FR"/>
        </w:rPr>
        <w:t xml:space="preserve"> исследовательск</w:t>
      </w:r>
      <w:r w:rsidR="001D3B05">
        <w:rPr>
          <w:sz w:val="20"/>
          <w:szCs w:val="20"/>
          <w:lang w:val="ru-RU" w:eastAsia="fr-FR"/>
        </w:rPr>
        <w:t>их</w:t>
      </w:r>
      <w:r w:rsidRPr="00005B28">
        <w:rPr>
          <w:sz w:val="20"/>
          <w:szCs w:val="20"/>
          <w:lang w:val="ru-RU" w:eastAsia="fr-FR"/>
        </w:rPr>
        <w:t xml:space="preserve"> </w:t>
      </w:r>
      <w:r w:rsidR="001D3B05">
        <w:rPr>
          <w:sz w:val="20"/>
          <w:szCs w:val="20"/>
          <w:lang w:val="ru-RU" w:eastAsia="fr-FR"/>
        </w:rPr>
        <w:t>задачах</w:t>
      </w:r>
      <w:r w:rsidRPr="00005B28">
        <w:rPr>
          <w:sz w:val="20"/>
          <w:szCs w:val="20"/>
          <w:lang w:val="ru-RU" w:eastAsia="fr-FR"/>
        </w:rPr>
        <w:t xml:space="preserve"> профессора Лоика Кадиета во Франции. Выводы </w:t>
      </w:r>
      <w:r w:rsidR="001D3B05">
        <w:rPr>
          <w:sz w:val="20"/>
          <w:szCs w:val="20"/>
          <w:lang w:val="ru-RU" w:eastAsia="fr-FR"/>
        </w:rPr>
        <w:t>исследования</w:t>
      </w:r>
      <w:r w:rsidRPr="00005B28">
        <w:rPr>
          <w:sz w:val="20"/>
          <w:szCs w:val="20"/>
          <w:lang w:val="ru-RU" w:eastAsia="fr-FR"/>
        </w:rPr>
        <w:t xml:space="preserve"> </w:t>
      </w:r>
      <w:r w:rsidR="008D2F0E">
        <w:rPr>
          <w:sz w:val="20"/>
          <w:szCs w:val="20"/>
          <w:lang w:val="ru-RU" w:eastAsia="fr-FR"/>
        </w:rPr>
        <w:t>не радикальны</w:t>
      </w:r>
      <w:r w:rsidRPr="00005B28">
        <w:rPr>
          <w:sz w:val="20"/>
          <w:szCs w:val="20"/>
          <w:lang w:val="ru-RU" w:eastAsia="fr-FR"/>
        </w:rPr>
        <w:t xml:space="preserve">, поскольку </w:t>
      </w:r>
      <w:r w:rsidR="00AE3A5B">
        <w:rPr>
          <w:sz w:val="20"/>
          <w:szCs w:val="20"/>
          <w:lang w:val="ru-RU" w:eastAsia="fr-FR"/>
        </w:rPr>
        <w:t xml:space="preserve">в отчете </w:t>
      </w:r>
      <w:r w:rsidR="008D2F0E">
        <w:rPr>
          <w:sz w:val="20"/>
          <w:szCs w:val="20"/>
          <w:lang w:val="ru-RU" w:eastAsia="fr-FR"/>
        </w:rPr>
        <w:t xml:space="preserve">рекомендуется </w:t>
      </w:r>
      <w:r w:rsidR="00AE3A5B">
        <w:rPr>
          <w:sz w:val="20"/>
          <w:szCs w:val="20"/>
          <w:lang w:val="ru-RU" w:eastAsia="fr-FR"/>
        </w:rPr>
        <w:t xml:space="preserve">не </w:t>
      </w:r>
      <w:r w:rsidRPr="00005B28">
        <w:rPr>
          <w:sz w:val="20"/>
          <w:szCs w:val="20"/>
          <w:lang w:val="ru-RU" w:eastAsia="fr-FR"/>
        </w:rPr>
        <w:t xml:space="preserve">запрещать </w:t>
      </w:r>
      <w:r w:rsidR="00750F8F">
        <w:rPr>
          <w:sz w:val="20"/>
          <w:szCs w:val="20"/>
          <w:lang w:val="ru-RU" w:eastAsia="fr-FR"/>
        </w:rPr>
        <w:t xml:space="preserve">принцип </w:t>
      </w:r>
      <w:r w:rsidRPr="00005B28">
        <w:rPr>
          <w:sz w:val="20"/>
          <w:szCs w:val="20"/>
          <w:lang w:val="ru-RU" w:eastAsia="fr-FR"/>
        </w:rPr>
        <w:t>публикаци</w:t>
      </w:r>
      <w:r w:rsidR="00750F8F">
        <w:rPr>
          <w:sz w:val="20"/>
          <w:szCs w:val="20"/>
          <w:lang w:val="ru-RU" w:eastAsia="fr-FR"/>
        </w:rPr>
        <w:t>и, а лишь закрепить</w:t>
      </w:r>
      <w:r w:rsidRPr="00005B28">
        <w:rPr>
          <w:sz w:val="20"/>
          <w:szCs w:val="20"/>
          <w:lang w:val="ru-RU" w:eastAsia="fr-FR"/>
        </w:rPr>
        <w:t xml:space="preserve"> ее за некоторыми в</w:t>
      </w:r>
      <w:r w:rsidR="00750F8F">
        <w:rPr>
          <w:sz w:val="20"/>
          <w:szCs w:val="20"/>
          <w:lang w:val="ru-RU" w:eastAsia="fr-FR"/>
        </w:rPr>
        <w:t xml:space="preserve">идами судебных разбирательств, а для некоторых - ее исключить </w:t>
      </w:r>
      <w:r w:rsidRPr="00005B28">
        <w:rPr>
          <w:sz w:val="20"/>
          <w:szCs w:val="20"/>
          <w:lang w:val="ru-RU" w:eastAsia="fr-FR"/>
        </w:rPr>
        <w:t xml:space="preserve">(например, для специализированных уголовных дел). Была предложена возможность опубликования только фамилий судей Верховного суда, хотя было </w:t>
      </w:r>
      <w:r w:rsidR="00750F8F">
        <w:rPr>
          <w:sz w:val="20"/>
          <w:szCs w:val="20"/>
          <w:lang w:val="ru-RU" w:eastAsia="fr-FR"/>
        </w:rPr>
        <w:t>подчеркнуто</w:t>
      </w:r>
      <w:r w:rsidRPr="00005B28">
        <w:rPr>
          <w:sz w:val="20"/>
          <w:szCs w:val="20"/>
          <w:lang w:val="ru-RU" w:eastAsia="fr-FR"/>
        </w:rPr>
        <w:t xml:space="preserve">, что это может </w:t>
      </w:r>
      <w:r w:rsidR="001B4F98">
        <w:rPr>
          <w:sz w:val="20"/>
          <w:szCs w:val="20"/>
          <w:lang w:val="ru-RU" w:eastAsia="fr-FR"/>
        </w:rPr>
        <w:t>стать</w:t>
      </w:r>
      <w:r w:rsidRPr="00005B28">
        <w:rPr>
          <w:sz w:val="20"/>
          <w:szCs w:val="20"/>
          <w:lang w:val="ru-RU" w:eastAsia="fr-FR"/>
        </w:rPr>
        <w:t xml:space="preserve"> </w:t>
      </w:r>
      <w:r w:rsidR="00750F8F">
        <w:rPr>
          <w:sz w:val="20"/>
          <w:szCs w:val="20"/>
          <w:lang w:val="ru-RU" w:eastAsia="fr-FR"/>
        </w:rPr>
        <w:t>«пут</w:t>
      </w:r>
      <w:r w:rsidR="001B4F98">
        <w:rPr>
          <w:sz w:val="20"/>
          <w:szCs w:val="20"/>
          <w:lang w:val="ru-RU" w:eastAsia="fr-FR"/>
        </w:rPr>
        <w:t>ем</w:t>
      </w:r>
      <w:r w:rsidRPr="00005B28">
        <w:rPr>
          <w:sz w:val="20"/>
          <w:szCs w:val="20"/>
          <w:lang w:val="ru-RU" w:eastAsia="fr-FR"/>
        </w:rPr>
        <w:t xml:space="preserve"> в один конец</w:t>
      </w:r>
      <w:r w:rsidR="00750F8F">
        <w:rPr>
          <w:sz w:val="20"/>
          <w:szCs w:val="20"/>
          <w:lang w:val="ru-RU" w:eastAsia="fr-FR"/>
        </w:rPr>
        <w:t>»</w:t>
      </w:r>
      <w:r w:rsidRPr="00005B28">
        <w:rPr>
          <w:sz w:val="20"/>
          <w:szCs w:val="20"/>
          <w:lang w:val="ru-RU" w:eastAsia="fr-FR"/>
        </w:rPr>
        <w:t xml:space="preserve">. </w:t>
      </w:r>
    </w:p>
    <w:p w14:paraId="23DE7E85" w14:textId="77777777" w:rsidR="006B3CE4" w:rsidRPr="00005B28" w:rsidRDefault="006B3CE4" w:rsidP="006B3CE4">
      <w:pPr>
        <w:pStyle w:val="Paragrapheavecnumro"/>
        <w:numPr>
          <w:ilvl w:val="0"/>
          <w:numId w:val="0"/>
        </w:numPr>
        <w:spacing w:after="0" w:line="240" w:lineRule="auto"/>
        <w:rPr>
          <w:sz w:val="20"/>
          <w:szCs w:val="20"/>
          <w:lang w:val="ru-RU" w:eastAsia="fr-FR"/>
        </w:rPr>
      </w:pPr>
    </w:p>
    <w:p w14:paraId="29A8871D" w14:textId="77777777" w:rsidR="006B3CE4" w:rsidRPr="00005B28" w:rsidRDefault="006B3CE4" w:rsidP="006B3CE4">
      <w:pPr>
        <w:pStyle w:val="Paragrapheavecnumro"/>
        <w:spacing w:after="0" w:line="240" w:lineRule="auto"/>
        <w:ind w:left="0"/>
        <w:rPr>
          <w:sz w:val="20"/>
          <w:szCs w:val="20"/>
          <w:lang w:val="ru-RU" w:eastAsia="fr-FR"/>
        </w:rPr>
      </w:pPr>
      <w:r w:rsidRPr="00005B28">
        <w:rPr>
          <w:sz w:val="20"/>
          <w:szCs w:val="20"/>
          <w:lang w:val="ru-RU" w:eastAsia="fr-FR"/>
        </w:rPr>
        <w:t>В нынешнем виде можно было бы примен</w:t>
      </w:r>
      <w:r w:rsidR="001B4F98">
        <w:rPr>
          <w:sz w:val="20"/>
          <w:szCs w:val="20"/>
          <w:lang w:val="ru-RU" w:eastAsia="fr-FR"/>
        </w:rPr>
        <w:t>и</w:t>
      </w:r>
      <w:r w:rsidRPr="00005B28">
        <w:rPr>
          <w:sz w:val="20"/>
          <w:szCs w:val="20"/>
          <w:lang w:val="ru-RU" w:eastAsia="fr-FR"/>
        </w:rPr>
        <w:t xml:space="preserve">ть </w:t>
      </w:r>
      <w:r w:rsidR="00750F8F">
        <w:rPr>
          <w:sz w:val="20"/>
          <w:szCs w:val="20"/>
          <w:lang w:val="ru-RU" w:eastAsia="fr-FR"/>
        </w:rPr>
        <w:t>только</w:t>
      </w:r>
      <w:r w:rsidRPr="00005B28">
        <w:rPr>
          <w:sz w:val="20"/>
          <w:szCs w:val="20"/>
          <w:lang w:val="ru-RU" w:eastAsia="fr-FR"/>
        </w:rPr>
        <w:t xml:space="preserve"> принцип предосторожности </w:t>
      </w:r>
      <w:r w:rsidR="001B4F98" w:rsidRPr="00005B28">
        <w:rPr>
          <w:sz w:val="20"/>
          <w:szCs w:val="20"/>
          <w:lang w:val="ru-RU" w:eastAsia="fr-FR"/>
        </w:rPr>
        <w:t xml:space="preserve">для оценки </w:t>
      </w:r>
      <w:r w:rsidR="001B4F98">
        <w:rPr>
          <w:sz w:val="20"/>
          <w:szCs w:val="20"/>
          <w:lang w:val="ru-RU" w:eastAsia="fr-FR"/>
        </w:rPr>
        <w:t xml:space="preserve">интереса </w:t>
      </w:r>
      <w:r w:rsidR="001B4F98" w:rsidRPr="00005B28">
        <w:rPr>
          <w:sz w:val="20"/>
          <w:szCs w:val="20"/>
          <w:lang w:val="ru-RU" w:eastAsia="fr-FR"/>
        </w:rPr>
        <w:t xml:space="preserve">публикации имен специалистов </w:t>
      </w:r>
      <w:r w:rsidR="00750F8F" w:rsidRPr="00005B28">
        <w:rPr>
          <w:sz w:val="20"/>
          <w:szCs w:val="20"/>
          <w:lang w:val="ru-RU" w:eastAsia="fr-FR"/>
        </w:rPr>
        <w:t xml:space="preserve">в </w:t>
      </w:r>
      <w:r w:rsidR="001B4F98">
        <w:rPr>
          <w:sz w:val="20"/>
          <w:szCs w:val="20"/>
          <w:lang w:val="ru-RU" w:eastAsia="fr-FR"/>
        </w:rPr>
        <w:t>зависимости от вида</w:t>
      </w:r>
      <w:r w:rsidR="00750F8F" w:rsidRPr="00005B28">
        <w:rPr>
          <w:sz w:val="20"/>
          <w:szCs w:val="20"/>
          <w:lang w:val="ru-RU" w:eastAsia="fr-FR"/>
        </w:rPr>
        <w:t xml:space="preserve"> судебн</w:t>
      </w:r>
      <w:r w:rsidR="001B4F98">
        <w:rPr>
          <w:sz w:val="20"/>
          <w:szCs w:val="20"/>
          <w:lang w:val="ru-RU" w:eastAsia="fr-FR"/>
        </w:rPr>
        <w:t>ого</w:t>
      </w:r>
      <w:r w:rsidR="00750F8F" w:rsidRPr="00005B28">
        <w:rPr>
          <w:sz w:val="20"/>
          <w:szCs w:val="20"/>
          <w:lang w:val="ru-RU" w:eastAsia="fr-FR"/>
        </w:rPr>
        <w:t xml:space="preserve"> разбирательств</w:t>
      </w:r>
      <w:r w:rsidR="001B4F98">
        <w:rPr>
          <w:sz w:val="20"/>
          <w:szCs w:val="20"/>
          <w:lang w:val="ru-RU" w:eastAsia="fr-FR"/>
        </w:rPr>
        <w:t>а</w:t>
      </w:r>
      <w:r w:rsidR="00750F8F" w:rsidRPr="00005B28">
        <w:rPr>
          <w:sz w:val="20"/>
          <w:szCs w:val="20"/>
          <w:lang w:val="ru-RU" w:eastAsia="fr-FR"/>
        </w:rPr>
        <w:t xml:space="preserve"> и </w:t>
      </w:r>
      <w:r w:rsidR="001B4F98">
        <w:rPr>
          <w:sz w:val="20"/>
          <w:szCs w:val="20"/>
          <w:lang w:val="ru-RU" w:eastAsia="fr-FR"/>
        </w:rPr>
        <w:t>уровня</w:t>
      </w:r>
      <w:r w:rsidR="00750F8F" w:rsidRPr="00005B28">
        <w:rPr>
          <w:sz w:val="20"/>
          <w:szCs w:val="20"/>
          <w:lang w:val="ru-RU" w:eastAsia="fr-FR"/>
        </w:rPr>
        <w:t xml:space="preserve"> юрисдикции </w:t>
      </w:r>
      <w:r w:rsidRPr="00005B28">
        <w:rPr>
          <w:sz w:val="20"/>
          <w:szCs w:val="20"/>
          <w:lang w:val="ru-RU" w:eastAsia="fr-FR"/>
        </w:rPr>
        <w:t xml:space="preserve">в загружаемой базе данных. Аналогичным образом, </w:t>
      </w:r>
      <w:r w:rsidR="001B4F98">
        <w:rPr>
          <w:sz w:val="20"/>
          <w:szCs w:val="20"/>
          <w:lang w:val="ru-RU" w:eastAsia="fr-FR"/>
        </w:rPr>
        <w:t>нельзя исключать</w:t>
      </w:r>
      <w:r w:rsidRPr="00005B28">
        <w:rPr>
          <w:sz w:val="20"/>
          <w:szCs w:val="20"/>
          <w:lang w:val="ru-RU" w:eastAsia="fr-FR"/>
        </w:rPr>
        <w:t xml:space="preserve"> возможность того, что сами судебные учреждения или уполномоченные третьи </w:t>
      </w:r>
      <w:r w:rsidR="001B4F98">
        <w:rPr>
          <w:sz w:val="20"/>
          <w:szCs w:val="20"/>
          <w:lang w:val="ru-RU" w:eastAsia="fr-FR"/>
        </w:rPr>
        <w:t>лица</w:t>
      </w:r>
      <w:r w:rsidRPr="00005B28">
        <w:rPr>
          <w:sz w:val="20"/>
          <w:szCs w:val="20"/>
          <w:lang w:val="ru-RU" w:eastAsia="fr-FR"/>
        </w:rPr>
        <w:t xml:space="preserve"> будут использовать эту информацию вне контекста </w:t>
      </w:r>
      <w:r w:rsidRPr="002E70BE">
        <w:rPr>
          <w:i/>
          <w:sz w:val="20"/>
          <w:szCs w:val="20"/>
          <w:lang w:val="ru-RU" w:eastAsia="fr-FR"/>
        </w:rPr>
        <w:t>открытых данных</w:t>
      </w:r>
      <w:r w:rsidRPr="00005B28">
        <w:rPr>
          <w:sz w:val="20"/>
          <w:szCs w:val="20"/>
          <w:lang w:val="ru-RU" w:eastAsia="fr-FR"/>
        </w:rPr>
        <w:t xml:space="preserve"> для получения информации о </w:t>
      </w:r>
      <w:r w:rsidR="001B4F98">
        <w:rPr>
          <w:sz w:val="20"/>
          <w:szCs w:val="20"/>
          <w:lang w:val="ru-RU" w:eastAsia="fr-FR"/>
        </w:rPr>
        <w:t>судебных решениях</w:t>
      </w:r>
      <w:r w:rsidRPr="00005B28">
        <w:rPr>
          <w:sz w:val="20"/>
          <w:szCs w:val="20"/>
          <w:lang w:val="ru-RU" w:eastAsia="fr-FR"/>
        </w:rPr>
        <w:t>.</w:t>
      </w:r>
    </w:p>
    <w:p w14:paraId="4154325C" w14:textId="77777777" w:rsidR="006B3CE4" w:rsidRPr="00005B28" w:rsidRDefault="006B3CE4" w:rsidP="006B3CE4">
      <w:pPr>
        <w:pStyle w:val="Paragrapheavecnumro"/>
        <w:numPr>
          <w:ilvl w:val="0"/>
          <w:numId w:val="0"/>
        </w:numPr>
        <w:spacing w:after="0" w:line="240" w:lineRule="auto"/>
        <w:rPr>
          <w:sz w:val="20"/>
          <w:szCs w:val="20"/>
          <w:lang w:val="ru-RU" w:eastAsia="fr-FR"/>
        </w:rPr>
      </w:pPr>
    </w:p>
    <w:p w14:paraId="561CD08F" w14:textId="77777777" w:rsidR="00E22D76" w:rsidRPr="002E70BE" w:rsidRDefault="006B3CE4" w:rsidP="002E70BE">
      <w:pPr>
        <w:pStyle w:val="Paragrapheavecnumro"/>
        <w:spacing w:after="0" w:line="240" w:lineRule="auto"/>
        <w:ind w:left="0"/>
        <w:rPr>
          <w:sz w:val="20"/>
          <w:szCs w:val="20"/>
          <w:lang w:val="ru-RU"/>
        </w:rPr>
      </w:pPr>
      <w:r w:rsidRPr="00005B28">
        <w:rPr>
          <w:sz w:val="20"/>
          <w:szCs w:val="20"/>
          <w:lang w:val="ru-RU" w:eastAsia="fr-FR"/>
        </w:rPr>
        <w:t xml:space="preserve">В любом случае, публикация подобного рода данных все еще нуждается в рассмотрении </w:t>
      </w:r>
      <w:r w:rsidR="001B4F98">
        <w:rPr>
          <w:sz w:val="20"/>
          <w:szCs w:val="20"/>
          <w:lang w:val="ru-RU" w:eastAsia="fr-FR"/>
        </w:rPr>
        <w:t>с точки зрения</w:t>
      </w:r>
      <w:r w:rsidRPr="00005B28">
        <w:rPr>
          <w:sz w:val="20"/>
          <w:szCs w:val="20"/>
          <w:lang w:val="ru-RU" w:eastAsia="fr-FR"/>
        </w:rPr>
        <w:t xml:space="preserve"> применимых европейских норм о защите персональных дан</w:t>
      </w:r>
      <w:r w:rsidR="001B4F98">
        <w:rPr>
          <w:sz w:val="20"/>
          <w:szCs w:val="20"/>
          <w:lang w:val="ru-RU" w:eastAsia="fr-FR"/>
        </w:rPr>
        <w:t>ных, таких как Конвенция № 108,</w:t>
      </w:r>
      <w:r>
        <w:rPr>
          <w:sz w:val="20"/>
          <w:szCs w:val="20"/>
          <w:lang w:val="ru-RU" w:eastAsia="fr-FR"/>
        </w:rPr>
        <w:t xml:space="preserve"> </w:t>
      </w:r>
      <w:hyperlink r:id="rId12" w:history="1">
        <w:r w:rsidRPr="002E70BE">
          <w:rPr>
            <w:rStyle w:val="ab"/>
            <w:color w:val="auto"/>
            <w:sz w:val="20"/>
            <w:szCs w:val="20"/>
            <w:lang w:val="ru-RU" w:eastAsia="fr-FR"/>
          </w:rPr>
          <w:t>Общий регламент ЕС по защите персональных данных</w:t>
        </w:r>
      </w:hyperlink>
      <w:r w:rsidRPr="002E70BE">
        <w:rPr>
          <w:sz w:val="20"/>
          <w:szCs w:val="20"/>
          <w:lang w:val="ru-RU" w:eastAsia="fr-FR"/>
        </w:rPr>
        <w:t>, а также Директива 680/2016.</w:t>
      </w:r>
      <w:bookmarkStart w:id="15" w:name="_Toc520721159"/>
      <w:bookmarkStart w:id="16" w:name="_Toc530141222"/>
    </w:p>
    <w:p w14:paraId="2A79CF53" w14:textId="77777777" w:rsidR="00E22D76" w:rsidRPr="002E70BE" w:rsidRDefault="00E22D76" w:rsidP="002E70BE">
      <w:pPr>
        <w:pStyle w:val="Paragrapheavecnumro"/>
        <w:numPr>
          <w:ilvl w:val="0"/>
          <w:numId w:val="0"/>
        </w:numPr>
        <w:spacing w:after="0" w:line="240" w:lineRule="auto"/>
        <w:rPr>
          <w:sz w:val="20"/>
          <w:szCs w:val="20"/>
          <w:lang w:val="ru-RU"/>
        </w:rPr>
      </w:pPr>
    </w:p>
    <w:p w14:paraId="1E1360AC" w14:textId="77777777" w:rsidR="00E22D76" w:rsidRPr="002E70BE" w:rsidRDefault="00E22D76" w:rsidP="002E70BE">
      <w:pPr>
        <w:pStyle w:val="Paragrapheavecnumro"/>
        <w:numPr>
          <w:ilvl w:val="0"/>
          <w:numId w:val="0"/>
        </w:numPr>
        <w:spacing w:after="0" w:line="240" w:lineRule="auto"/>
        <w:rPr>
          <w:sz w:val="20"/>
          <w:szCs w:val="20"/>
          <w:lang w:val="ru-RU"/>
        </w:rPr>
      </w:pPr>
    </w:p>
    <w:p w14:paraId="68705ED4" w14:textId="77777777" w:rsidR="006B3CE4" w:rsidRPr="002E70BE" w:rsidRDefault="00E22D76" w:rsidP="002E70BE">
      <w:pPr>
        <w:pStyle w:val="Paragrapheavecnumro"/>
        <w:numPr>
          <w:ilvl w:val="0"/>
          <w:numId w:val="0"/>
        </w:numPr>
        <w:spacing w:after="0" w:line="240" w:lineRule="auto"/>
        <w:rPr>
          <w:color w:val="943634" w:themeColor="accent2" w:themeShade="BF"/>
          <w:sz w:val="20"/>
          <w:szCs w:val="20"/>
          <w:lang w:val="ru-RU"/>
        </w:rPr>
      </w:pPr>
      <w:r w:rsidRPr="002E70BE">
        <w:rPr>
          <w:b/>
          <w:color w:val="943634" w:themeColor="accent2" w:themeShade="BF"/>
          <w:lang w:val="ru-RU"/>
        </w:rPr>
        <w:t xml:space="preserve">3. </w:t>
      </w:r>
      <w:r w:rsidR="006B3CE4" w:rsidRPr="002E70BE">
        <w:rPr>
          <w:b/>
          <w:color w:val="943634" w:themeColor="accent2" w:themeShade="BF"/>
          <w:lang w:val="ru-RU"/>
        </w:rPr>
        <w:t>Характеристики функционирования искусственного интеллекта (машинное обучение) применительно к судебным решениям</w:t>
      </w:r>
      <w:bookmarkEnd w:id="15"/>
      <w:bookmarkEnd w:id="16"/>
    </w:p>
    <w:p w14:paraId="39F2DBA2" w14:textId="77777777" w:rsidR="006B3CE4" w:rsidRPr="00005B28" w:rsidRDefault="006B3CE4" w:rsidP="006B3CE4">
      <w:pPr>
        <w:spacing w:after="0" w:line="240" w:lineRule="auto"/>
        <w:jc w:val="both"/>
        <w:rPr>
          <w:rFonts w:ascii="Arial" w:hAnsi="Arial"/>
          <w:sz w:val="20"/>
          <w:szCs w:val="20"/>
          <w:lang w:val="ru-RU"/>
        </w:rPr>
      </w:pPr>
    </w:p>
    <w:p w14:paraId="34E0AFEB" w14:textId="77777777" w:rsidR="00E22D76" w:rsidRPr="002E70BE" w:rsidRDefault="00E22D76" w:rsidP="006B3CE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b/>
          <w:sz w:val="20"/>
          <w:szCs w:val="20"/>
          <w:lang w:val="ru-RU"/>
        </w:rPr>
      </w:pPr>
    </w:p>
    <w:p w14:paraId="2AC98A96" w14:textId="77777777" w:rsidR="006B3CE4" w:rsidRPr="00005B28" w:rsidRDefault="006B3CE4" w:rsidP="006B3CE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b/>
          <w:sz w:val="20"/>
          <w:szCs w:val="20"/>
          <w:lang w:val="ru-RU"/>
        </w:rPr>
      </w:pPr>
      <w:r w:rsidRPr="00005B28">
        <w:rPr>
          <w:rFonts w:ascii="Arial" w:hAnsi="Arial"/>
          <w:b/>
          <w:sz w:val="20"/>
          <w:szCs w:val="20"/>
          <w:lang w:val="ru-RU"/>
        </w:rPr>
        <w:t>Обработка естественного языка и машинное обучение являются двумя методами, лежащими в основе обработки судебных решений с использованием искусственного интеллекта.</w:t>
      </w:r>
    </w:p>
    <w:p w14:paraId="10D66986" w14:textId="77777777" w:rsidR="00E22D76" w:rsidRPr="002E70BE" w:rsidRDefault="00E22D76" w:rsidP="006B3CE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b/>
          <w:sz w:val="20"/>
          <w:szCs w:val="20"/>
          <w:lang w:val="ru-RU"/>
        </w:rPr>
      </w:pPr>
    </w:p>
    <w:p w14:paraId="0C9AE2AB" w14:textId="77777777" w:rsidR="006B3CE4" w:rsidRPr="002E70BE" w:rsidRDefault="006B3CE4" w:rsidP="006B3CE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b/>
          <w:sz w:val="20"/>
          <w:szCs w:val="20"/>
          <w:lang w:val="ru-RU"/>
        </w:rPr>
      </w:pPr>
      <w:r w:rsidRPr="00005B28">
        <w:rPr>
          <w:rFonts w:ascii="Arial" w:hAnsi="Arial"/>
          <w:b/>
          <w:sz w:val="20"/>
          <w:szCs w:val="20"/>
          <w:lang w:val="ru-RU"/>
        </w:rPr>
        <w:t xml:space="preserve">В большинстве случаев цель этих систем заключается не в воспроизведении правового обоснования, а в выявлении корреляции между различными параметрами решения (например, при разводе </w:t>
      </w:r>
      <w:r w:rsidR="00E22D76">
        <w:rPr>
          <w:rFonts w:ascii="Arial" w:hAnsi="Arial"/>
          <w:b/>
          <w:sz w:val="20"/>
          <w:szCs w:val="20"/>
          <w:lang w:val="ru-RU"/>
        </w:rPr>
        <w:t>–</w:t>
      </w:r>
      <w:r w:rsidR="00E22D76" w:rsidRPr="002E70BE">
        <w:rPr>
          <w:rFonts w:ascii="Arial" w:hAnsi="Arial"/>
          <w:b/>
          <w:sz w:val="20"/>
          <w:szCs w:val="20"/>
          <w:lang w:val="ru-RU"/>
        </w:rPr>
        <w:t xml:space="preserve"> </w:t>
      </w:r>
      <w:r w:rsidRPr="00005B28">
        <w:rPr>
          <w:rFonts w:ascii="Arial" w:hAnsi="Arial"/>
          <w:b/>
          <w:sz w:val="20"/>
          <w:szCs w:val="20"/>
          <w:lang w:val="ru-RU"/>
        </w:rPr>
        <w:t>продолжительност</w:t>
      </w:r>
      <w:r w:rsidR="00E22D76">
        <w:rPr>
          <w:rFonts w:ascii="Arial" w:hAnsi="Arial"/>
          <w:b/>
          <w:sz w:val="20"/>
          <w:szCs w:val="20"/>
          <w:lang w:val="ru-RU"/>
        </w:rPr>
        <w:t>ь</w:t>
      </w:r>
      <w:r w:rsidRPr="00005B28">
        <w:rPr>
          <w:rFonts w:ascii="Arial" w:hAnsi="Arial"/>
          <w:b/>
          <w:sz w:val="20"/>
          <w:szCs w:val="20"/>
          <w:lang w:val="ru-RU"/>
        </w:rPr>
        <w:t xml:space="preserve"> брака, доход супругов, </w:t>
      </w:r>
      <w:r w:rsidR="00964499">
        <w:rPr>
          <w:rFonts w:ascii="Arial" w:hAnsi="Arial"/>
          <w:b/>
          <w:sz w:val="20"/>
          <w:szCs w:val="20"/>
          <w:lang w:val="ru-RU"/>
        </w:rPr>
        <w:t>факты неверности супругов</w:t>
      </w:r>
      <w:r w:rsidRPr="00005B28">
        <w:rPr>
          <w:rFonts w:ascii="Arial" w:hAnsi="Arial"/>
          <w:b/>
          <w:sz w:val="20"/>
          <w:szCs w:val="20"/>
          <w:lang w:val="ru-RU"/>
        </w:rPr>
        <w:t xml:space="preserve">, </w:t>
      </w:r>
      <w:r w:rsidR="00964499">
        <w:rPr>
          <w:rFonts w:ascii="Arial" w:hAnsi="Arial"/>
          <w:b/>
          <w:sz w:val="20"/>
          <w:szCs w:val="20"/>
          <w:lang w:val="ru-RU"/>
        </w:rPr>
        <w:t xml:space="preserve">установленные </w:t>
      </w:r>
      <w:r w:rsidRPr="00005B28">
        <w:rPr>
          <w:rFonts w:ascii="Arial" w:hAnsi="Arial"/>
          <w:b/>
          <w:sz w:val="20"/>
          <w:szCs w:val="20"/>
          <w:lang w:val="ru-RU"/>
        </w:rPr>
        <w:t xml:space="preserve">суммы </w:t>
      </w:r>
      <w:r w:rsidR="00964499">
        <w:rPr>
          <w:rFonts w:ascii="Arial" w:hAnsi="Arial"/>
          <w:b/>
          <w:sz w:val="20"/>
          <w:szCs w:val="20"/>
          <w:lang w:val="ru-RU"/>
        </w:rPr>
        <w:t>пособия и т.д.)</w:t>
      </w:r>
      <w:r w:rsidRPr="00005B28">
        <w:rPr>
          <w:rFonts w:ascii="Arial" w:hAnsi="Arial"/>
          <w:b/>
          <w:sz w:val="20"/>
          <w:szCs w:val="20"/>
          <w:lang w:val="ru-RU"/>
        </w:rPr>
        <w:t xml:space="preserve"> </w:t>
      </w:r>
      <w:r w:rsidR="00964499">
        <w:rPr>
          <w:rFonts w:ascii="Arial" w:hAnsi="Arial"/>
          <w:b/>
          <w:sz w:val="20"/>
          <w:szCs w:val="20"/>
          <w:lang w:val="ru-RU"/>
        </w:rPr>
        <w:t xml:space="preserve">и, основываясь на машинном обучении, в установлении одной или нескольких моделей, на основе которых можно </w:t>
      </w:r>
      <w:r w:rsidR="00FA009C">
        <w:rPr>
          <w:rFonts w:ascii="Arial" w:hAnsi="Arial"/>
          <w:b/>
          <w:sz w:val="20"/>
          <w:szCs w:val="20"/>
          <w:lang w:val="ru-RU"/>
        </w:rPr>
        <w:t xml:space="preserve">«спрогнозировать» или «предвидеть» </w:t>
      </w:r>
      <w:r w:rsidRPr="00005B28">
        <w:rPr>
          <w:rFonts w:ascii="Arial" w:hAnsi="Arial"/>
          <w:b/>
          <w:sz w:val="20"/>
          <w:szCs w:val="20"/>
          <w:lang w:val="ru-RU"/>
        </w:rPr>
        <w:t>будуще</w:t>
      </w:r>
      <w:r w:rsidR="00FA009C">
        <w:rPr>
          <w:rFonts w:ascii="Arial" w:hAnsi="Arial"/>
          <w:b/>
          <w:sz w:val="20"/>
          <w:szCs w:val="20"/>
          <w:lang w:val="ru-RU"/>
        </w:rPr>
        <w:t>е</w:t>
      </w:r>
      <w:r w:rsidRPr="00005B28">
        <w:rPr>
          <w:rFonts w:ascii="Arial" w:hAnsi="Arial"/>
          <w:b/>
          <w:sz w:val="20"/>
          <w:szCs w:val="20"/>
          <w:lang w:val="ru-RU"/>
        </w:rPr>
        <w:t xml:space="preserve"> судебно</w:t>
      </w:r>
      <w:r w:rsidR="00FA009C">
        <w:rPr>
          <w:rFonts w:ascii="Arial" w:hAnsi="Arial"/>
          <w:b/>
          <w:sz w:val="20"/>
          <w:szCs w:val="20"/>
          <w:lang w:val="ru-RU"/>
        </w:rPr>
        <w:t>е</w:t>
      </w:r>
      <w:r w:rsidRPr="00005B28">
        <w:rPr>
          <w:rFonts w:ascii="Arial" w:hAnsi="Arial"/>
          <w:b/>
          <w:sz w:val="20"/>
          <w:szCs w:val="20"/>
          <w:lang w:val="ru-RU"/>
        </w:rPr>
        <w:t xml:space="preserve"> решени</w:t>
      </w:r>
      <w:r w:rsidR="00FA009C">
        <w:rPr>
          <w:rFonts w:ascii="Arial" w:hAnsi="Arial"/>
          <w:b/>
          <w:sz w:val="20"/>
          <w:szCs w:val="20"/>
          <w:lang w:val="ru-RU"/>
        </w:rPr>
        <w:t>е</w:t>
      </w:r>
      <w:r w:rsidRPr="00005B28">
        <w:rPr>
          <w:rFonts w:ascii="Arial" w:hAnsi="Arial"/>
          <w:b/>
          <w:sz w:val="20"/>
          <w:szCs w:val="20"/>
          <w:lang w:val="ru-RU"/>
        </w:rPr>
        <w:t>.</w:t>
      </w:r>
    </w:p>
    <w:p w14:paraId="2CF67B4F" w14:textId="77777777" w:rsidR="00E22D76" w:rsidRPr="00FA009C" w:rsidRDefault="00E22D76" w:rsidP="006B3CE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sz w:val="20"/>
          <w:szCs w:val="20"/>
          <w:lang w:val="ru-RU"/>
        </w:rPr>
      </w:pPr>
    </w:p>
    <w:p w14:paraId="06E56097" w14:textId="77777777" w:rsidR="006B3CE4" w:rsidRPr="00005B28" w:rsidRDefault="006B3CE4" w:rsidP="006B3CE4">
      <w:pPr>
        <w:pStyle w:val="Paragrapheavecnumro"/>
        <w:numPr>
          <w:ilvl w:val="0"/>
          <w:numId w:val="0"/>
        </w:numPr>
        <w:spacing w:after="0" w:line="240" w:lineRule="auto"/>
        <w:rPr>
          <w:sz w:val="20"/>
          <w:szCs w:val="20"/>
          <w:lang w:val="ru-RU"/>
        </w:rPr>
      </w:pPr>
    </w:p>
    <w:p w14:paraId="28B740FF" w14:textId="77777777" w:rsidR="006B3CE4" w:rsidRPr="00005B28" w:rsidRDefault="006B3CE4" w:rsidP="006B3CE4">
      <w:pPr>
        <w:pStyle w:val="Paragrapheavecnumro"/>
        <w:numPr>
          <w:ilvl w:val="0"/>
          <w:numId w:val="0"/>
        </w:numPr>
        <w:spacing w:after="0" w:line="240" w:lineRule="auto"/>
        <w:rPr>
          <w:sz w:val="20"/>
          <w:szCs w:val="20"/>
          <w:lang w:val="ru-RU"/>
        </w:rPr>
      </w:pPr>
      <w:r w:rsidRPr="00005B28">
        <w:rPr>
          <w:sz w:val="20"/>
          <w:szCs w:val="20"/>
          <w:lang w:val="ru-RU"/>
        </w:rPr>
        <w:t>Цель этой главы - прояснить природу программного обеспечения, характе</w:t>
      </w:r>
      <w:r>
        <w:rPr>
          <w:sz w:val="20"/>
          <w:szCs w:val="20"/>
          <w:lang w:val="ru-RU"/>
        </w:rPr>
        <w:t xml:space="preserve">ризующегося как </w:t>
      </w:r>
      <w:r w:rsidR="00A26036">
        <w:rPr>
          <w:sz w:val="20"/>
          <w:szCs w:val="20"/>
          <w:lang w:val="ru-RU"/>
        </w:rPr>
        <w:t>«</w:t>
      </w:r>
      <w:r w:rsidRPr="00A26036">
        <w:rPr>
          <w:sz w:val="20"/>
          <w:szCs w:val="20"/>
          <w:lang w:val="ru-RU"/>
        </w:rPr>
        <w:t>прогностическое</w:t>
      </w:r>
      <w:r w:rsidR="00A26036" w:rsidRPr="00A26036">
        <w:rPr>
          <w:sz w:val="20"/>
          <w:szCs w:val="20"/>
          <w:lang w:val="ru-RU"/>
        </w:rPr>
        <w:t>»</w:t>
      </w:r>
      <w:r w:rsidRPr="00A26036">
        <w:rPr>
          <w:sz w:val="20"/>
          <w:szCs w:val="20"/>
          <w:lang w:val="ru-RU"/>
        </w:rPr>
        <w:t xml:space="preserve"> - иногда </w:t>
      </w:r>
      <w:r w:rsidR="00C47942">
        <w:rPr>
          <w:sz w:val="20"/>
          <w:szCs w:val="20"/>
          <w:lang w:val="ru-RU"/>
        </w:rPr>
        <w:t>«</w:t>
      </w:r>
      <w:r w:rsidRPr="00005B28">
        <w:rPr>
          <w:sz w:val="20"/>
          <w:szCs w:val="20"/>
          <w:lang w:val="ru-RU"/>
        </w:rPr>
        <w:t>бета-версии</w:t>
      </w:r>
      <w:r w:rsidR="00C47942">
        <w:rPr>
          <w:sz w:val="20"/>
          <w:szCs w:val="20"/>
          <w:lang w:val="ru-RU"/>
        </w:rPr>
        <w:t>»</w:t>
      </w:r>
      <w:r w:rsidRPr="00005B28">
        <w:rPr>
          <w:sz w:val="20"/>
          <w:szCs w:val="20"/>
          <w:lang w:val="ru-RU"/>
        </w:rPr>
        <w:t>, т.е. на стадии разработки, как с точки зрения его поте</w:t>
      </w:r>
      <w:r w:rsidR="00A26036">
        <w:rPr>
          <w:sz w:val="20"/>
          <w:szCs w:val="20"/>
          <w:lang w:val="ru-RU"/>
        </w:rPr>
        <w:t>нциала, так и с точки зрения пределов его возможностей</w:t>
      </w:r>
      <w:r w:rsidRPr="00005B28">
        <w:rPr>
          <w:sz w:val="20"/>
          <w:szCs w:val="20"/>
          <w:lang w:val="ru-RU"/>
        </w:rPr>
        <w:t xml:space="preserve">. Она призвана дать простое объяснение алгоритмов </w:t>
      </w:r>
      <w:r w:rsidRPr="002E70BE">
        <w:rPr>
          <w:i/>
          <w:sz w:val="20"/>
          <w:szCs w:val="20"/>
          <w:lang w:val="ru-RU"/>
        </w:rPr>
        <w:t>машинного обучения</w:t>
      </w:r>
      <w:r w:rsidRPr="00005B28">
        <w:rPr>
          <w:sz w:val="20"/>
          <w:szCs w:val="20"/>
          <w:lang w:val="ru-RU"/>
        </w:rPr>
        <w:t xml:space="preserve">, лежащих в основе автоматизированного анализа </w:t>
      </w:r>
      <w:r w:rsidR="00A26036">
        <w:rPr>
          <w:sz w:val="20"/>
          <w:szCs w:val="20"/>
          <w:lang w:val="ru-RU"/>
        </w:rPr>
        <w:t>судебных решений</w:t>
      </w:r>
      <w:r w:rsidRPr="00005B28">
        <w:rPr>
          <w:sz w:val="20"/>
          <w:szCs w:val="20"/>
          <w:lang w:val="ru-RU"/>
        </w:rPr>
        <w:t>.</w:t>
      </w:r>
    </w:p>
    <w:p w14:paraId="19453CB3" w14:textId="77777777" w:rsidR="006B3CE4" w:rsidRPr="00005B28" w:rsidRDefault="006B3CE4" w:rsidP="006B3CE4">
      <w:pPr>
        <w:pStyle w:val="Paragrapheavecnumro"/>
        <w:numPr>
          <w:ilvl w:val="0"/>
          <w:numId w:val="0"/>
        </w:numPr>
        <w:spacing w:after="0" w:line="240" w:lineRule="auto"/>
        <w:rPr>
          <w:sz w:val="20"/>
          <w:szCs w:val="20"/>
          <w:lang w:val="ru-RU"/>
        </w:rPr>
      </w:pPr>
    </w:p>
    <w:p w14:paraId="10364C23" w14:textId="77777777" w:rsidR="006B3CE4" w:rsidRPr="00005B28" w:rsidRDefault="006B3CE4" w:rsidP="006B3CE4">
      <w:pPr>
        <w:pStyle w:val="Paragrapheavecnumro"/>
        <w:numPr>
          <w:ilvl w:val="0"/>
          <w:numId w:val="0"/>
        </w:numPr>
        <w:spacing w:after="0" w:line="240" w:lineRule="auto"/>
        <w:rPr>
          <w:sz w:val="20"/>
          <w:szCs w:val="20"/>
          <w:lang w:val="ru-RU"/>
        </w:rPr>
      </w:pPr>
    </w:p>
    <w:p w14:paraId="0E139B88" w14:textId="77777777" w:rsidR="006B3CE4" w:rsidRPr="002E70BE" w:rsidRDefault="00242F4F" w:rsidP="002E70BE">
      <w:pPr>
        <w:pStyle w:val="3"/>
        <w:keepNext w:val="0"/>
        <w:keepLines w:val="0"/>
        <w:tabs>
          <w:tab w:val="left" w:pos="426"/>
        </w:tabs>
        <w:spacing w:before="0" w:line="240" w:lineRule="auto"/>
        <w:rPr>
          <w:rFonts w:ascii="Arial" w:hAnsi="Arial" w:cs="Arial"/>
          <w:color w:val="943634" w:themeColor="accent2" w:themeShade="BF"/>
          <w:sz w:val="20"/>
          <w:szCs w:val="20"/>
          <w:lang w:val="ru-RU"/>
        </w:rPr>
      </w:pPr>
      <w:bookmarkStart w:id="17" w:name="_Toc520721160"/>
      <w:r w:rsidRPr="002E70BE">
        <w:rPr>
          <w:rFonts w:ascii="Arial" w:hAnsi="Arial" w:cs="Arial"/>
          <w:color w:val="943634" w:themeColor="accent2" w:themeShade="BF"/>
          <w:sz w:val="20"/>
          <w:szCs w:val="20"/>
          <w:lang w:val="ru-RU"/>
        </w:rPr>
        <w:t xml:space="preserve">3.1. </w:t>
      </w:r>
      <w:r w:rsidR="006B3CE4" w:rsidRPr="002E70BE">
        <w:rPr>
          <w:rFonts w:ascii="Arial" w:hAnsi="Arial" w:cs="Arial"/>
          <w:color w:val="943634" w:themeColor="accent2" w:themeShade="BF"/>
          <w:sz w:val="20"/>
          <w:szCs w:val="20"/>
          <w:lang w:val="ru-RU"/>
        </w:rPr>
        <w:t xml:space="preserve">Теоретические </w:t>
      </w:r>
      <w:r w:rsidRPr="002E70BE">
        <w:rPr>
          <w:rFonts w:ascii="Arial" w:hAnsi="Arial" w:cs="Arial"/>
          <w:color w:val="943634" w:themeColor="accent2" w:themeShade="BF"/>
          <w:sz w:val="20"/>
          <w:szCs w:val="20"/>
          <w:lang w:val="ru-RU"/>
        </w:rPr>
        <w:t>функциональные возможности</w:t>
      </w:r>
      <w:r w:rsidR="006B3CE4" w:rsidRPr="002E70BE">
        <w:rPr>
          <w:rFonts w:ascii="Arial" w:hAnsi="Arial" w:cs="Arial"/>
          <w:color w:val="943634" w:themeColor="accent2" w:themeShade="BF"/>
          <w:sz w:val="20"/>
          <w:szCs w:val="20"/>
          <w:lang w:val="ru-RU"/>
        </w:rPr>
        <w:t xml:space="preserve"> программного обеспечения</w:t>
      </w:r>
      <w:r w:rsidRPr="002E70BE">
        <w:rPr>
          <w:rFonts w:ascii="Arial" w:hAnsi="Arial" w:cs="Arial"/>
          <w:color w:val="943634" w:themeColor="accent2" w:themeShade="BF"/>
          <w:sz w:val="20"/>
          <w:szCs w:val="20"/>
          <w:lang w:val="ru-RU"/>
        </w:rPr>
        <w:t xml:space="preserve"> так называемого</w:t>
      </w:r>
      <w:r w:rsidR="006B3CE4" w:rsidRPr="002E70BE">
        <w:rPr>
          <w:rFonts w:ascii="Arial" w:hAnsi="Arial" w:cs="Arial"/>
          <w:color w:val="943634" w:themeColor="accent2" w:themeShade="BF"/>
          <w:sz w:val="20"/>
          <w:szCs w:val="20"/>
          <w:lang w:val="ru-RU"/>
        </w:rPr>
        <w:t xml:space="preserve"> прогностического правосудия</w:t>
      </w:r>
      <w:bookmarkEnd w:id="17"/>
    </w:p>
    <w:p w14:paraId="21426874" w14:textId="77777777" w:rsidR="006B3CE4" w:rsidRPr="00005B28" w:rsidRDefault="006B3CE4" w:rsidP="006B3CE4">
      <w:pPr>
        <w:spacing w:after="0" w:line="240" w:lineRule="auto"/>
        <w:rPr>
          <w:rFonts w:ascii="Arial" w:hAnsi="Arial"/>
          <w:sz w:val="20"/>
          <w:szCs w:val="20"/>
          <w:lang w:val="ru-RU"/>
        </w:rPr>
      </w:pPr>
    </w:p>
    <w:p w14:paraId="0BADFEE3"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rPr>
        <w:t xml:space="preserve">В качестве введения, </w:t>
      </w:r>
      <w:r w:rsidR="00C746B6">
        <w:rPr>
          <w:sz w:val="20"/>
          <w:szCs w:val="20"/>
          <w:lang w:val="ru-RU"/>
        </w:rPr>
        <w:t xml:space="preserve">следует </w:t>
      </w:r>
      <w:r w:rsidRPr="00005B28">
        <w:rPr>
          <w:sz w:val="20"/>
          <w:szCs w:val="20"/>
          <w:lang w:val="ru-RU"/>
        </w:rPr>
        <w:t xml:space="preserve">кратко рассмотреть </w:t>
      </w:r>
      <w:r w:rsidR="00C746B6">
        <w:rPr>
          <w:sz w:val="20"/>
          <w:szCs w:val="20"/>
          <w:lang w:val="ru-RU"/>
        </w:rPr>
        <w:t xml:space="preserve">заявленные </w:t>
      </w:r>
      <w:r w:rsidR="00C77E44">
        <w:rPr>
          <w:sz w:val="20"/>
          <w:szCs w:val="20"/>
          <w:lang w:val="ru-RU"/>
        </w:rPr>
        <w:t>функциональные характеристики</w:t>
      </w:r>
      <w:r w:rsidRPr="00005B28">
        <w:rPr>
          <w:sz w:val="20"/>
          <w:szCs w:val="20"/>
          <w:lang w:val="ru-RU"/>
        </w:rPr>
        <w:t xml:space="preserve"> </w:t>
      </w:r>
      <w:r w:rsidR="00C746B6">
        <w:rPr>
          <w:sz w:val="20"/>
          <w:szCs w:val="20"/>
          <w:lang w:val="ru-RU"/>
        </w:rPr>
        <w:t xml:space="preserve">так называемого прогностического </w:t>
      </w:r>
      <w:r w:rsidRPr="00005B28">
        <w:rPr>
          <w:sz w:val="20"/>
          <w:szCs w:val="20"/>
          <w:lang w:val="ru-RU"/>
        </w:rPr>
        <w:t>программн</w:t>
      </w:r>
      <w:r w:rsidR="00C746B6">
        <w:rPr>
          <w:sz w:val="20"/>
          <w:szCs w:val="20"/>
          <w:lang w:val="ru-RU"/>
        </w:rPr>
        <w:t>ого обеспечения</w:t>
      </w:r>
      <w:r w:rsidRPr="00005B28">
        <w:rPr>
          <w:sz w:val="20"/>
          <w:szCs w:val="20"/>
          <w:lang w:val="ru-RU"/>
        </w:rPr>
        <w:t xml:space="preserve">. В них предлагается установить вероятность успеха (или провала) дела в суде. Эти вероятности устанавливаются путем статистического моделирования </w:t>
      </w:r>
      <w:r w:rsidR="00C77E44">
        <w:rPr>
          <w:sz w:val="20"/>
          <w:szCs w:val="20"/>
          <w:lang w:val="ru-RU"/>
        </w:rPr>
        <w:t xml:space="preserve">на основе </w:t>
      </w:r>
      <w:r w:rsidRPr="00005B28">
        <w:rPr>
          <w:sz w:val="20"/>
          <w:szCs w:val="20"/>
          <w:lang w:val="ru-RU"/>
        </w:rPr>
        <w:t xml:space="preserve">предыдущих решений с использованием методов </w:t>
      </w:r>
      <w:r w:rsidR="00C77E44">
        <w:rPr>
          <w:sz w:val="20"/>
          <w:szCs w:val="20"/>
          <w:lang w:val="ru-RU"/>
        </w:rPr>
        <w:t xml:space="preserve">взятых </w:t>
      </w:r>
      <w:r w:rsidRPr="00005B28">
        <w:rPr>
          <w:sz w:val="20"/>
          <w:szCs w:val="20"/>
          <w:lang w:val="ru-RU"/>
        </w:rPr>
        <w:t xml:space="preserve">из двух </w:t>
      </w:r>
      <w:r w:rsidR="00C77E44">
        <w:rPr>
          <w:sz w:val="20"/>
          <w:szCs w:val="20"/>
          <w:lang w:val="ru-RU"/>
        </w:rPr>
        <w:t xml:space="preserve">специализированных </w:t>
      </w:r>
      <w:r w:rsidRPr="00005B28">
        <w:rPr>
          <w:sz w:val="20"/>
          <w:szCs w:val="20"/>
          <w:lang w:val="ru-RU"/>
        </w:rPr>
        <w:t>областей информатики: обработка естественного языка и машинное обучение. Эти подходы к моделированию часто называют искусственным интеллектом</w:t>
      </w:r>
      <w:r w:rsidR="00C77E44">
        <w:rPr>
          <w:sz w:val="20"/>
          <w:szCs w:val="20"/>
          <w:lang w:val="ru-RU"/>
        </w:rPr>
        <w:t xml:space="preserve"> (ИИ)</w:t>
      </w:r>
      <w:r w:rsidRPr="00005B28">
        <w:rPr>
          <w:sz w:val="20"/>
          <w:szCs w:val="20"/>
          <w:lang w:val="ru-RU"/>
        </w:rPr>
        <w:t xml:space="preserve">; на самом деле, </w:t>
      </w:r>
      <w:r w:rsidR="00C77E44">
        <w:rPr>
          <w:sz w:val="20"/>
          <w:szCs w:val="20"/>
          <w:lang w:val="ru-RU"/>
        </w:rPr>
        <w:t>речь идет о</w:t>
      </w:r>
      <w:r w:rsidRPr="00005B28">
        <w:rPr>
          <w:sz w:val="20"/>
          <w:szCs w:val="20"/>
          <w:lang w:val="ru-RU"/>
        </w:rPr>
        <w:t xml:space="preserve"> </w:t>
      </w:r>
      <w:r w:rsidR="00C77E44">
        <w:rPr>
          <w:sz w:val="20"/>
          <w:szCs w:val="20"/>
          <w:lang w:val="ru-RU"/>
        </w:rPr>
        <w:t>«</w:t>
      </w:r>
      <w:r w:rsidRPr="00005B28">
        <w:rPr>
          <w:sz w:val="20"/>
          <w:szCs w:val="20"/>
          <w:lang w:val="ru-RU"/>
        </w:rPr>
        <w:t>слаб</w:t>
      </w:r>
      <w:r w:rsidR="00C77E44">
        <w:rPr>
          <w:sz w:val="20"/>
          <w:szCs w:val="20"/>
          <w:lang w:val="ru-RU"/>
        </w:rPr>
        <w:t>ом»</w:t>
      </w:r>
      <w:r w:rsidRPr="00005B28">
        <w:rPr>
          <w:sz w:val="20"/>
          <w:szCs w:val="20"/>
          <w:lang w:val="ru-RU"/>
        </w:rPr>
        <w:t xml:space="preserve"> искусственн</w:t>
      </w:r>
      <w:r w:rsidR="00C77E44">
        <w:rPr>
          <w:sz w:val="20"/>
          <w:szCs w:val="20"/>
          <w:lang w:val="ru-RU"/>
        </w:rPr>
        <w:t>ом</w:t>
      </w:r>
      <w:r w:rsidRPr="00005B28">
        <w:rPr>
          <w:sz w:val="20"/>
          <w:szCs w:val="20"/>
          <w:lang w:val="ru-RU"/>
        </w:rPr>
        <w:t xml:space="preserve"> интеллект</w:t>
      </w:r>
      <w:r w:rsidR="00C77E44">
        <w:rPr>
          <w:sz w:val="20"/>
          <w:szCs w:val="20"/>
          <w:lang w:val="ru-RU"/>
        </w:rPr>
        <w:t>е</w:t>
      </w:r>
      <w:r w:rsidRPr="00005B28">
        <w:rPr>
          <w:sz w:val="20"/>
          <w:szCs w:val="20"/>
          <w:lang w:val="ru-RU"/>
        </w:rPr>
        <w:t xml:space="preserve"> (см. глоссарий). </w:t>
      </w:r>
    </w:p>
    <w:p w14:paraId="2D180EA7" w14:textId="77777777" w:rsidR="006B3CE4" w:rsidRPr="00005B28" w:rsidRDefault="006B3CE4" w:rsidP="006B3CE4">
      <w:pPr>
        <w:pStyle w:val="Paragrapheavecnumro"/>
        <w:numPr>
          <w:ilvl w:val="0"/>
          <w:numId w:val="0"/>
        </w:numPr>
        <w:spacing w:after="0" w:line="240" w:lineRule="auto"/>
        <w:rPr>
          <w:sz w:val="20"/>
          <w:szCs w:val="20"/>
          <w:lang w:val="ru-RU"/>
        </w:rPr>
      </w:pPr>
    </w:p>
    <w:p w14:paraId="0EF6DB63"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rPr>
        <w:lastRenderedPageBreak/>
        <w:t xml:space="preserve">Следует сразу же </w:t>
      </w:r>
      <w:r w:rsidR="000516A3">
        <w:rPr>
          <w:sz w:val="20"/>
          <w:szCs w:val="20"/>
          <w:lang w:val="ru-RU"/>
        </w:rPr>
        <w:t>уточнить</w:t>
      </w:r>
      <w:r w:rsidRPr="00005B28">
        <w:rPr>
          <w:sz w:val="20"/>
          <w:szCs w:val="20"/>
          <w:lang w:val="ru-RU"/>
        </w:rPr>
        <w:t xml:space="preserve">, что термин </w:t>
      </w:r>
      <w:r w:rsidR="000516A3">
        <w:rPr>
          <w:sz w:val="20"/>
          <w:szCs w:val="20"/>
          <w:lang w:val="ru-RU"/>
        </w:rPr>
        <w:t>искусственного интеллекта (</w:t>
      </w:r>
      <w:r w:rsidRPr="002E70BE">
        <w:rPr>
          <w:sz w:val="20"/>
          <w:szCs w:val="20"/>
          <w:lang w:val="ru-RU"/>
        </w:rPr>
        <w:t>ИИ</w:t>
      </w:r>
      <w:r w:rsidR="000516A3" w:rsidRPr="002E70BE">
        <w:rPr>
          <w:sz w:val="20"/>
          <w:szCs w:val="20"/>
          <w:lang w:val="ru-RU"/>
        </w:rPr>
        <w:t>)</w:t>
      </w:r>
      <w:r w:rsidRPr="002E70BE">
        <w:rPr>
          <w:sz w:val="20"/>
          <w:szCs w:val="20"/>
          <w:lang w:val="ru-RU"/>
        </w:rPr>
        <w:t xml:space="preserve"> </w:t>
      </w:r>
      <w:r w:rsidRPr="00005B28">
        <w:rPr>
          <w:sz w:val="20"/>
          <w:szCs w:val="20"/>
          <w:lang w:val="ru-RU"/>
        </w:rPr>
        <w:t xml:space="preserve">обсуждается экспертами, поскольку </w:t>
      </w:r>
      <w:r w:rsidRPr="002E70BE">
        <w:rPr>
          <w:sz w:val="20"/>
          <w:szCs w:val="20"/>
          <w:lang w:val="ru-RU"/>
        </w:rPr>
        <w:t xml:space="preserve">он </w:t>
      </w:r>
      <w:r w:rsidRPr="00005B28">
        <w:rPr>
          <w:sz w:val="20"/>
          <w:szCs w:val="20"/>
          <w:lang w:val="ru-RU"/>
        </w:rPr>
        <w:t xml:space="preserve">приводит ко многим неясностям. Термин </w:t>
      </w:r>
      <w:r w:rsidR="000516A3">
        <w:rPr>
          <w:sz w:val="20"/>
          <w:szCs w:val="20"/>
          <w:lang w:val="ru-RU"/>
        </w:rPr>
        <w:t>«</w:t>
      </w:r>
      <w:r w:rsidRPr="00005B28">
        <w:rPr>
          <w:sz w:val="20"/>
          <w:szCs w:val="20"/>
          <w:lang w:val="ru-RU"/>
        </w:rPr>
        <w:t>искусственный интеллект</w:t>
      </w:r>
      <w:r w:rsidR="000516A3">
        <w:rPr>
          <w:sz w:val="20"/>
          <w:szCs w:val="20"/>
          <w:lang w:val="ru-RU"/>
        </w:rPr>
        <w:t>»</w:t>
      </w:r>
      <w:r w:rsidRPr="00005B28">
        <w:rPr>
          <w:sz w:val="20"/>
          <w:szCs w:val="20"/>
          <w:lang w:val="ru-RU"/>
        </w:rPr>
        <w:t xml:space="preserve"> теперь используется в нашем повседневном языке для описания широкого спектра наук и технологий, которые позволяют компьютерам побеждать лучших чемпионов в игре </w:t>
      </w:r>
      <w:r w:rsidRPr="00CF1A9C">
        <w:rPr>
          <w:sz w:val="20"/>
          <w:szCs w:val="20"/>
        </w:rPr>
        <w:t>Go</w:t>
      </w:r>
      <w:r w:rsidRPr="00005B28">
        <w:rPr>
          <w:sz w:val="20"/>
          <w:szCs w:val="20"/>
          <w:lang w:val="ru-RU"/>
        </w:rPr>
        <w:t>,</w:t>
      </w:r>
      <w:r w:rsidRPr="00CF1A9C">
        <w:rPr>
          <w:rStyle w:val="af"/>
          <w:sz w:val="20"/>
          <w:szCs w:val="20"/>
        </w:rPr>
        <w:footnoteReference w:id="29"/>
      </w:r>
      <w:r w:rsidRPr="00005B28">
        <w:rPr>
          <w:sz w:val="20"/>
          <w:szCs w:val="20"/>
          <w:lang w:val="ru-RU"/>
        </w:rPr>
        <w:t xml:space="preserve"> управлять автомобилем, общаться с людьми. Исследователи</w:t>
      </w:r>
      <w:r w:rsidR="000516A3">
        <w:rPr>
          <w:sz w:val="20"/>
          <w:szCs w:val="20"/>
          <w:lang w:val="ru-RU"/>
        </w:rPr>
        <w:t xml:space="preserve"> со своей стороны</w:t>
      </w:r>
      <w:r w:rsidRPr="00005B28">
        <w:rPr>
          <w:sz w:val="20"/>
          <w:szCs w:val="20"/>
          <w:lang w:val="ru-RU"/>
        </w:rPr>
        <w:t xml:space="preserve"> предпочитают определять различные </w:t>
      </w:r>
      <w:r w:rsidR="000516A3">
        <w:rPr>
          <w:sz w:val="20"/>
          <w:szCs w:val="20"/>
          <w:lang w:val="ru-RU"/>
        </w:rPr>
        <w:t xml:space="preserve">конкретные </w:t>
      </w:r>
      <w:r w:rsidRPr="00005B28">
        <w:rPr>
          <w:sz w:val="20"/>
          <w:szCs w:val="20"/>
          <w:lang w:val="ru-RU"/>
        </w:rPr>
        <w:t xml:space="preserve">области применения с помощью </w:t>
      </w:r>
      <w:r w:rsidR="000516A3">
        <w:rPr>
          <w:sz w:val="20"/>
          <w:szCs w:val="20"/>
          <w:lang w:val="ru-RU"/>
        </w:rPr>
        <w:t>определенных</w:t>
      </w:r>
      <w:r w:rsidRPr="00005B28">
        <w:rPr>
          <w:sz w:val="20"/>
          <w:szCs w:val="20"/>
          <w:lang w:val="ru-RU"/>
        </w:rPr>
        <w:t xml:space="preserve"> технологий, лежащих в их основе, включая машинное обучение, и иногда называют все эти узкоспециализированные ресурсы искусственного интеллекта </w:t>
      </w:r>
      <w:r w:rsidR="000516A3">
        <w:rPr>
          <w:sz w:val="20"/>
          <w:szCs w:val="20"/>
          <w:lang w:val="ru-RU"/>
        </w:rPr>
        <w:t>«</w:t>
      </w:r>
      <w:r w:rsidRPr="00005B28">
        <w:rPr>
          <w:sz w:val="20"/>
          <w:szCs w:val="20"/>
          <w:lang w:val="ru-RU"/>
        </w:rPr>
        <w:t>слабыми</w:t>
      </w:r>
      <w:r w:rsidR="000516A3">
        <w:rPr>
          <w:sz w:val="20"/>
          <w:szCs w:val="20"/>
          <w:lang w:val="ru-RU"/>
        </w:rPr>
        <w:t>»</w:t>
      </w:r>
      <w:r w:rsidRPr="00005B28">
        <w:rPr>
          <w:sz w:val="20"/>
          <w:szCs w:val="20"/>
          <w:lang w:val="ru-RU"/>
        </w:rPr>
        <w:t xml:space="preserve"> (или </w:t>
      </w:r>
      <w:r w:rsidR="000516A3">
        <w:rPr>
          <w:sz w:val="20"/>
          <w:szCs w:val="20"/>
          <w:lang w:val="ru-RU"/>
        </w:rPr>
        <w:t>«</w:t>
      </w:r>
      <w:r w:rsidRPr="00005B28">
        <w:rPr>
          <w:sz w:val="20"/>
          <w:szCs w:val="20"/>
          <w:lang w:val="ru-RU"/>
        </w:rPr>
        <w:t>умеренными</w:t>
      </w:r>
      <w:r w:rsidR="000516A3">
        <w:rPr>
          <w:sz w:val="20"/>
          <w:szCs w:val="20"/>
          <w:lang w:val="ru-RU"/>
        </w:rPr>
        <w:t>»</w:t>
      </w:r>
      <w:r w:rsidRPr="00005B28">
        <w:rPr>
          <w:sz w:val="20"/>
          <w:szCs w:val="20"/>
          <w:lang w:val="ru-RU"/>
        </w:rPr>
        <w:t xml:space="preserve">) </w:t>
      </w:r>
      <w:r w:rsidRPr="002E70BE">
        <w:rPr>
          <w:sz w:val="20"/>
          <w:szCs w:val="20"/>
          <w:lang w:val="ru-RU"/>
        </w:rPr>
        <w:t>ИИ</w:t>
      </w:r>
      <w:r w:rsidRPr="00005B28">
        <w:rPr>
          <w:sz w:val="20"/>
          <w:szCs w:val="20"/>
          <w:lang w:val="ru-RU"/>
        </w:rPr>
        <w:t xml:space="preserve">. </w:t>
      </w:r>
      <w:r w:rsidR="000516A3">
        <w:rPr>
          <w:sz w:val="20"/>
          <w:szCs w:val="20"/>
          <w:lang w:val="ru-RU"/>
        </w:rPr>
        <w:t>Что их отличает от конечной цели, по-прежнему существующей только в теории</w:t>
      </w:r>
      <w:r w:rsidR="00646012">
        <w:rPr>
          <w:sz w:val="20"/>
          <w:szCs w:val="20"/>
          <w:lang w:val="ru-RU"/>
        </w:rPr>
        <w:t>, заключающейся в создании «</w:t>
      </w:r>
      <w:r w:rsidRPr="00005B28">
        <w:rPr>
          <w:sz w:val="20"/>
          <w:szCs w:val="20"/>
          <w:lang w:val="ru-RU"/>
        </w:rPr>
        <w:t>сильного</w:t>
      </w:r>
      <w:r w:rsidR="00646012">
        <w:rPr>
          <w:sz w:val="20"/>
          <w:szCs w:val="20"/>
          <w:lang w:val="ru-RU"/>
        </w:rPr>
        <w:t>»</w:t>
      </w:r>
      <w:r w:rsidRPr="00005B28">
        <w:rPr>
          <w:sz w:val="20"/>
          <w:szCs w:val="20"/>
          <w:lang w:val="ru-RU"/>
        </w:rPr>
        <w:t xml:space="preserve"> ИИ, т.е. самообучающейся машины, способной автоматически постичь мир в целом, во всей его сложности.</w:t>
      </w:r>
    </w:p>
    <w:p w14:paraId="2F4B19B7" w14:textId="77777777" w:rsidR="006B3CE4" w:rsidRPr="00005B28" w:rsidRDefault="006B3CE4" w:rsidP="006B3CE4">
      <w:pPr>
        <w:pStyle w:val="Paragrapheavecnumro"/>
        <w:numPr>
          <w:ilvl w:val="0"/>
          <w:numId w:val="0"/>
        </w:numPr>
        <w:spacing w:after="0" w:line="240" w:lineRule="auto"/>
        <w:rPr>
          <w:sz w:val="20"/>
          <w:szCs w:val="20"/>
          <w:lang w:val="ru-RU"/>
        </w:rPr>
      </w:pPr>
    </w:p>
    <w:p w14:paraId="6F265686" w14:textId="77777777" w:rsidR="006B3CE4" w:rsidRPr="002E70BE" w:rsidRDefault="006B3CE4" w:rsidP="006B3CE4">
      <w:pPr>
        <w:pStyle w:val="Paragrapheavecnumro"/>
        <w:spacing w:after="0" w:line="240" w:lineRule="auto"/>
        <w:ind w:left="0"/>
        <w:rPr>
          <w:sz w:val="20"/>
          <w:szCs w:val="20"/>
          <w:lang w:val="ru-RU"/>
        </w:rPr>
      </w:pPr>
      <w:r w:rsidRPr="00005B28">
        <w:rPr>
          <w:sz w:val="20"/>
          <w:szCs w:val="20"/>
          <w:lang w:val="ru-RU"/>
        </w:rPr>
        <w:t xml:space="preserve">Что касается </w:t>
      </w:r>
      <w:r w:rsidR="00C47942">
        <w:rPr>
          <w:sz w:val="20"/>
          <w:szCs w:val="20"/>
          <w:lang w:val="ru-RU"/>
        </w:rPr>
        <w:t>непосредственно</w:t>
      </w:r>
      <w:r w:rsidRPr="00005B28">
        <w:rPr>
          <w:sz w:val="20"/>
          <w:szCs w:val="20"/>
          <w:lang w:val="ru-RU"/>
        </w:rPr>
        <w:t xml:space="preserve"> правосудия, то системы </w:t>
      </w:r>
      <w:r w:rsidR="00D102A2">
        <w:rPr>
          <w:sz w:val="20"/>
          <w:szCs w:val="20"/>
          <w:lang w:val="ru-RU"/>
        </w:rPr>
        <w:t xml:space="preserve">так называемого </w:t>
      </w:r>
      <w:r w:rsidRPr="00005B28">
        <w:rPr>
          <w:sz w:val="20"/>
          <w:szCs w:val="20"/>
          <w:lang w:val="ru-RU"/>
        </w:rPr>
        <w:t>прогно</w:t>
      </w:r>
      <w:r w:rsidR="00D102A2">
        <w:rPr>
          <w:sz w:val="20"/>
          <w:szCs w:val="20"/>
          <w:lang w:val="ru-RU"/>
        </w:rPr>
        <w:t>стического</w:t>
      </w:r>
      <w:r w:rsidRPr="00005B28">
        <w:rPr>
          <w:sz w:val="20"/>
          <w:szCs w:val="20"/>
          <w:lang w:val="ru-RU"/>
        </w:rPr>
        <w:t xml:space="preserve"> правосудия </w:t>
      </w:r>
      <w:r w:rsidR="00D102A2">
        <w:rPr>
          <w:sz w:val="20"/>
          <w:szCs w:val="20"/>
          <w:lang w:val="ru-RU"/>
        </w:rPr>
        <w:t xml:space="preserve">задуманы </w:t>
      </w:r>
      <w:r w:rsidRPr="00005B28">
        <w:rPr>
          <w:sz w:val="20"/>
          <w:szCs w:val="20"/>
          <w:lang w:val="ru-RU"/>
        </w:rPr>
        <w:t xml:space="preserve">для использования юридическими департаментами, страховщиками (как для их внутренних нужд, так и для страхователей), а также юристами для прогнозирования результатов судебных разбирательств. </w:t>
      </w:r>
      <w:r w:rsidR="00D102A2">
        <w:rPr>
          <w:sz w:val="20"/>
          <w:szCs w:val="20"/>
          <w:lang w:val="ru-RU"/>
        </w:rPr>
        <w:t>Они могли бы</w:t>
      </w:r>
      <w:r w:rsidRPr="002E70BE">
        <w:rPr>
          <w:sz w:val="20"/>
          <w:szCs w:val="20"/>
          <w:lang w:val="ru-RU"/>
        </w:rPr>
        <w:t xml:space="preserve"> также помогать судьям </w:t>
      </w:r>
      <w:r w:rsidR="00D102A2">
        <w:rPr>
          <w:sz w:val="20"/>
          <w:szCs w:val="20"/>
          <w:lang w:val="ru-RU"/>
        </w:rPr>
        <w:t>при</w:t>
      </w:r>
      <w:r w:rsidRPr="002E70BE">
        <w:rPr>
          <w:sz w:val="20"/>
          <w:szCs w:val="20"/>
          <w:lang w:val="ru-RU"/>
        </w:rPr>
        <w:t xml:space="preserve"> принятии </w:t>
      </w:r>
      <w:r w:rsidR="00D102A2">
        <w:rPr>
          <w:sz w:val="20"/>
          <w:szCs w:val="20"/>
          <w:lang w:val="ru-RU"/>
        </w:rPr>
        <w:t xml:space="preserve">ими </w:t>
      </w:r>
      <w:r w:rsidRPr="002E70BE">
        <w:rPr>
          <w:sz w:val="20"/>
          <w:szCs w:val="20"/>
          <w:lang w:val="ru-RU"/>
        </w:rPr>
        <w:t xml:space="preserve">решений. </w:t>
      </w:r>
    </w:p>
    <w:p w14:paraId="2CD232BD" w14:textId="77777777" w:rsidR="006B3CE4" w:rsidRPr="002E70BE" w:rsidRDefault="006B3CE4" w:rsidP="006B3CE4">
      <w:pPr>
        <w:pStyle w:val="Paragrapheavecnumro"/>
        <w:numPr>
          <w:ilvl w:val="0"/>
          <w:numId w:val="0"/>
        </w:numPr>
        <w:spacing w:after="0" w:line="240" w:lineRule="auto"/>
        <w:rPr>
          <w:sz w:val="20"/>
          <w:szCs w:val="20"/>
          <w:lang w:val="ru-RU"/>
        </w:rPr>
      </w:pPr>
    </w:p>
    <w:p w14:paraId="16F15168"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rPr>
        <w:t>Они обеспечивают графическое представление вероятности успеха для каждого исхода спора на основе критериев, введенных пользователем (специфич</w:t>
      </w:r>
      <w:r>
        <w:rPr>
          <w:sz w:val="20"/>
          <w:szCs w:val="20"/>
          <w:lang w:val="ru-RU"/>
        </w:rPr>
        <w:t xml:space="preserve">еских для каждого типа спора). </w:t>
      </w:r>
      <w:r w:rsidRPr="002E70BE">
        <w:rPr>
          <w:sz w:val="20"/>
          <w:szCs w:val="20"/>
          <w:lang w:val="ru-RU"/>
        </w:rPr>
        <w:t xml:space="preserve">Утверждается, что эти </w:t>
      </w:r>
      <w:r w:rsidRPr="00005B28">
        <w:rPr>
          <w:sz w:val="20"/>
          <w:szCs w:val="20"/>
          <w:lang w:val="ru-RU"/>
        </w:rPr>
        <w:t xml:space="preserve">системы способны рассчитать вероятную сумму компенсации, </w:t>
      </w:r>
      <w:r w:rsidR="00D102A2">
        <w:rPr>
          <w:sz w:val="20"/>
          <w:szCs w:val="20"/>
          <w:lang w:val="ru-RU"/>
        </w:rPr>
        <w:t>устанавливаемой</w:t>
      </w:r>
      <w:r w:rsidRPr="00005B28">
        <w:rPr>
          <w:sz w:val="20"/>
          <w:szCs w:val="20"/>
          <w:lang w:val="ru-RU"/>
        </w:rPr>
        <w:t xml:space="preserve"> судами.</w:t>
      </w:r>
    </w:p>
    <w:p w14:paraId="42CCC6F7" w14:textId="77777777" w:rsidR="006B3CE4" w:rsidRPr="00005B28" w:rsidRDefault="006B3CE4" w:rsidP="006B3CE4">
      <w:pPr>
        <w:pStyle w:val="a0"/>
        <w:spacing w:after="0" w:line="240" w:lineRule="auto"/>
        <w:ind w:left="0"/>
        <w:jc w:val="both"/>
        <w:rPr>
          <w:rFonts w:ascii="Arial" w:hAnsi="Arial"/>
          <w:sz w:val="20"/>
          <w:szCs w:val="20"/>
          <w:lang w:val="ru-RU"/>
        </w:rPr>
      </w:pPr>
    </w:p>
    <w:p w14:paraId="44F9D6CF" w14:textId="77777777" w:rsidR="00D102A2" w:rsidRDefault="00D102A2" w:rsidP="002E70BE">
      <w:pPr>
        <w:spacing w:after="0" w:line="240" w:lineRule="auto"/>
        <w:rPr>
          <w:rFonts w:ascii="Arial" w:hAnsi="Arial"/>
          <w:sz w:val="20"/>
          <w:szCs w:val="20"/>
          <w:lang w:val="ru-RU"/>
        </w:rPr>
      </w:pPr>
      <w:bookmarkStart w:id="18" w:name="_Toc520721161"/>
    </w:p>
    <w:p w14:paraId="3FB29E50" w14:textId="77777777" w:rsidR="006B3CE4" w:rsidRPr="002E70BE" w:rsidRDefault="00D102A2" w:rsidP="002E70BE">
      <w:pPr>
        <w:spacing w:after="0" w:line="240" w:lineRule="auto"/>
        <w:rPr>
          <w:rFonts w:ascii="Arial" w:hAnsi="Arial"/>
          <w:color w:val="943634" w:themeColor="accent2" w:themeShade="BF"/>
          <w:sz w:val="20"/>
          <w:szCs w:val="20"/>
          <w:lang w:val="ru-RU"/>
        </w:rPr>
      </w:pPr>
      <w:r w:rsidRPr="002E70BE">
        <w:rPr>
          <w:rFonts w:ascii="Arial" w:eastAsiaTheme="majorEastAsia" w:hAnsi="Arial"/>
          <w:b/>
          <w:bCs/>
          <w:color w:val="943634" w:themeColor="accent2" w:themeShade="BF"/>
          <w:sz w:val="20"/>
          <w:szCs w:val="20"/>
          <w:lang w:val="ru-RU"/>
        </w:rPr>
        <w:t xml:space="preserve">3.2 </w:t>
      </w:r>
      <w:r w:rsidR="006B3CE4" w:rsidRPr="002E70BE">
        <w:rPr>
          <w:rFonts w:ascii="Arial" w:eastAsiaTheme="majorEastAsia" w:hAnsi="Arial"/>
          <w:b/>
          <w:bCs/>
          <w:color w:val="943634" w:themeColor="accent2" w:themeShade="BF"/>
          <w:sz w:val="20"/>
          <w:szCs w:val="20"/>
          <w:lang w:val="ru-RU"/>
        </w:rPr>
        <w:t xml:space="preserve">Практическое функционирование искусственного интеллекта: статистические </w:t>
      </w:r>
      <w:r w:rsidR="00BF4590" w:rsidRPr="002E70BE">
        <w:rPr>
          <w:rFonts w:ascii="Arial" w:eastAsiaTheme="majorEastAsia" w:hAnsi="Arial"/>
          <w:b/>
          <w:bCs/>
          <w:color w:val="943634" w:themeColor="accent2" w:themeShade="BF"/>
          <w:sz w:val="20"/>
          <w:szCs w:val="20"/>
          <w:lang w:val="ru-RU"/>
        </w:rPr>
        <w:t>механизмы</w:t>
      </w:r>
      <w:r w:rsidR="006B3CE4" w:rsidRPr="002E70BE">
        <w:rPr>
          <w:rFonts w:ascii="Arial" w:eastAsiaTheme="majorEastAsia" w:hAnsi="Arial"/>
          <w:b/>
          <w:bCs/>
          <w:color w:val="943634" w:themeColor="accent2" w:themeShade="BF"/>
          <w:sz w:val="20"/>
          <w:szCs w:val="20"/>
          <w:lang w:val="ru-RU"/>
        </w:rPr>
        <w:t xml:space="preserve"> построения </w:t>
      </w:r>
      <w:r w:rsidR="00BF4590" w:rsidRPr="002E70BE">
        <w:rPr>
          <w:rFonts w:ascii="Arial" w:eastAsiaTheme="majorEastAsia" w:hAnsi="Arial"/>
          <w:b/>
          <w:bCs/>
          <w:color w:val="943634" w:themeColor="accent2" w:themeShade="BF"/>
          <w:sz w:val="20"/>
          <w:szCs w:val="20"/>
          <w:lang w:val="ru-RU"/>
        </w:rPr>
        <w:t>моделей</w:t>
      </w:r>
      <w:r w:rsidR="006B3CE4" w:rsidRPr="002E70BE">
        <w:rPr>
          <w:rFonts w:ascii="Arial" w:eastAsiaTheme="majorEastAsia" w:hAnsi="Arial"/>
          <w:b/>
          <w:bCs/>
          <w:color w:val="943634" w:themeColor="accent2" w:themeShade="BF"/>
          <w:sz w:val="20"/>
          <w:szCs w:val="20"/>
          <w:lang w:val="ru-RU"/>
        </w:rPr>
        <w:t xml:space="preserve"> </w:t>
      </w:r>
      <w:bookmarkEnd w:id="18"/>
      <w:r w:rsidR="006B3CE4" w:rsidRPr="002E70BE">
        <w:rPr>
          <w:rFonts w:ascii="Arial" w:eastAsiaTheme="majorEastAsia" w:hAnsi="Arial"/>
          <w:b/>
          <w:bCs/>
          <w:color w:val="943634" w:themeColor="accent2" w:themeShade="BF"/>
          <w:sz w:val="20"/>
          <w:szCs w:val="20"/>
          <w:lang w:val="ru-RU"/>
        </w:rPr>
        <w:t>в ретроспективе</w:t>
      </w:r>
    </w:p>
    <w:p w14:paraId="4270381B" w14:textId="77777777" w:rsidR="006B3CE4" w:rsidRPr="002E70BE" w:rsidRDefault="006B3CE4" w:rsidP="006B3CE4">
      <w:pPr>
        <w:spacing w:after="0" w:line="240" w:lineRule="auto"/>
        <w:rPr>
          <w:rFonts w:ascii="Arial" w:eastAsiaTheme="majorEastAsia" w:hAnsi="Arial"/>
          <w:b/>
          <w:bCs/>
          <w:color w:val="4F81BD" w:themeColor="accent1"/>
          <w:sz w:val="20"/>
          <w:szCs w:val="20"/>
          <w:lang w:val="ru-RU"/>
        </w:rPr>
      </w:pPr>
    </w:p>
    <w:p w14:paraId="662543DD" w14:textId="77777777" w:rsidR="006B3CE4" w:rsidRDefault="006B3CE4" w:rsidP="006B3CE4">
      <w:pPr>
        <w:pStyle w:val="Paragrapheavecnumro"/>
        <w:spacing w:after="0" w:line="240" w:lineRule="auto"/>
        <w:ind w:left="0"/>
        <w:rPr>
          <w:sz w:val="20"/>
          <w:szCs w:val="20"/>
          <w:lang w:val="ru-RU"/>
        </w:rPr>
      </w:pPr>
      <w:r w:rsidRPr="00005B28">
        <w:rPr>
          <w:sz w:val="20"/>
          <w:szCs w:val="20"/>
          <w:lang w:val="ru-RU"/>
        </w:rPr>
        <w:t>Необходимо с самого начала пров</w:t>
      </w:r>
      <w:r w:rsidR="00BF4590">
        <w:rPr>
          <w:sz w:val="20"/>
          <w:szCs w:val="20"/>
          <w:lang w:val="ru-RU"/>
        </w:rPr>
        <w:t>ести</w:t>
      </w:r>
      <w:r w:rsidRPr="00005B28">
        <w:rPr>
          <w:sz w:val="20"/>
          <w:szCs w:val="20"/>
          <w:lang w:val="ru-RU"/>
        </w:rPr>
        <w:t xml:space="preserve"> различие между тем, что </w:t>
      </w:r>
      <w:r w:rsidR="00BF4590">
        <w:rPr>
          <w:sz w:val="20"/>
          <w:szCs w:val="20"/>
          <w:lang w:val="ru-RU"/>
        </w:rPr>
        <w:t>относится к</w:t>
      </w:r>
      <w:r w:rsidRPr="00005B28">
        <w:rPr>
          <w:sz w:val="20"/>
          <w:szCs w:val="20"/>
          <w:lang w:val="ru-RU"/>
        </w:rPr>
        <w:t xml:space="preserve"> </w:t>
      </w:r>
      <w:r w:rsidR="00BF4590">
        <w:rPr>
          <w:sz w:val="20"/>
          <w:szCs w:val="20"/>
          <w:lang w:val="ru-RU"/>
        </w:rPr>
        <w:t>«</w:t>
      </w:r>
      <w:r w:rsidR="00BF4590" w:rsidRPr="002E70BE">
        <w:rPr>
          <w:sz w:val="20"/>
          <w:szCs w:val="20"/>
          <w:lang w:val="ru-RU"/>
        </w:rPr>
        <w:t>предсказыванию»</w:t>
      </w:r>
      <w:r w:rsidRPr="00BF4590">
        <w:rPr>
          <w:sz w:val="20"/>
          <w:szCs w:val="20"/>
          <w:lang w:val="ru-RU"/>
        </w:rPr>
        <w:t xml:space="preserve"> </w:t>
      </w:r>
      <w:r w:rsidRPr="00005B28">
        <w:rPr>
          <w:sz w:val="20"/>
          <w:szCs w:val="20"/>
          <w:lang w:val="ru-RU"/>
        </w:rPr>
        <w:t xml:space="preserve">и </w:t>
      </w:r>
      <w:r w:rsidR="00BF4590">
        <w:rPr>
          <w:sz w:val="20"/>
          <w:szCs w:val="20"/>
          <w:lang w:val="ru-RU"/>
        </w:rPr>
        <w:t xml:space="preserve">тем, </w:t>
      </w:r>
      <w:r w:rsidRPr="00005B28">
        <w:rPr>
          <w:sz w:val="20"/>
          <w:szCs w:val="20"/>
          <w:lang w:val="ru-RU"/>
        </w:rPr>
        <w:t xml:space="preserve">что </w:t>
      </w:r>
      <w:r w:rsidR="00BF4590">
        <w:rPr>
          <w:sz w:val="20"/>
          <w:szCs w:val="20"/>
          <w:lang w:val="ru-RU"/>
        </w:rPr>
        <w:t>относится к «прогнозированию»</w:t>
      </w:r>
      <w:r w:rsidRPr="00005B28">
        <w:rPr>
          <w:sz w:val="20"/>
          <w:szCs w:val="20"/>
          <w:lang w:val="ru-RU"/>
        </w:rPr>
        <w:t xml:space="preserve">. </w:t>
      </w:r>
      <w:r w:rsidRPr="002E70BE">
        <w:rPr>
          <w:sz w:val="20"/>
          <w:szCs w:val="20"/>
          <w:lang w:val="ru-RU"/>
        </w:rPr>
        <w:t>Предсказывание - это объявление того, что произойдет (</w:t>
      </w:r>
      <w:r w:rsidRPr="002E70BE">
        <w:rPr>
          <w:rFonts w:ascii="MyriadPro-It" w:hAnsi="MyriadPro-It" w:cs="MyriadPro-It"/>
          <w:i/>
          <w:sz w:val="20"/>
          <w:szCs w:val="20"/>
          <w:lang w:val="en-US"/>
        </w:rPr>
        <w:t>prae</w:t>
      </w:r>
      <w:r w:rsidR="00BF4590" w:rsidRPr="002E70BE">
        <w:rPr>
          <w:i/>
          <w:sz w:val="20"/>
          <w:szCs w:val="20"/>
          <w:lang w:val="ru-RU"/>
        </w:rPr>
        <w:t>,</w:t>
      </w:r>
      <w:r w:rsidR="00BF4590" w:rsidRPr="00BF4590">
        <w:rPr>
          <w:sz w:val="20"/>
          <w:szCs w:val="20"/>
          <w:lang w:val="ru-RU"/>
        </w:rPr>
        <w:t xml:space="preserve"> т.е. </w:t>
      </w:r>
      <w:r w:rsidRPr="00BF4590">
        <w:rPr>
          <w:sz w:val="20"/>
          <w:szCs w:val="20"/>
          <w:lang w:val="ru-RU"/>
        </w:rPr>
        <w:t xml:space="preserve">раньше </w:t>
      </w:r>
      <w:r w:rsidR="00BF4590" w:rsidRPr="00BF4590">
        <w:rPr>
          <w:sz w:val="20"/>
          <w:szCs w:val="20"/>
          <w:lang w:val="ru-RU"/>
        </w:rPr>
        <w:t>–</w:t>
      </w:r>
      <w:r w:rsidRPr="00BF4590">
        <w:rPr>
          <w:sz w:val="20"/>
          <w:szCs w:val="20"/>
          <w:lang w:val="ru-RU"/>
        </w:rPr>
        <w:t xml:space="preserve"> </w:t>
      </w:r>
      <w:r w:rsidRPr="002E70BE">
        <w:rPr>
          <w:i/>
          <w:sz w:val="20"/>
          <w:szCs w:val="20"/>
          <w:lang w:val="ru-RU"/>
        </w:rPr>
        <w:t>dictare</w:t>
      </w:r>
      <w:r w:rsidR="00BF4590" w:rsidRPr="002E70BE">
        <w:rPr>
          <w:i/>
          <w:sz w:val="20"/>
          <w:szCs w:val="20"/>
          <w:lang w:val="ru-RU"/>
        </w:rPr>
        <w:t>,</w:t>
      </w:r>
      <w:r w:rsidR="00BF4590" w:rsidRPr="002E70BE">
        <w:rPr>
          <w:sz w:val="20"/>
          <w:szCs w:val="20"/>
          <w:lang w:val="ru-RU"/>
        </w:rPr>
        <w:t xml:space="preserve"> т.е.</w:t>
      </w:r>
      <w:r w:rsidRPr="002E70BE">
        <w:rPr>
          <w:i/>
          <w:sz w:val="20"/>
          <w:szCs w:val="20"/>
          <w:lang w:val="ru-RU"/>
        </w:rPr>
        <w:t xml:space="preserve"> </w:t>
      </w:r>
      <w:r w:rsidRPr="002E70BE">
        <w:rPr>
          <w:sz w:val="20"/>
          <w:szCs w:val="20"/>
          <w:lang w:val="ru-RU"/>
        </w:rPr>
        <w:t xml:space="preserve">говорить) </w:t>
      </w:r>
      <w:r w:rsidR="00BF4590">
        <w:rPr>
          <w:sz w:val="20"/>
          <w:szCs w:val="20"/>
          <w:lang w:val="ru-RU"/>
        </w:rPr>
        <w:t xml:space="preserve">до наступления будущих событий </w:t>
      </w:r>
      <w:r w:rsidRPr="00005B28">
        <w:rPr>
          <w:sz w:val="20"/>
          <w:szCs w:val="20"/>
          <w:lang w:val="ru-RU"/>
        </w:rPr>
        <w:t>(по сверхъестественному вдохновению, ясновидению или предчувствию)</w:t>
      </w:r>
      <w:r w:rsidRPr="00005B28">
        <w:rPr>
          <w:i/>
          <w:sz w:val="20"/>
          <w:szCs w:val="20"/>
          <w:lang w:val="ru-RU"/>
        </w:rPr>
        <w:t>.</w:t>
      </w:r>
      <w:r w:rsidR="00BF4590">
        <w:rPr>
          <w:sz w:val="20"/>
          <w:szCs w:val="20"/>
          <w:lang w:val="ru-RU"/>
        </w:rPr>
        <w:t xml:space="preserve"> Прогнозирование </w:t>
      </w:r>
      <w:r w:rsidR="00AB7102">
        <w:rPr>
          <w:sz w:val="20"/>
          <w:szCs w:val="20"/>
          <w:lang w:val="ru-RU"/>
        </w:rPr>
        <w:t xml:space="preserve">же </w:t>
      </w:r>
      <w:r w:rsidR="00BF4590">
        <w:rPr>
          <w:sz w:val="20"/>
          <w:szCs w:val="20"/>
          <w:lang w:val="ru-RU"/>
        </w:rPr>
        <w:t>само по себе</w:t>
      </w:r>
      <w:r w:rsidRPr="00005B28">
        <w:rPr>
          <w:sz w:val="20"/>
          <w:szCs w:val="20"/>
          <w:lang w:val="ru-RU"/>
        </w:rPr>
        <w:t xml:space="preserve"> является результатом наблюдений (</w:t>
      </w:r>
      <w:r w:rsidR="00AB7102">
        <w:rPr>
          <w:i/>
          <w:sz w:val="20"/>
          <w:szCs w:val="20"/>
          <w:lang w:val="fr-FR"/>
        </w:rPr>
        <w:t>visere</w:t>
      </w:r>
      <w:r w:rsidRPr="00005B28">
        <w:rPr>
          <w:sz w:val="20"/>
          <w:szCs w:val="20"/>
          <w:lang w:val="ru-RU"/>
        </w:rPr>
        <w:t xml:space="preserve">, видение) за набором данных для того, чтобы </w:t>
      </w:r>
      <w:r w:rsidR="00AB7102">
        <w:rPr>
          <w:sz w:val="20"/>
          <w:szCs w:val="20"/>
          <w:lang w:val="ru-RU"/>
        </w:rPr>
        <w:t>предусмотреть</w:t>
      </w:r>
      <w:r w:rsidRPr="00005B28">
        <w:rPr>
          <w:sz w:val="20"/>
          <w:szCs w:val="20"/>
          <w:lang w:val="ru-RU"/>
        </w:rPr>
        <w:t xml:space="preserve"> будущую ситуацию. Такое </w:t>
      </w:r>
      <w:r w:rsidR="00F56993">
        <w:rPr>
          <w:sz w:val="20"/>
          <w:szCs w:val="20"/>
          <w:lang w:val="ru-RU"/>
        </w:rPr>
        <w:t xml:space="preserve">языковое </w:t>
      </w:r>
      <w:r w:rsidRPr="00005B28">
        <w:rPr>
          <w:sz w:val="20"/>
          <w:szCs w:val="20"/>
          <w:lang w:val="ru-RU"/>
        </w:rPr>
        <w:t xml:space="preserve">злоупотребление </w:t>
      </w:r>
      <w:r w:rsidR="00F56993">
        <w:rPr>
          <w:sz w:val="20"/>
          <w:szCs w:val="20"/>
          <w:lang w:val="ru-RU"/>
        </w:rPr>
        <w:t xml:space="preserve">и </w:t>
      </w:r>
      <w:r w:rsidRPr="00005B28">
        <w:rPr>
          <w:sz w:val="20"/>
          <w:szCs w:val="20"/>
          <w:lang w:val="ru-RU"/>
        </w:rPr>
        <w:t>распространение</w:t>
      </w:r>
      <w:r w:rsidR="00F56993">
        <w:rPr>
          <w:sz w:val="20"/>
          <w:szCs w:val="20"/>
          <w:lang w:val="ru-RU"/>
        </w:rPr>
        <w:t xml:space="preserve"> этого феномена</w:t>
      </w:r>
      <w:r w:rsidRPr="00005B28">
        <w:rPr>
          <w:sz w:val="20"/>
          <w:szCs w:val="20"/>
          <w:lang w:val="ru-RU"/>
        </w:rPr>
        <w:t xml:space="preserve">, по-видимому, </w:t>
      </w:r>
      <w:r w:rsidR="00AB7102">
        <w:rPr>
          <w:sz w:val="20"/>
          <w:szCs w:val="20"/>
          <w:lang w:val="ru-RU"/>
        </w:rPr>
        <w:t>могут быть объяснены</w:t>
      </w:r>
      <w:r w:rsidRPr="00005B28">
        <w:rPr>
          <w:sz w:val="20"/>
          <w:szCs w:val="20"/>
          <w:lang w:val="ru-RU"/>
        </w:rPr>
        <w:t xml:space="preserve"> переносом термина из</w:t>
      </w:r>
      <w:r w:rsidR="00C077C4">
        <w:rPr>
          <w:sz w:val="20"/>
          <w:szCs w:val="20"/>
          <w:lang w:val="ru-RU"/>
        </w:rPr>
        <w:t xml:space="preserve"> области</w:t>
      </w:r>
      <w:r w:rsidRPr="00005B28">
        <w:rPr>
          <w:sz w:val="20"/>
          <w:szCs w:val="20"/>
          <w:lang w:val="ru-RU"/>
        </w:rPr>
        <w:t xml:space="preserve"> </w:t>
      </w:r>
      <w:r w:rsidR="00F56993">
        <w:rPr>
          <w:sz w:val="20"/>
          <w:szCs w:val="20"/>
          <w:lang w:val="ru-RU"/>
        </w:rPr>
        <w:t xml:space="preserve">«точных» </w:t>
      </w:r>
      <w:r w:rsidRPr="00005B28">
        <w:rPr>
          <w:sz w:val="20"/>
          <w:szCs w:val="20"/>
          <w:lang w:val="ru-RU"/>
        </w:rPr>
        <w:t>наук,</w:t>
      </w:r>
      <w:r w:rsidR="00F56993">
        <w:rPr>
          <w:sz w:val="20"/>
          <w:szCs w:val="20"/>
          <w:lang w:val="ru-RU"/>
        </w:rPr>
        <w:t xml:space="preserve"> </w:t>
      </w:r>
      <w:r w:rsidR="00C71B10">
        <w:rPr>
          <w:sz w:val="20"/>
          <w:szCs w:val="20"/>
          <w:lang w:val="ru-RU"/>
        </w:rPr>
        <w:t xml:space="preserve">где этот термин соотносится к множеством техник </w:t>
      </w:r>
      <w:r w:rsidR="00C71B10" w:rsidRPr="002E70BE">
        <w:rPr>
          <w:i/>
          <w:sz w:val="20"/>
          <w:szCs w:val="20"/>
          <w:lang w:val="ru-RU"/>
        </w:rPr>
        <w:t>«науки о данных»</w:t>
      </w:r>
      <w:r w:rsidR="00C71B10">
        <w:rPr>
          <w:sz w:val="20"/>
          <w:szCs w:val="20"/>
          <w:lang w:val="ru-RU"/>
        </w:rPr>
        <w:t xml:space="preserve">, </w:t>
      </w:r>
      <w:r w:rsidR="00F56993">
        <w:rPr>
          <w:sz w:val="20"/>
          <w:szCs w:val="20"/>
          <w:lang w:val="ru-RU"/>
        </w:rPr>
        <w:t>основанных на математике,</w:t>
      </w:r>
      <w:r w:rsidRPr="00005B28">
        <w:rPr>
          <w:sz w:val="20"/>
          <w:szCs w:val="20"/>
          <w:lang w:val="ru-RU"/>
        </w:rPr>
        <w:t xml:space="preserve"> </w:t>
      </w:r>
      <w:r w:rsidR="00C71B10">
        <w:rPr>
          <w:sz w:val="20"/>
          <w:szCs w:val="20"/>
          <w:lang w:val="ru-RU"/>
        </w:rPr>
        <w:t xml:space="preserve">на </w:t>
      </w:r>
      <w:r w:rsidRPr="00005B28">
        <w:rPr>
          <w:sz w:val="20"/>
          <w:szCs w:val="20"/>
          <w:lang w:val="ru-RU"/>
        </w:rPr>
        <w:t>статистик</w:t>
      </w:r>
      <w:r w:rsidR="00C71B10">
        <w:rPr>
          <w:sz w:val="20"/>
          <w:szCs w:val="20"/>
          <w:lang w:val="ru-RU"/>
        </w:rPr>
        <w:t>е</w:t>
      </w:r>
      <w:r w:rsidRPr="00005B28">
        <w:rPr>
          <w:sz w:val="20"/>
          <w:szCs w:val="20"/>
          <w:lang w:val="ru-RU"/>
        </w:rPr>
        <w:t xml:space="preserve"> и теории игр, которые анализируют нынешние и прошлые факты для выдвижения гипотез в отношении содержания будущих событий.</w:t>
      </w:r>
    </w:p>
    <w:p w14:paraId="3EA9703E" w14:textId="77777777" w:rsidR="006B3CE4" w:rsidRPr="00005B28" w:rsidRDefault="006B3CE4" w:rsidP="006B3CE4">
      <w:pPr>
        <w:pStyle w:val="Paragrapheavecnumro"/>
        <w:numPr>
          <w:ilvl w:val="0"/>
          <w:numId w:val="0"/>
        </w:numPr>
        <w:spacing w:after="0" w:line="240" w:lineRule="auto"/>
        <w:rPr>
          <w:sz w:val="20"/>
          <w:szCs w:val="20"/>
          <w:lang w:val="ru-RU"/>
        </w:rPr>
      </w:pPr>
    </w:p>
    <w:p w14:paraId="0543D724"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rPr>
        <w:t xml:space="preserve">Следует также отметить, что логика работы программного обеспечения для прогнозирования правосудия в основном </w:t>
      </w:r>
      <w:r w:rsidR="008E31EA">
        <w:rPr>
          <w:sz w:val="20"/>
          <w:szCs w:val="20"/>
          <w:lang w:val="ru-RU"/>
        </w:rPr>
        <w:t>построена</w:t>
      </w:r>
      <w:r w:rsidRPr="00005B28">
        <w:rPr>
          <w:sz w:val="20"/>
          <w:szCs w:val="20"/>
          <w:lang w:val="ru-RU"/>
        </w:rPr>
        <w:t xml:space="preserve"> на генеративных (о</w:t>
      </w:r>
      <w:r w:rsidR="008E31EA">
        <w:rPr>
          <w:sz w:val="20"/>
          <w:szCs w:val="20"/>
          <w:lang w:val="ru-RU"/>
        </w:rPr>
        <w:t xml:space="preserve">бычно называемых байесовскими) или же на </w:t>
      </w:r>
      <w:r w:rsidRPr="00005B28">
        <w:rPr>
          <w:sz w:val="20"/>
          <w:szCs w:val="20"/>
          <w:lang w:val="ru-RU"/>
        </w:rPr>
        <w:t xml:space="preserve">дискриминационных методах, которые </w:t>
      </w:r>
      <w:r w:rsidR="004D4728">
        <w:rPr>
          <w:sz w:val="20"/>
          <w:szCs w:val="20"/>
          <w:lang w:val="ru-RU"/>
        </w:rPr>
        <w:t>дают оценку</w:t>
      </w:r>
      <w:r w:rsidRPr="00005B28">
        <w:rPr>
          <w:sz w:val="20"/>
          <w:szCs w:val="20"/>
          <w:lang w:val="ru-RU"/>
        </w:rPr>
        <w:t xml:space="preserve"> текущ</w:t>
      </w:r>
      <w:r w:rsidR="004D4728">
        <w:rPr>
          <w:sz w:val="20"/>
          <w:szCs w:val="20"/>
          <w:lang w:val="ru-RU"/>
        </w:rPr>
        <w:t>ему</w:t>
      </w:r>
      <w:r w:rsidRPr="00005B28">
        <w:rPr>
          <w:sz w:val="20"/>
          <w:szCs w:val="20"/>
          <w:lang w:val="ru-RU"/>
        </w:rPr>
        <w:t xml:space="preserve"> или будущ</w:t>
      </w:r>
      <w:r w:rsidR="004D4728">
        <w:rPr>
          <w:sz w:val="20"/>
          <w:szCs w:val="20"/>
          <w:lang w:val="ru-RU"/>
        </w:rPr>
        <w:t>ему</w:t>
      </w:r>
      <w:r w:rsidRPr="00005B28">
        <w:rPr>
          <w:sz w:val="20"/>
          <w:szCs w:val="20"/>
          <w:lang w:val="ru-RU"/>
        </w:rPr>
        <w:t xml:space="preserve"> диапазон</w:t>
      </w:r>
      <w:r w:rsidR="004D4728">
        <w:rPr>
          <w:sz w:val="20"/>
          <w:szCs w:val="20"/>
          <w:lang w:val="ru-RU"/>
        </w:rPr>
        <w:t>у</w:t>
      </w:r>
      <w:r w:rsidRPr="00005B28">
        <w:rPr>
          <w:sz w:val="20"/>
          <w:szCs w:val="20"/>
          <w:lang w:val="ru-RU"/>
        </w:rPr>
        <w:t xml:space="preserve"> значений переменной (например, результат </w:t>
      </w:r>
      <w:r w:rsidR="004D4728">
        <w:rPr>
          <w:sz w:val="20"/>
          <w:szCs w:val="20"/>
          <w:lang w:val="ru-RU"/>
        </w:rPr>
        <w:t>процесса</w:t>
      </w:r>
      <w:r w:rsidRPr="00005B28">
        <w:rPr>
          <w:sz w:val="20"/>
          <w:szCs w:val="20"/>
          <w:lang w:val="ru-RU"/>
        </w:rPr>
        <w:t>) на основе анализа предыдущих примеров.</w:t>
      </w:r>
    </w:p>
    <w:p w14:paraId="16A120AD" w14:textId="77777777" w:rsidR="006B3CE4" w:rsidRPr="00005B28" w:rsidRDefault="006B3CE4" w:rsidP="006B3CE4">
      <w:pPr>
        <w:pStyle w:val="Paragrapheavecnumro"/>
        <w:numPr>
          <w:ilvl w:val="0"/>
          <w:numId w:val="0"/>
        </w:numPr>
        <w:spacing w:after="0" w:line="240" w:lineRule="auto"/>
        <w:rPr>
          <w:sz w:val="20"/>
          <w:szCs w:val="20"/>
          <w:lang w:val="ru-RU"/>
        </w:rPr>
      </w:pPr>
    </w:p>
    <w:p w14:paraId="3E6F40D9"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rPr>
        <w:t xml:space="preserve">Вообще говоря, также важно помнить </w:t>
      </w:r>
      <w:r w:rsidR="0009072A">
        <w:rPr>
          <w:sz w:val="20"/>
          <w:szCs w:val="20"/>
          <w:lang w:val="ru-RU"/>
        </w:rPr>
        <w:t>«</w:t>
      </w:r>
      <w:r w:rsidRPr="00005B28">
        <w:rPr>
          <w:sz w:val="20"/>
          <w:szCs w:val="20"/>
          <w:lang w:val="ru-RU"/>
        </w:rPr>
        <w:t xml:space="preserve">об антропоморфном представлении о том, что вычислительные машины </w:t>
      </w:r>
      <w:r w:rsidR="0009072A">
        <w:rPr>
          <w:sz w:val="20"/>
          <w:szCs w:val="20"/>
          <w:lang w:val="ru-RU"/>
        </w:rPr>
        <w:t>обладают интеллектом</w:t>
      </w:r>
      <w:r w:rsidRPr="00005B28">
        <w:rPr>
          <w:sz w:val="20"/>
          <w:szCs w:val="20"/>
          <w:lang w:val="ru-RU"/>
        </w:rPr>
        <w:t xml:space="preserve"> и что их разработчики сумели </w:t>
      </w:r>
      <w:r w:rsidR="0009072A" w:rsidRPr="002E70BE">
        <w:rPr>
          <w:sz w:val="20"/>
          <w:szCs w:val="20"/>
          <w:lang w:val="ru-RU"/>
        </w:rPr>
        <w:t>заложить разум</w:t>
      </w:r>
      <w:r w:rsidRPr="002E70BE">
        <w:rPr>
          <w:sz w:val="20"/>
          <w:szCs w:val="20"/>
          <w:lang w:val="ru-RU"/>
        </w:rPr>
        <w:t xml:space="preserve"> </w:t>
      </w:r>
      <w:r w:rsidRPr="00005B28">
        <w:rPr>
          <w:sz w:val="20"/>
          <w:szCs w:val="20"/>
          <w:lang w:val="ru-RU"/>
        </w:rPr>
        <w:t>внутрь своих механизмов</w:t>
      </w:r>
      <w:r w:rsidR="0009072A">
        <w:rPr>
          <w:sz w:val="20"/>
          <w:szCs w:val="20"/>
          <w:lang w:val="ru-RU"/>
        </w:rPr>
        <w:t>»</w:t>
      </w:r>
      <w:r w:rsidR="0009072A" w:rsidRPr="00CF1A9C">
        <w:rPr>
          <w:rStyle w:val="af"/>
          <w:sz w:val="20"/>
          <w:szCs w:val="20"/>
        </w:rPr>
        <w:footnoteReference w:id="30"/>
      </w:r>
      <w:r w:rsidRPr="00005B28">
        <w:rPr>
          <w:sz w:val="20"/>
          <w:szCs w:val="20"/>
          <w:lang w:val="ru-RU"/>
        </w:rPr>
        <w:t xml:space="preserve">. К сожалению, эта идея все еще пронизывает </w:t>
      </w:r>
      <w:r w:rsidR="0009072A">
        <w:rPr>
          <w:sz w:val="20"/>
          <w:szCs w:val="20"/>
          <w:lang w:val="ru-RU"/>
        </w:rPr>
        <w:t>множество высказываемых аналитических мнений относительно</w:t>
      </w:r>
      <w:r w:rsidRPr="00005B28">
        <w:rPr>
          <w:sz w:val="20"/>
          <w:szCs w:val="20"/>
          <w:lang w:val="ru-RU"/>
        </w:rPr>
        <w:t xml:space="preserve"> прогностического правосудия, которые </w:t>
      </w:r>
      <w:r w:rsidR="0009072A">
        <w:rPr>
          <w:sz w:val="20"/>
          <w:szCs w:val="20"/>
          <w:lang w:val="ru-RU"/>
        </w:rPr>
        <w:t>предписывают</w:t>
      </w:r>
      <w:r w:rsidRPr="00005B28">
        <w:rPr>
          <w:sz w:val="20"/>
          <w:szCs w:val="20"/>
          <w:lang w:val="ru-RU"/>
        </w:rPr>
        <w:t xml:space="preserve"> этим устройствам </w:t>
      </w:r>
      <w:r w:rsidR="00D570C4">
        <w:rPr>
          <w:sz w:val="20"/>
          <w:szCs w:val="20"/>
          <w:lang w:val="ru-RU"/>
        </w:rPr>
        <w:t xml:space="preserve">практически </w:t>
      </w:r>
      <w:r w:rsidRPr="00005B28">
        <w:rPr>
          <w:sz w:val="20"/>
          <w:szCs w:val="20"/>
          <w:lang w:val="ru-RU"/>
        </w:rPr>
        <w:t xml:space="preserve">возможности для немедленного или будущего воспроизведения человеческого интеллекта. Этот контекст, подпитываемый каждый день новыми революционными достижениями в области </w:t>
      </w:r>
      <w:r w:rsidR="00D570C4">
        <w:rPr>
          <w:sz w:val="20"/>
          <w:szCs w:val="20"/>
          <w:lang w:val="ru-RU"/>
        </w:rPr>
        <w:t>ИА</w:t>
      </w:r>
      <w:r w:rsidR="00D570C4" w:rsidRPr="00CF1A9C">
        <w:rPr>
          <w:rStyle w:val="af"/>
          <w:sz w:val="20"/>
          <w:szCs w:val="20"/>
        </w:rPr>
        <w:footnoteReference w:id="31"/>
      </w:r>
      <w:r w:rsidRPr="00005B28">
        <w:rPr>
          <w:sz w:val="20"/>
          <w:szCs w:val="20"/>
          <w:lang w:val="ru-RU"/>
        </w:rPr>
        <w:t xml:space="preserve">, заставляет всех нас подходить к этим средствам прогнозирования с определенной дозой </w:t>
      </w:r>
      <w:r w:rsidRPr="00005B28">
        <w:rPr>
          <w:sz w:val="20"/>
          <w:szCs w:val="20"/>
          <w:lang w:val="ru-RU"/>
        </w:rPr>
        <w:lastRenderedPageBreak/>
        <w:t>мистики, сознательно или нет, иногда утверждая, что то, что не всегда возможно сегодня, неизбежно будет возможно завтра.</w:t>
      </w:r>
    </w:p>
    <w:p w14:paraId="4D17A0EB" w14:textId="77777777" w:rsidR="006B3CE4" w:rsidRPr="00005B28" w:rsidRDefault="006B3CE4" w:rsidP="006B3CE4">
      <w:pPr>
        <w:pStyle w:val="Paragrapheavecnumro"/>
        <w:numPr>
          <w:ilvl w:val="0"/>
          <w:numId w:val="0"/>
        </w:numPr>
        <w:spacing w:after="0" w:line="240" w:lineRule="auto"/>
        <w:rPr>
          <w:sz w:val="20"/>
          <w:szCs w:val="20"/>
          <w:lang w:val="ru-RU"/>
        </w:rPr>
      </w:pPr>
    </w:p>
    <w:p w14:paraId="1E853A47" w14:textId="77777777" w:rsidR="006B3CE4" w:rsidRPr="00005B28" w:rsidRDefault="005B0341" w:rsidP="006B3CE4">
      <w:pPr>
        <w:pStyle w:val="Paragrapheavecnumro"/>
        <w:spacing w:after="0" w:line="240" w:lineRule="auto"/>
        <w:ind w:left="0"/>
        <w:rPr>
          <w:b/>
          <w:sz w:val="20"/>
          <w:szCs w:val="20"/>
          <w:lang w:val="ru-RU"/>
        </w:rPr>
      </w:pPr>
      <w:r w:rsidRPr="002E70BE">
        <w:rPr>
          <w:sz w:val="20"/>
          <w:szCs w:val="20"/>
          <w:lang w:val="ru-RU"/>
        </w:rPr>
        <w:t xml:space="preserve">На самом деле, так называемых </w:t>
      </w:r>
      <w:r w:rsidR="006B3CE4" w:rsidRPr="002E70BE">
        <w:rPr>
          <w:sz w:val="20"/>
          <w:szCs w:val="20"/>
          <w:lang w:val="ru-RU"/>
        </w:rPr>
        <w:t>«</w:t>
      </w:r>
      <w:r w:rsidRPr="002E70BE">
        <w:rPr>
          <w:sz w:val="20"/>
          <w:szCs w:val="20"/>
          <w:lang w:val="ru-RU"/>
        </w:rPr>
        <w:t>с</w:t>
      </w:r>
      <w:r w:rsidR="006B3CE4" w:rsidRPr="002E70BE">
        <w:rPr>
          <w:sz w:val="20"/>
          <w:szCs w:val="20"/>
          <w:lang w:val="ru-RU"/>
        </w:rPr>
        <w:t xml:space="preserve">ильных» ИИ из </w:t>
      </w:r>
      <w:r w:rsidR="006B3CE4" w:rsidRPr="00005B28">
        <w:rPr>
          <w:sz w:val="20"/>
          <w:szCs w:val="20"/>
          <w:lang w:val="ru-RU"/>
        </w:rPr>
        <w:t xml:space="preserve">научно-фантастической литературы не существует. Этот тип искусственного интеллекта, который был бы оснащен не только </w:t>
      </w:r>
      <w:r w:rsidR="006B3CE4" w:rsidRPr="002149F7">
        <w:rPr>
          <w:sz w:val="20"/>
          <w:szCs w:val="20"/>
          <w:lang w:val="ru-RU"/>
        </w:rPr>
        <w:t xml:space="preserve">интеллектом, но и </w:t>
      </w:r>
      <w:r w:rsidR="00E02C78" w:rsidRPr="002149F7">
        <w:rPr>
          <w:sz w:val="20"/>
          <w:szCs w:val="20"/>
          <w:lang w:val="ru-RU"/>
        </w:rPr>
        <w:t>сознательностью</w:t>
      </w:r>
      <w:r w:rsidR="002149F7" w:rsidRPr="002149F7">
        <w:rPr>
          <w:sz w:val="20"/>
          <w:szCs w:val="20"/>
          <w:lang w:val="ru-RU"/>
        </w:rPr>
        <w:t>, остается</w:t>
      </w:r>
      <w:r w:rsidR="009136CE" w:rsidRPr="002149F7">
        <w:rPr>
          <w:sz w:val="20"/>
          <w:szCs w:val="20"/>
          <w:lang w:val="ru-RU"/>
        </w:rPr>
        <w:t xml:space="preserve"> </w:t>
      </w:r>
      <w:r w:rsidR="006B3CE4" w:rsidRPr="002149F7">
        <w:rPr>
          <w:sz w:val="20"/>
          <w:szCs w:val="20"/>
          <w:lang w:val="ru-RU"/>
        </w:rPr>
        <w:t>чисто вымышленным. Разрабатываемые в настоящее время системы машинного обучения</w:t>
      </w:r>
      <w:r w:rsidR="00C47942">
        <w:rPr>
          <w:sz w:val="20"/>
          <w:szCs w:val="20"/>
          <w:lang w:val="ru-RU"/>
        </w:rPr>
        <w:t>,</w:t>
      </w:r>
      <w:r w:rsidR="006B3CE4" w:rsidRPr="002149F7">
        <w:rPr>
          <w:sz w:val="20"/>
          <w:szCs w:val="20"/>
          <w:lang w:val="ru-RU"/>
        </w:rPr>
        <w:t xml:space="preserve"> характеризу</w:t>
      </w:r>
      <w:r w:rsidR="00C47942">
        <w:rPr>
          <w:sz w:val="20"/>
          <w:szCs w:val="20"/>
          <w:lang w:val="ru-RU"/>
        </w:rPr>
        <w:t>емые</w:t>
      </w:r>
      <w:r w:rsidR="006B3CE4" w:rsidRPr="002149F7">
        <w:rPr>
          <w:sz w:val="20"/>
          <w:szCs w:val="20"/>
          <w:lang w:val="ru-RU"/>
        </w:rPr>
        <w:t xml:space="preserve"> как </w:t>
      </w:r>
      <w:r w:rsidR="002149F7" w:rsidRPr="002149F7">
        <w:rPr>
          <w:sz w:val="20"/>
          <w:szCs w:val="20"/>
          <w:lang w:val="ru-RU"/>
        </w:rPr>
        <w:t>«</w:t>
      </w:r>
      <w:r w:rsidR="006B3CE4" w:rsidRPr="002149F7">
        <w:rPr>
          <w:sz w:val="20"/>
          <w:szCs w:val="20"/>
          <w:lang w:val="ru-RU"/>
        </w:rPr>
        <w:t>слаб</w:t>
      </w:r>
      <w:r w:rsidR="002149F7" w:rsidRPr="002149F7">
        <w:rPr>
          <w:sz w:val="20"/>
          <w:szCs w:val="20"/>
          <w:lang w:val="ru-RU"/>
        </w:rPr>
        <w:t xml:space="preserve">ый» </w:t>
      </w:r>
      <w:r w:rsidR="006B3CE4" w:rsidRPr="002E70BE">
        <w:rPr>
          <w:sz w:val="20"/>
          <w:szCs w:val="20"/>
          <w:lang w:val="ru-RU"/>
        </w:rPr>
        <w:t xml:space="preserve">ИИ, способны извлекать сложные </w:t>
      </w:r>
      <w:r w:rsidR="002149F7" w:rsidRPr="002E70BE">
        <w:rPr>
          <w:sz w:val="20"/>
          <w:szCs w:val="20"/>
          <w:lang w:val="ru-RU"/>
        </w:rPr>
        <w:t>тенденции</w:t>
      </w:r>
      <w:r w:rsidR="006B3CE4" w:rsidRPr="002E70BE">
        <w:rPr>
          <w:sz w:val="20"/>
          <w:szCs w:val="20"/>
          <w:lang w:val="ru-RU"/>
        </w:rPr>
        <w:t xml:space="preserve">, </w:t>
      </w:r>
      <w:r w:rsidR="002149F7" w:rsidRPr="002E70BE">
        <w:rPr>
          <w:sz w:val="20"/>
          <w:szCs w:val="20"/>
          <w:lang w:val="ru-RU"/>
        </w:rPr>
        <w:t>обучаться, эффективно используя большие объемы данных и часто с высоким уровнем точности прогнозирования.</w:t>
      </w:r>
    </w:p>
    <w:p w14:paraId="781986A3" w14:textId="77777777" w:rsidR="006B3CE4" w:rsidRPr="00005B28" w:rsidRDefault="006B3CE4" w:rsidP="006B3CE4">
      <w:pPr>
        <w:pStyle w:val="Paragrapheavecnumro"/>
        <w:numPr>
          <w:ilvl w:val="0"/>
          <w:numId w:val="0"/>
        </w:numPr>
        <w:spacing w:after="0" w:line="240" w:lineRule="auto"/>
        <w:rPr>
          <w:sz w:val="20"/>
          <w:szCs w:val="20"/>
          <w:lang w:val="ru-RU"/>
        </w:rPr>
      </w:pPr>
    </w:p>
    <w:p w14:paraId="064F1B0C"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rPr>
        <w:t>Чтобы преодолеть любые инстинктивные или фантазийные соображения, эти технологии обработки и анализа информации должны пониматься на основе следующих трех понятий</w:t>
      </w:r>
      <w:r w:rsidR="002149F7">
        <w:rPr>
          <w:sz w:val="20"/>
          <w:szCs w:val="20"/>
          <w:lang w:val="ru-RU"/>
        </w:rPr>
        <w:t>:</w:t>
      </w:r>
    </w:p>
    <w:p w14:paraId="23CD4A57" w14:textId="77777777" w:rsidR="006B3CE4" w:rsidRPr="00005B28" w:rsidRDefault="006B3CE4" w:rsidP="006B3CE4">
      <w:pPr>
        <w:pStyle w:val="Paragrapheavecnumro"/>
        <w:numPr>
          <w:ilvl w:val="0"/>
          <w:numId w:val="0"/>
        </w:numPr>
        <w:spacing w:after="0" w:line="240" w:lineRule="auto"/>
        <w:rPr>
          <w:sz w:val="20"/>
          <w:szCs w:val="20"/>
          <w:lang w:val="ru-RU"/>
        </w:rPr>
      </w:pPr>
    </w:p>
    <w:p w14:paraId="15A9C12D" w14:textId="77777777" w:rsidR="006B3CE4" w:rsidRPr="00005B28" w:rsidRDefault="006B3CE4" w:rsidP="006B3CE4">
      <w:pPr>
        <w:pStyle w:val="a0"/>
        <w:numPr>
          <w:ilvl w:val="0"/>
          <w:numId w:val="8"/>
        </w:numPr>
        <w:spacing w:after="0" w:line="240" w:lineRule="auto"/>
        <w:ind w:left="284" w:hanging="284"/>
        <w:jc w:val="both"/>
        <w:rPr>
          <w:rFonts w:ascii="Arial" w:hAnsi="Arial"/>
          <w:sz w:val="20"/>
          <w:szCs w:val="20"/>
          <w:lang w:val="ru-RU"/>
        </w:rPr>
      </w:pPr>
      <w:r w:rsidRPr="00005B28">
        <w:rPr>
          <w:rFonts w:ascii="Arial" w:hAnsi="Arial"/>
          <w:b/>
          <w:sz w:val="20"/>
          <w:szCs w:val="20"/>
          <w:lang w:val="ru-RU"/>
        </w:rPr>
        <w:t>ИИ не является единым, однородным объектом</w:t>
      </w:r>
      <w:r w:rsidRPr="00005B28">
        <w:rPr>
          <w:rFonts w:ascii="Arial" w:hAnsi="Arial"/>
          <w:sz w:val="20"/>
          <w:szCs w:val="20"/>
          <w:lang w:val="ru-RU"/>
        </w:rPr>
        <w:t>: на самом деле</w:t>
      </w:r>
      <w:r w:rsidR="002D5F5B">
        <w:rPr>
          <w:rFonts w:ascii="Arial" w:hAnsi="Arial"/>
          <w:sz w:val="20"/>
          <w:szCs w:val="20"/>
          <w:lang w:val="ru-RU"/>
        </w:rPr>
        <w:t>,</w:t>
      </w:r>
      <w:r w:rsidRPr="00005B28">
        <w:rPr>
          <w:rFonts w:ascii="Arial" w:hAnsi="Arial"/>
          <w:sz w:val="20"/>
          <w:szCs w:val="20"/>
          <w:lang w:val="ru-RU"/>
        </w:rPr>
        <w:t xml:space="preserve"> </w:t>
      </w:r>
      <w:r w:rsidR="002D5F5B">
        <w:rPr>
          <w:rFonts w:ascii="Arial" w:hAnsi="Arial"/>
          <w:sz w:val="20"/>
          <w:szCs w:val="20"/>
          <w:lang w:val="ru-RU"/>
        </w:rPr>
        <w:t>он представляет собой</w:t>
      </w:r>
      <w:r w:rsidRPr="00005B28">
        <w:rPr>
          <w:rFonts w:ascii="Arial" w:hAnsi="Arial"/>
          <w:sz w:val="20"/>
          <w:szCs w:val="20"/>
          <w:lang w:val="ru-RU"/>
        </w:rPr>
        <w:t xml:space="preserve"> совокупность наук и методов (математика, статистика и информатика), способных обрабатывать данные для разработки очень сложн</w:t>
      </w:r>
      <w:r w:rsidR="000003A1">
        <w:rPr>
          <w:rFonts w:ascii="Arial" w:hAnsi="Arial"/>
          <w:sz w:val="20"/>
          <w:szCs w:val="20"/>
          <w:lang w:val="ru-RU"/>
        </w:rPr>
        <w:t>ых задач компьютерной обработки;</w:t>
      </w:r>
      <w:r w:rsidRPr="00005B28">
        <w:rPr>
          <w:rFonts w:ascii="Arial" w:hAnsi="Arial"/>
          <w:sz w:val="20"/>
          <w:szCs w:val="20"/>
          <w:lang w:val="ru-RU"/>
        </w:rPr>
        <w:t xml:space="preserve"> </w:t>
      </w:r>
    </w:p>
    <w:p w14:paraId="2C649F76" w14:textId="77777777" w:rsidR="006B3CE4" w:rsidRPr="00005B28" w:rsidRDefault="006B3CE4" w:rsidP="006B3CE4">
      <w:pPr>
        <w:pStyle w:val="a0"/>
        <w:spacing w:after="0" w:line="240" w:lineRule="auto"/>
        <w:ind w:left="284" w:hanging="284"/>
        <w:jc w:val="both"/>
        <w:rPr>
          <w:rFonts w:ascii="Arial" w:hAnsi="Arial"/>
          <w:sz w:val="20"/>
          <w:szCs w:val="20"/>
          <w:lang w:val="ru-RU"/>
        </w:rPr>
      </w:pPr>
    </w:p>
    <w:p w14:paraId="2B46299E" w14:textId="77777777" w:rsidR="006B3CE4" w:rsidRPr="00005B28" w:rsidRDefault="000003A1" w:rsidP="006B3CE4">
      <w:pPr>
        <w:pStyle w:val="a0"/>
        <w:numPr>
          <w:ilvl w:val="0"/>
          <w:numId w:val="8"/>
        </w:numPr>
        <w:spacing w:after="0" w:line="240" w:lineRule="auto"/>
        <w:ind w:left="284" w:hanging="284"/>
        <w:jc w:val="both"/>
        <w:rPr>
          <w:rFonts w:ascii="Arial" w:hAnsi="Arial"/>
          <w:sz w:val="20"/>
          <w:szCs w:val="20"/>
          <w:lang w:val="ru-RU"/>
        </w:rPr>
      </w:pPr>
      <w:r w:rsidRPr="002E70BE">
        <w:rPr>
          <w:rFonts w:ascii="Arial" w:hAnsi="Arial"/>
          <w:b/>
          <w:sz w:val="20"/>
          <w:szCs w:val="20"/>
          <w:lang w:val="ru-RU"/>
        </w:rPr>
        <w:t>механизм</w:t>
      </w:r>
      <w:r w:rsidR="006B3CE4" w:rsidRPr="002E70BE">
        <w:rPr>
          <w:rFonts w:ascii="Arial" w:hAnsi="Arial"/>
          <w:b/>
          <w:sz w:val="20"/>
          <w:szCs w:val="20"/>
          <w:lang w:val="ru-RU"/>
        </w:rPr>
        <w:t xml:space="preserve"> </w:t>
      </w:r>
      <w:r w:rsidRPr="000003A1">
        <w:rPr>
          <w:rFonts w:ascii="Arial" w:hAnsi="Arial"/>
          <w:b/>
          <w:sz w:val="20"/>
          <w:szCs w:val="20"/>
          <w:lang w:val="ru-RU"/>
        </w:rPr>
        <w:t>И</w:t>
      </w:r>
      <w:r w:rsidR="00C47942">
        <w:rPr>
          <w:rFonts w:ascii="Arial" w:hAnsi="Arial"/>
          <w:b/>
          <w:sz w:val="20"/>
          <w:szCs w:val="20"/>
          <w:lang w:val="ru-RU"/>
        </w:rPr>
        <w:t>И</w:t>
      </w:r>
      <w:r>
        <w:rPr>
          <w:rFonts w:ascii="Arial" w:hAnsi="Arial"/>
          <w:b/>
          <w:sz w:val="20"/>
          <w:szCs w:val="20"/>
          <w:lang w:val="ru-RU"/>
        </w:rPr>
        <w:t xml:space="preserve"> сам</w:t>
      </w:r>
      <w:r w:rsidR="006B3CE4" w:rsidRPr="00005B28">
        <w:rPr>
          <w:rFonts w:ascii="Arial" w:hAnsi="Arial"/>
          <w:b/>
          <w:sz w:val="20"/>
          <w:szCs w:val="20"/>
          <w:lang w:val="ru-RU"/>
        </w:rPr>
        <w:t xml:space="preserve"> по себе не </w:t>
      </w:r>
      <w:r>
        <w:rPr>
          <w:rFonts w:ascii="Arial" w:hAnsi="Arial"/>
          <w:b/>
          <w:sz w:val="20"/>
          <w:szCs w:val="20"/>
          <w:lang w:val="ru-RU"/>
        </w:rPr>
        <w:t>представляет собой разум</w:t>
      </w:r>
      <w:r w:rsidR="006B3CE4" w:rsidRPr="00005B28">
        <w:rPr>
          <w:rFonts w:ascii="Arial" w:hAnsi="Arial"/>
          <w:b/>
          <w:sz w:val="20"/>
          <w:szCs w:val="20"/>
          <w:lang w:val="ru-RU"/>
        </w:rPr>
        <w:t xml:space="preserve">, а </w:t>
      </w:r>
      <w:r>
        <w:rPr>
          <w:rFonts w:ascii="Arial" w:hAnsi="Arial"/>
          <w:b/>
          <w:sz w:val="20"/>
          <w:szCs w:val="20"/>
          <w:lang w:val="ru-RU"/>
        </w:rPr>
        <w:t>функционирует через индуктивный подход</w:t>
      </w:r>
      <w:r w:rsidR="006B3CE4" w:rsidRPr="00005B28">
        <w:rPr>
          <w:rFonts w:ascii="Arial" w:hAnsi="Arial"/>
          <w:b/>
          <w:sz w:val="20"/>
          <w:szCs w:val="20"/>
          <w:lang w:val="ru-RU"/>
        </w:rPr>
        <w:t xml:space="preserve">: </w:t>
      </w:r>
      <w:r w:rsidR="006B3CE4" w:rsidRPr="00005B28">
        <w:rPr>
          <w:rFonts w:ascii="Arial" w:hAnsi="Arial"/>
          <w:sz w:val="20"/>
          <w:szCs w:val="20"/>
          <w:lang w:val="ru-RU"/>
        </w:rPr>
        <w:t>идея состоит в том, чтобы связать</w:t>
      </w:r>
      <w:r>
        <w:rPr>
          <w:rFonts w:ascii="Arial" w:hAnsi="Arial"/>
          <w:sz w:val="20"/>
          <w:szCs w:val="20"/>
          <w:lang w:val="ru-RU"/>
        </w:rPr>
        <w:t xml:space="preserve"> боле или менее автоматическим способом набор наблюдений (исходных данных) с множеством возможных результатов (выходных данных) с помощью различных</w:t>
      </w:r>
      <w:r w:rsidR="006B3CE4" w:rsidRPr="00005B28">
        <w:rPr>
          <w:rFonts w:ascii="Arial" w:hAnsi="Arial"/>
          <w:sz w:val="20"/>
          <w:szCs w:val="20"/>
          <w:lang w:val="ru-RU"/>
        </w:rPr>
        <w:t xml:space="preserve"> предварительно настроенны</w:t>
      </w:r>
      <w:r>
        <w:rPr>
          <w:rFonts w:ascii="Arial" w:hAnsi="Arial"/>
          <w:sz w:val="20"/>
          <w:szCs w:val="20"/>
          <w:lang w:val="ru-RU"/>
        </w:rPr>
        <w:t xml:space="preserve">х свойств; в частности, в том, что касается «предсказуемого правосудия», система </w:t>
      </w:r>
      <w:r w:rsidR="006B3CE4" w:rsidRPr="00005B28">
        <w:rPr>
          <w:rFonts w:ascii="Arial" w:hAnsi="Arial"/>
          <w:sz w:val="20"/>
          <w:szCs w:val="20"/>
          <w:lang w:val="ru-RU"/>
        </w:rPr>
        <w:t>устанавливает связи между различными лексическими группами, составляющими судебные решения. Эти группы</w:t>
      </w:r>
      <w:r>
        <w:rPr>
          <w:rFonts w:ascii="Arial" w:hAnsi="Arial"/>
          <w:sz w:val="20"/>
          <w:szCs w:val="20"/>
          <w:lang w:val="ru-RU"/>
        </w:rPr>
        <w:t xml:space="preserve"> соотносятся между собой при их идентификации на входе</w:t>
      </w:r>
      <w:r w:rsidR="006B3CE4" w:rsidRPr="00005B28">
        <w:rPr>
          <w:rFonts w:ascii="Arial" w:hAnsi="Arial"/>
          <w:sz w:val="20"/>
          <w:szCs w:val="20"/>
          <w:lang w:val="ru-RU"/>
        </w:rPr>
        <w:t xml:space="preserve"> (факты и обоснование) и на </w:t>
      </w:r>
      <w:r>
        <w:rPr>
          <w:rFonts w:ascii="Arial" w:hAnsi="Arial"/>
          <w:sz w:val="20"/>
          <w:szCs w:val="20"/>
          <w:lang w:val="ru-RU"/>
        </w:rPr>
        <w:t>выходе</w:t>
      </w:r>
      <w:r w:rsidR="006B3CE4" w:rsidRPr="00005B28">
        <w:rPr>
          <w:rFonts w:ascii="Arial" w:hAnsi="Arial"/>
          <w:sz w:val="20"/>
          <w:szCs w:val="20"/>
          <w:lang w:val="ru-RU"/>
        </w:rPr>
        <w:t xml:space="preserve"> (</w:t>
      </w:r>
      <w:r w:rsidR="00EE527D">
        <w:rPr>
          <w:rFonts w:ascii="Arial" w:hAnsi="Arial"/>
          <w:sz w:val="20"/>
          <w:szCs w:val="20"/>
          <w:lang w:val="ru-RU"/>
        </w:rPr>
        <w:t>постановляющая</w:t>
      </w:r>
      <w:r w:rsidR="006B3CE4" w:rsidRPr="00005B28">
        <w:rPr>
          <w:rFonts w:ascii="Arial" w:hAnsi="Arial"/>
          <w:sz w:val="20"/>
          <w:szCs w:val="20"/>
          <w:lang w:val="ru-RU"/>
        </w:rPr>
        <w:t xml:space="preserve"> часть решения), </w:t>
      </w:r>
      <w:r w:rsidR="00EE527D">
        <w:rPr>
          <w:rFonts w:ascii="Arial" w:hAnsi="Arial"/>
          <w:sz w:val="20"/>
          <w:szCs w:val="20"/>
          <w:lang w:val="ru-RU"/>
        </w:rPr>
        <w:t>и</w:t>
      </w:r>
      <w:r w:rsidR="006B3CE4" w:rsidRPr="00005B28">
        <w:rPr>
          <w:rFonts w:ascii="Arial" w:hAnsi="Arial"/>
          <w:sz w:val="20"/>
          <w:szCs w:val="20"/>
          <w:lang w:val="ru-RU"/>
        </w:rPr>
        <w:t xml:space="preserve"> затем классифицируются.</w:t>
      </w:r>
    </w:p>
    <w:p w14:paraId="3DB74B45" w14:textId="77777777" w:rsidR="00CE678C" w:rsidRDefault="00CE678C" w:rsidP="002E70BE">
      <w:pPr>
        <w:spacing w:after="0" w:line="240" w:lineRule="auto"/>
        <w:jc w:val="both"/>
        <w:rPr>
          <w:rFonts w:ascii="Arial" w:hAnsi="Arial"/>
          <w:b/>
          <w:sz w:val="20"/>
          <w:szCs w:val="20"/>
          <w:lang w:val="ru-RU"/>
        </w:rPr>
      </w:pPr>
    </w:p>
    <w:p w14:paraId="3BCF6ABC" w14:textId="77777777" w:rsidR="006B3CE4" w:rsidRPr="00005B28" w:rsidRDefault="00CE678C" w:rsidP="002E70BE">
      <w:pPr>
        <w:spacing w:after="0" w:line="240" w:lineRule="auto"/>
        <w:jc w:val="both"/>
        <w:rPr>
          <w:rFonts w:ascii="Arial" w:hAnsi="Arial"/>
          <w:sz w:val="20"/>
          <w:szCs w:val="20"/>
          <w:lang w:val="ru-RU"/>
        </w:rPr>
      </w:pPr>
      <w:r w:rsidRPr="00005B28">
        <w:rPr>
          <w:rFonts w:ascii="Arial" w:hAnsi="Arial"/>
          <w:b/>
          <w:sz w:val="20"/>
          <w:szCs w:val="20"/>
          <w:lang w:val="ru-RU"/>
        </w:rPr>
        <w:t xml:space="preserve">Надежность построенной модели (или функции) в </w:t>
      </w:r>
      <w:r>
        <w:rPr>
          <w:rFonts w:ascii="Arial" w:hAnsi="Arial"/>
          <w:b/>
          <w:sz w:val="20"/>
          <w:szCs w:val="20"/>
          <w:lang w:val="ru-RU"/>
        </w:rPr>
        <w:t xml:space="preserve">значительной степени зависит от </w:t>
      </w:r>
      <w:r w:rsidRPr="00005B28">
        <w:rPr>
          <w:rFonts w:ascii="Arial" w:hAnsi="Arial"/>
          <w:b/>
          <w:sz w:val="20"/>
          <w:szCs w:val="20"/>
          <w:lang w:val="ru-RU"/>
        </w:rPr>
        <w:t>качества используемых данных и выбора метода машинного обучения</w:t>
      </w:r>
    </w:p>
    <w:p w14:paraId="1F3E91E1" w14:textId="77777777" w:rsidR="006B3CE4" w:rsidRPr="002E70BE" w:rsidRDefault="006B3CE4" w:rsidP="002E70BE">
      <w:pPr>
        <w:spacing w:after="0" w:line="240" w:lineRule="auto"/>
        <w:jc w:val="both"/>
        <w:rPr>
          <w:rFonts w:ascii="Arial" w:hAnsi="Arial"/>
          <w:sz w:val="20"/>
          <w:szCs w:val="20"/>
          <w:lang w:val="ru-RU"/>
        </w:rPr>
      </w:pPr>
    </w:p>
    <w:p w14:paraId="3E6F2793"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rPr>
        <w:t xml:space="preserve">Стоит кратко вернуться к </w:t>
      </w:r>
      <w:r w:rsidR="00304C80">
        <w:rPr>
          <w:sz w:val="20"/>
          <w:szCs w:val="20"/>
          <w:lang w:val="ru-RU"/>
        </w:rPr>
        <w:t>предшественникам</w:t>
      </w:r>
      <w:r w:rsidRPr="00005B28">
        <w:rPr>
          <w:sz w:val="20"/>
          <w:szCs w:val="20"/>
          <w:lang w:val="ru-RU"/>
        </w:rPr>
        <w:t xml:space="preserve"> этих систем - экспертным системам</w:t>
      </w:r>
      <w:r w:rsidR="00DF1947">
        <w:rPr>
          <w:sz w:val="20"/>
          <w:szCs w:val="20"/>
          <w:lang w:val="ru-RU"/>
        </w:rPr>
        <w:t xml:space="preserve"> </w:t>
      </w:r>
      <w:r w:rsidR="00DF1947" w:rsidRPr="00005B28">
        <w:rPr>
          <w:sz w:val="20"/>
          <w:szCs w:val="20"/>
          <w:lang w:val="ru-RU"/>
        </w:rPr>
        <w:t>(ЭС)</w:t>
      </w:r>
      <w:r w:rsidRPr="00005B28">
        <w:rPr>
          <w:sz w:val="20"/>
          <w:szCs w:val="20"/>
          <w:lang w:val="ru-RU"/>
        </w:rPr>
        <w:t xml:space="preserve">, которые, в свою очередь, опирались на правила обработки, написанные </w:t>
      </w:r>
      <w:r w:rsidRPr="002E70BE">
        <w:rPr>
          <w:sz w:val="20"/>
          <w:szCs w:val="20"/>
          <w:lang w:val="ru-RU"/>
        </w:rPr>
        <w:t>программист</w:t>
      </w:r>
      <w:r w:rsidR="00C47942">
        <w:rPr>
          <w:sz w:val="20"/>
          <w:szCs w:val="20"/>
          <w:lang w:val="ru-RU"/>
        </w:rPr>
        <w:t>ами</w:t>
      </w:r>
      <w:r w:rsidRPr="00005B28">
        <w:rPr>
          <w:sz w:val="20"/>
          <w:szCs w:val="20"/>
          <w:lang w:val="ru-RU"/>
        </w:rPr>
        <w:t xml:space="preserve">. </w:t>
      </w:r>
      <w:r w:rsidR="00DF1947" w:rsidRPr="00005B28">
        <w:rPr>
          <w:sz w:val="20"/>
          <w:szCs w:val="20"/>
          <w:lang w:val="ru-RU"/>
        </w:rPr>
        <w:t xml:space="preserve">ЭС </w:t>
      </w:r>
      <w:r w:rsidRPr="00005B28">
        <w:rPr>
          <w:sz w:val="20"/>
          <w:szCs w:val="20"/>
          <w:lang w:val="ru-RU"/>
        </w:rPr>
        <w:t xml:space="preserve">быстро развивались в конце 80-х и </w:t>
      </w:r>
      <w:r w:rsidR="00DF1947">
        <w:rPr>
          <w:sz w:val="20"/>
          <w:szCs w:val="20"/>
          <w:lang w:val="ru-RU"/>
        </w:rPr>
        <w:t xml:space="preserve">в </w:t>
      </w:r>
      <w:r w:rsidRPr="00005B28">
        <w:rPr>
          <w:sz w:val="20"/>
          <w:szCs w:val="20"/>
          <w:lang w:val="ru-RU"/>
        </w:rPr>
        <w:t>90-х год</w:t>
      </w:r>
      <w:r w:rsidR="00DF1947">
        <w:rPr>
          <w:sz w:val="20"/>
          <w:szCs w:val="20"/>
          <w:lang w:val="ru-RU"/>
        </w:rPr>
        <w:t>ах</w:t>
      </w:r>
      <w:r w:rsidRPr="00005B28">
        <w:rPr>
          <w:sz w:val="20"/>
          <w:szCs w:val="20"/>
          <w:lang w:val="ru-RU"/>
        </w:rPr>
        <w:t>, особенно в области медицины и финансов</w:t>
      </w:r>
      <w:r w:rsidR="00DF1947" w:rsidRPr="00CF1A9C">
        <w:rPr>
          <w:rStyle w:val="af"/>
          <w:sz w:val="20"/>
          <w:szCs w:val="20"/>
        </w:rPr>
        <w:footnoteReference w:id="32"/>
      </w:r>
      <w:r w:rsidRPr="00005B28">
        <w:rPr>
          <w:sz w:val="20"/>
          <w:szCs w:val="20"/>
          <w:lang w:val="ru-RU"/>
        </w:rPr>
        <w:t>. Эти системы смогли ответить на специ</w:t>
      </w:r>
      <w:r w:rsidR="00FB5846">
        <w:rPr>
          <w:sz w:val="20"/>
          <w:szCs w:val="20"/>
          <w:lang w:val="ru-RU"/>
        </w:rPr>
        <w:t>фические</w:t>
      </w:r>
      <w:r w:rsidR="00A462A4">
        <w:rPr>
          <w:sz w:val="20"/>
          <w:szCs w:val="20"/>
          <w:lang w:val="ru-RU"/>
        </w:rPr>
        <w:t xml:space="preserve"> вопросы и давали </w:t>
      </w:r>
      <w:r w:rsidR="00FB5846">
        <w:rPr>
          <w:sz w:val="20"/>
          <w:szCs w:val="20"/>
          <w:lang w:val="ru-RU"/>
        </w:rPr>
        <w:t>обоснование на основе известных фактов,</w:t>
      </w:r>
      <w:r w:rsidR="00A462A4">
        <w:rPr>
          <w:sz w:val="20"/>
          <w:szCs w:val="20"/>
          <w:lang w:val="ru-RU"/>
        </w:rPr>
        <w:t xml:space="preserve"> выполняя</w:t>
      </w:r>
      <w:r w:rsidRPr="00E719BF">
        <w:rPr>
          <w:color w:val="FF0000"/>
          <w:sz w:val="20"/>
          <w:szCs w:val="20"/>
          <w:lang w:val="ru-RU"/>
        </w:rPr>
        <w:t xml:space="preserve"> </w:t>
      </w:r>
      <w:r w:rsidR="00A462A4" w:rsidRPr="00A462A4">
        <w:rPr>
          <w:sz w:val="20"/>
          <w:szCs w:val="20"/>
          <w:lang w:val="ru-RU"/>
        </w:rPr>
        <w:t>предопределенные</w:t>
      </w:r>
      <w:r w:rsidRPr="002E70BE">
        <w:rPr>
          <w:sz w:val="20"/>
          <w:szCs w:val="20"/>
          <w:lang w:val="ru-RU"/>
        </w:rPr>
        <w:t xml:space="preserve"> </w:t>
      </w:r>
      <w:r w:rsidR="00A462A4" w:rsidRPr="002E70BE">
        <w:rPr>
          <w:sz w:val="20"/>
          <w:szCs w:val="20"/>
          <w:lang w:val="ru-RU"/>
        </w:rPr>
        <w:t xml:space="preserve">«двигателем» </w:t>
      </w:r>
      <w:r w:rsidRPr="002E70BE">
        <w:rPr>
          <w:sz w:val="20"/>
          <w:szCs w:val="20"/>
          <w:lang w:val="ru-RU"/>
        </w:rPr>
        <w:t>правил</w:t>
      </w:r>
      <w:r w:rsidR="00A462A4" w:rsidRPr="002E70BE">
        <w:rPr>
          <w:sz w:val="20"/>
          <w:szCs w:val="20"/>
          <w:lang w:val="ru-RU"/>
        </w:rPr>
        <w:t>а</w:t>
      </w:r>
      <w:r w:rsidRPr="002E70BE">
        <w:rPr>
          <w:sz w:val="20"/>
          <w:szCs w:val="20"/>
          <w:lang w:val="ru-RU"/>
        </w:rPr>
        <w:t xml:space="preserve"> </w:t>
      </w:r>
      <w:r w:rsidRPr="00005B28">
        <w:rPr>
          <w:sz w:val="20"/>
          <w:szCs w:val="20"/>
          <w:lang w:val="ru-RU"/>
        </w:rPr>
        <w:t>кодировани</w:t>
      </w:r>
      <w:r>
        <w:rPr>
          <w:sz w:val="20"/>
          <w:szCs w:val="20"/>
          <w:lang w:val="ru-RU"/>
        </w:rPr>
        <w:t>я. Несмотря на успех ЭС</w:t>
      </w:r>
      <w:r w:rsidRPr="00005B28">
        <w:rPr>
          <w:sz w:val="20"/>
          <w:szCs w:val="20"/>
          <w:lang w:val="ru-RU"/>
        </w:rPr>
        <w:t xml:space="preserve">, таких как </w:t>
      </w:r>
      <w:r w:rsidRPr="002E70BE">
        <w:rPr>
          <w:i/>
          <w:sz w:val="20"/>
          <w:szCs w:val="20"/>
        </w:rPr>
        <w:t>Deep</w:t>
      </w:r>
      <w:r w:rsidRPr="002E70BE">
        <w:rPr>
          <w:i/>
          <w:sz w:val="20"/>
          <w:szCs w:val="20"/>
          <w:lang w:val="ru-RU"/>
        </w:rPr>
        <w:t xml:space="preserve"> </w:t>
      </w:r>
      <w:r w:rsidRPr="002E70BE">
        <w:rPr>
          <w:i/>
          <w:sz w:val="20"/>
          <w:szCs w:val="20"/>
        </w:rPr>
        <w:t>Blue</w:t>
      </w:r>
      <w:r w:rsidRPr="00005B28">
        <w:rPr>
          <w:sz w:val="20"/>
          <w:szCs w:val="20"/>
          <w:lang w:val="ru-RU"/>
        </w:rPr>
        <w:t xml:space="preserve"> против Гарри Каспарова в серии шахматных игр 1997 года, эти системы потерпели крах, в частности, потому, что не смогли интерпретировать </w:t>
      </w:r>
      <w:r w:rsidR="00A462A4">
        <w:rPr>
          <w:sz w:val="20"/>
          <w:szCs w:val="20"/>
          <w:lang w:val="ru-RU"/>
        </w:rPr>
        <w:t>«</w:t>
      </w:r>
      <w:r w:rsidRPr="00005B28">
        <w:rPr>
          <w:sz w:val="20"/>
          <w:szCs w:val="20"/>
          <w:lang w:val="ru-RU"/>
        </w:rPr>
        <w:t>бесконечное разнообразие ситуаций и контекстов</w:t>
      </w:r>
      <w:r w:rsidR="00A462A4">
        <w:rPr>
          <w:sz w:val="20"/>
          <w:szCs w:val="20"/>
          <w:lang w:val="ru-RU"/>
        </w:rPr>
        <w:t>»</w:t>
      </w:r>
      <w:r w:rsidRPr="00CF1A9C">
        <w:rPr>
          <w:rStyle w:val="af"/>
          <w:sz w:val="20"/>
          <w:szCs w:val="20"/>
        </w:rPr>
        <w:footnoteReference w:id="33"/>
      </w:r>
      <w:r w:rsidR="00A462A4">
        <w:rPr>
          <w:sz w:val="20"/>
          <w:szCs w:val="20"/>
          <w:lang w:val="ru-RU"/>
        </w:rPr>
        <w:t xml:space="preserve"> и стали неэффективными за пределом </w:t>
      </w:r>
      <w:r w:rsidRPr="00005B28">
        <w:rPr>
          <w:sz w:val="20"/>
          <w:szCs w:val="20"/>
          <w:lang w:val="ru-RU"/>
        </w:rPr>
        <w:t>200-300 правил кодирования, как с точки зрения производительности исполнения, так и обслуживания (логика системы стала практически недоступной для ее разработчиков).</w:t>
      </w:r>
    </w:p>
    <w:p w14:paraId="494E0D24" w14:textId="77777777" w:rsidR="006B3CE4" w:rsidRPr="00005B28" w:rsidRDefault="006B3CE4" w:rsidP="006B3CE4">
      <w:pPr>
        <w:spacing w:after="0" w:line="240" w:lineRule="auto"/>
        <w:rPr>
          <w:rFonts w:ascii="Arial" w:hAnsi="Arial"/>
          <w:sz w:val="20"/>
          <w:szCs w:val="20"/>
          <w:lang w:val="ru-RU"/>
        </w:rPr>
      </w:pPr>
    </w:p>
    <w:p w14:paraId="525AF6A4" w14:textId="77777777" w:rsidR="00FC753E" w:rsidRDefault="00FC753E" w:rsidP="006B3CE4">
      <w:pPr>
        <w:pStyle w:val="a0"/>
        <w:spacing w:after="0" w:line="240" w:lineRule="auto"/>
        <w:ind w:left="0"/>
        <w:jc w:val="both"/>
        <w:rPr>
          <w:rFonts w:ascii="Arial" w:hAnsi="Arial"/>
          <w:b/>
          <w:i/>
          <w:color w:val="000000" w:themeColor="text1"/>
          <w:sz w:val="20"/>
          <w:szCs w:val="20"/>
          <w:lang w:val="ru-RU"/>
        </w:rPr>
      </w:pPr>
    </w:p>
    <w:p w14:paraId="06B4E63F" w14:textId="77777777" w:rsidR="00FC753E" w:rsidRDefault="00FC753E" w:rsidP="006B3CE4">
      <w:pPr>
        <w:pStyle w:val="a0"/>
        <w:spacing w:after="0" w:line="240" w:lineRule="auto"/>
        <w:ind w:left="0"/>
        <w:jc w:val="both"/>
        <w:rPr>
          <w:rFonts w:ascii="Arial" w:hAnsi="Arial"/>
          <w:b/>
          <w:i/>
          <w:color w:val="000000" w:themeColor="text1"/>
          <w:sz w:val="20"/>
          <w:szCs w:val="20"/>
          <w:lang w:val="ru-RU"/>
        </w:rPr>
      </w:pPr>
    </w:p>
    <w:p w14:paraId="64F1AB3E" w14:textId="77777777" w:rsidR="00FC753E" w:rsidRDefault="00FC753E" w:rsidP="006B3CE4">
      <w:pPr>
        <w:pStyle w:val="a0"/>
        <w:spacing w:after="0" w:line="240" w:lineRule="auto"/>
        <w:ind w:left="0"/>
        <w:jc w:val="both"/>
        <w:rPr>
          <w:rFonts w:ascii="Arial" w:hAnsi="Arial"/>
          <w:b/>
          <w:i/>
          <w:color w:val="000000" w:themeColor="text1"/>
          <w:sz w:val="20"/>
          <w:szCs w:val="20"/>
          <w:lang w:val="ru-RU"/>
        </w:rPr>
      </w:pPr>
    </w:p>
    <w:p w14:paraId="264357BF" w14:textId="77777777" w:rsidR="00FC753E" w:rsidRDefault="00FC753E" w:rsidP="006B3CE4">
      <w:pPr>
        <w:pStyle w:val="a0"/>
        <w:spacing w:after="0" w:line="240" w:lineRule="auto"/>
        <w:ind w:left="0"/>
        <w:jc w:val="both"/>
        <w:rPr>
          <w:rFonts w:ascii="Arial" w:hAnsi="Arial"/>
          <w:b/>
          <w:i/>
          <w:color w:val="000000" w:themeColor="text1"/>
          <w:sz w:val="20"/>
          <w:szCs w:val="20"/>
          <w:lang w:val="ru-RU"/>
        </w:rPr>
      </w:pPr>
    </w:p>
    <w:p w14:paraId="0089F549" w14:textId="77777777" w:rsidR="00FC753E" w:rsidRDefault="00FC753E" w:rsidP="006B3CE4">
      <w:pPr>
        <w:pStyle w:val="a0"/>
        <w:spacing w:after="0" w:line="240" w:lineRule="auto"/>
        <w:ind w:left="0"/>
        <w:jc w:val="both"/>
        <w:rPr>
          <w:rFonts w:ascii="Arial" w:hAnsi="Arial"/>
          <w:b/>
          <w:i/>
          <w:color w:val="000000" w:themeColor="text1"/>
          <w:sz w:val="20"/>
          <w:szCs w:val="20"/>
          <w:lang w:val="ru-RU"/>
        </w:rPr>
      </w:pPr>
    </w:p>
    <w:p w14:paraId="47939C27" w14:textId="77777777" w:rsidR="00FC753E" w:rsidRDefault="00FC753E" w:rsidP="006B3CE4">
      <w:pPr>
        <w:pStyle w:val="a0"/>
        <w:spacing w:after="0" w:line="240" w:lineRule="auto"/>
        <w:ind w:left="0"/>
        <w:jc w:val="both"/>
        <w:rPr>
          <w:rFonts w:ascii="Arial" w:hAnsi="Arial"/>
          <w:b/>
          <w:i/>
          <w:color w:val="000000" w:themeColor="text1"/>
          <w:sz w:val="20"/>
          <w:szCs w:val="20"/>
          <w:lang w:val="ru-RU"/>
        </w:rPr>
      </w:pPr>
    </w:p>
    <w:p w14:paraId="04DA6B93" w14:textId="77777777" w:rsidR="00FC753E" w:rsidRDefault="00FC753E" w:rsidP="006B3CE4">
      <w:pPr>
        <w:pStyle w:val="a0"/>
        <w:spacing w:after="0" w:line="240" w:lineRule="auto"/>
        <w:ind w:left="0"/>
        <w:jc w:val="both"/>
        <w:rPr>
          <w:rFonts w:ascii="Arial" w:hAnsi="Arial"/>
          <w:b/>
          <w:i/>
          <w:color w:val="000000" w:themeColor="text1"/>
          <w:sz w:val="20"/>
          <w:szCs w:val="20"/>
          <w:lang w:val="ru-RU"/>
        </w:rPr>
      </w:pPr>
    </w:p>
    <w:p w14:paraId="4A5D9874" w14:textId="77777777" w:rsidR="00FC753E" w:rsidRDefault="00FC753E" w:rsidP="006B3CE4">
      <w:pPr>
        <w:pStyle w:val="a0"/>
        <w:spacing w:after="0" w:line="240" w:lineRule="auto"/>
        <w:ind w:left="0"/>
        <w:jc w:val="both"/>
        <w:rPr>
          <w:rFonts w:ascii="Arial" w:hAnsi="Arial"/>
          <w:b/>
          <w:i/>
          <w:color w:val="000000" w:themeColor="text1"/>
          <w:sz w:val="20"/>
          <w:szCs w:val="20"/>
          <w:lang w:val="ru-RU"/>
        </w:rPr>
      </w:pPr>
    </w:p>
    <w:p w14:paraId="03AE80DF" w14:textId="77777777" w:rsidR="00FC753E" w:rsidRPr="003E510D" w:rsidRDefault="006B3CE4" w:rsidP="002E70BE">
      <w:pPr>
        <w:pStyle w:val="a0"/>
        <w:spacing w:after="0" w:line="240" w:lineRule="auto"/>
        <w:ind w:left="0"/>
        <w:jc w:val="both"/>
        <w:rPr>
          <w:rFonts w:ascii="Arial" w:hAnsi="Arial"/>
          <w:i/>
          <w:color w:val="FF0000"/>
          <w:sz w:val="20"/>
          <w:szCs w:val="20"/>
          <w:lang w:val="ru-RU"/>
        </w:rPr>
      </w:pPr>
      <w:r w:rsidRPr="003E510D">
        <w:rPr>
          <w:rFonts w:ascii="Arial" w:hAnsi="Arial"/>
          <w:i/>
          <w:color w:val="000000" w:themeColor="text1"/>
          <w:sz w:val="20"/>
          <w:szCs w:val="20"/>
          <w:lang w:val="ru-RU"/>
        </w:rPr>
        <w:lastRenderedPageBreak/>
        <w:t xml:space="preserve">Рис.2: Старые экспертные системы были запрограммированы </w:t>
      </w:r>
      <w:r w:rsidR="00370939" w:rsidRPr="00E6068D">
        <w:rPr>
          <w:rFonts w:ascii="Arial" w:hAnsi="Arial"/>
          <w:i/>
          <w:color w:val="000000" w:themeColor="text1"/>
          <w:sz w:val="20"/>
          <w:szCs w:val="20"/>
          <w:lang w:val="ru-RU"/>
        </w:rPr>
        <w:t xml:space="preserve">на основе </w:t>
      </w:r>
      <w:r w:rsidR="00370939" w:rsidRPr="00DE4D74">
        <w:rPr>
          <w:rFonts w:ascii="Arial" w:hAnsi="Arial"/>
          <w:i/>
          <w:color w:val="000000" w:themeColor="text1"/>
          <w:sz w:val="20"/>
          <w:szCs w:val="20"/>
          <w:lang w:val="ru-RU"/>
        </w:rPr>
        <w:t xml:space="preserve"> правил</w:t>
      </w:r>
      <w:r w:rsidRPr="00CD586A">
        <w:rPr>
          <w:rFonts w:ascii="Arial" w:hAnsi="Arial"/>
          <w:i/>
          <w:color w:val="000000" w:themeColor="text1"/>
          <w:sz w:val="20"/>
          <w:szCs w:val="20"/>
          <w:lang w:val="ru-RU"/>
        </w:rPr>
        <w:t xml:space="preserve">, </w:t>
      </w:r>
      <w:r w:rsidRPr="008B7C7C">
        <w:rPr>
          <w:rFonts w:ascii="Arial" w:hAnsi="Arial"/>
          <w:i/>
          <w:color w:val="000000" w:themeColor="text1"/>
          <w:sz w:val="20"/>
          <w:szCs w:val="20"/>
          <w:lang w:val="ru-RU"/>
        </w:rPr>
        <w:t>воспроизводящи</w:t>
      </w:r>
      <w:r w:rsidR="00370939" w:rsidRPr="00BE38D9">
        <w:rPr>
          <w:rFonts w:ascii="Arial" w:hAnsi="Arial"/>
          <w:i/>
          <w:color w:val="000000" w:themeColor="text1"/>
          <w:sz w:val="20"/>
          <w:szCs w:val="20"/>
          <w:lang w:val="ru-RU"/>
        </w:rPr>
        <w:t>х</w:t>
      </w:r>
      <w:r w:rsidRPr="00350956">
        <w:rPr>
          <w:rFonts w:ascii="Arial" w:hAnsi="Arial"/>
          <w:i/>
          <w:color w:val="000000" w:themeColor="text1"/>
          <w:sz w:val="20"/>
          <w:szCs w:val="20"/>
          <w:lang w:val="ru-RU"/>
        </w:rPr>
        <w:t xml:space="preserve"> логику правового </w:t>
      </w:r>
      <w:r w:rsidRPr="002E70BE">
        <w:rPr>
          <w:rFonts w:ascii="Arial" w:hAnsi="Arial"/>
          <w:i/>
          <w:sz w:val="20"/>
          <w:szCs w:val="20"/>
          <w:lang w:val="ru-RU"/>
        </w:rPr>
        <w:t>обоснования</w:t>
      </w:r>
    </w:p>
    <w:p w14:paraId="58929F9C" w14:textId="77777777" w:rsidR="006B3CE4" w:rsidRPr="002E70BE" w:rsidRDefault="006B3CE4" w:rsidP="002E70BE">
      <w:pPr>
        <w:pStyle w:val="a0"/>
        <w:spacing w:after="0" w:line="240" w:lineRule="auto"/>
        <w:ind w:left="0"/>
        <w:jc w:val="both"/>
        <w:rPr>
          <w:rFonts w:ascii="Arial" w:hAnsi="Arial"/>
          <w:i/>
          <w:color w:val="FF0000"/>
          <w:sz w:val="20"/>
          <w:szCs w:val="20"/>
          <w:lang w:val="ru-RU"/>
        </w:rPr>
      </w:pPr>
      <w:r w:rsidRPr="00266E78">
        <w:rPr>
          <w:rFonts w:ascii="Arial" w:hAnsi="Arial"/>
          <w:b/>
          <w:noProof/>
          <w:sz w:val="20"/>
          <w:szCs w:val="20"/>
          <w:lang w:val="ru-RU" w:eastAsia="ru-RU"/>
        </w:rPr>
        <mc:AlternateContent>
          <mc:Choice Requires="wpg">
            <w:drawing>
              <wp:anchor distT="0" distB="0" distL="114300" distR="114300" simplePos="0" relativeHeight="251682816" behindDoc="0" locked="0" layoutInCell="1" allowOverlap="1" wp14:anchorId="4A7471D2" wp14:editId="703F52EA">
                <wp:simplePos x="0" y="0"/>
                <wp:positionH relativeFrom="column">
                  <wp:posOffset>735965</wp:posOffset>
                </wp:positionH>
                <wp:positionV relativeFrom="paragraph">
                  <wp:posOffset>344805</wp:posOffset>
                </wp:positionV>
                <wp:extent cx="3993515" cy="1509395"/>
                <wp:effectExtent l="0" t="0" r="0" b="0"/>
                <wp:wrapTopAndBottom/>
                <wp:docPr id="33" name="Groupe 33"/>
                <wp:cNvGraphicFramePr/>
                <a:graphic xmlns:a="http://schemas.openxmlformats.org/drawingml/2006/main">
                  <a:graphicData uri="http://schemas.microsoft.com/office/word/2010/wordprocessingGroup">
                    <wpg:wgp>
                      <wpg:cNvGrpSpPr/>
                      <wpg:grpSpPr>
                        <a:xfrm>
                          <a:off x="0" y="0"/>
                          <a:ext cx="3993515" cy="1509395"/>
                          <a:chOff x="0" y="0"/>
                          <a:chExt cx="3994148" cy="1509395"/>
                        </a:xfrm>
                      </wpg:grpSpPr>
                      <wpg:grpSp>
                        <wpg:cNvPr id="34" name="Groupe 34"/>
                        <wpg:cNvGrpSpPr/>
                        <wpg:grpSpPr>
                          <a:xfrm>
                            <a:off x="0" y="0"/>
                            <a:ext cx="3994148" cy="1509395"/>
                            <a:chOff x="0" y="0"/>
                            <a:chExt cx="3994579" cy="1509823"/>
                          </a:xfrm>
                        </wpg:grpSpPr>
                        <pic:pic xmlns:pic="http://schemas.openxmlformats.org/drawingml/2006/picture">
                          <pic:nvPicPr>
                            <pic:cNvPr id="35" name="Image 35" descr="RÃ©sultat de recherche d'images pour &quot;computer&quo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244009" y="680484"/>
                              <a:ext cx="1488559" cy="829339"/>
                            </a:xfrm>
                            <a:prstGeom prst="rect">
                              <a:avLst/>
                            </a:prstGeom>
                            <a:noFill/>
                            <a:ln>
                              <a:noFill/>
                            </a:ln>
                          </pic:spPr>
                        </pic:pic>
                        <wps:wsp>
                          <wps:cNvPr id="51" name="Flèche droite 51"/>
                          <wps:cNvSpPr/>
                          <wps:spPr>
                            <a:xfrm>
                              <a:off x="786809" y="988828"/>
                              <a:ext cx="372140" cy="233917"/>
                            </a:xfrm>
                            <a:prstGeom prst="rightArrow">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lèche droite 52"/>
                          <wps:cNvSpPr/>
                          <wps:spPr>
                            <a:xfrm rot="5400000">
                              <a:off x="1866014" y="334926"/>
                              <a:ext cx="372110" cy="233680"/>
                            </a:xfrm>
                            <a:prstGeom prst="rightArrow">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Flèche droite 53"/>
                          <wps:cNvSpPr/>
                          <wps:spPr>
                            <a:xfrm>
                              <a:off x="2647507" y="956930"/>
                              <a:ext cx="372140" cy="233917"/>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Zone de texte 2"/>
                          <wps:cNvSpPr txBox="1">
                            <a:spLocks noChangeArrowheads="1"/>
                          </wps:cNvSpPr>
                          <wps:spPr bwMode="auto">
                            <a:xfrm>
                              <a:off x="0" y="935665"/>
                              <a:ext cx="914400" cy="339725"/>
                            </a:xfrm>
                            <a:prstGeom prst="rect">
                              <a:avLst/>
                            </a:prstGeom>
                            <a:noFill/>
                            <a:ln w="9525">
                              <a:noFill/>
                              <a:miter lim="800000"/>
                              <a:headEnd/>
                              <a:tailEnd/>
                            </a:ln>
                          </wps:spPr>
                          <wps:txbx>
                            <w:txbxContent>
                              <w:p w14:paraId="5531069B" w14:textId="77777777" w:rsidR="006D44EF" w:rsidRPr="004A25A2" w:rsidRDefault="006D44EF" w:rsidP="006B3CE4">
                                <w:pPr>
                                  <w:rPr>
                                    <w:rFonts w:ascii="Arial" w:hAnsi="Arial"/>
                                  </w:rPr>
                                </w:pPr>
                                <w:r w:rsidRPr="004A25A2">
                                  <w:rPr>
                                    <w:rFonts w:ascii="Arial" w:hAnsi="Arial"/>
                                  </w:rPr>
                                  <w:t>Данные</w:t>
                                </w:r>
                              </w:p>
                            </w:txbxContent>
                          </wps:txbx>
                          <wps:bodyPr rot="0" vert="horz" wrap="square" lIns="91440" tIns="45720" rIns="91440" bIns="45720" anchor="t" anchorCtr="0">
                            <a:noAutofit/>
                          </wps:bodyPr>
                        </wps:wsp>
                        <wps:wsp>
                          <wps:cNvPr id="57" name="Zone de texte 2"/>
                          <wps:cNvSpPr txBox="1">
                            <a:spLocks noChangeArrowheads="1"/>
                          </wps:cNvSpPr>
                          <wps:spPr bwMode="auto">
                            <a:xfrm>
                              <a:off x="1116419" y="0"/>
                              <a:ext cx="1892300" cy="361315"/>
                            </a:xfrm>
                            <a:prstGeom prst="rect">
                              <a:avLst/>
                            </a:prstGeom>
                            <a:noFill/>
                            <a:ln w="9525">
                              <a:noFill/>
                              <a:miter lim="800000"/>
                              <a:headEnd/>
                              <a:tailEnd/>
                            </a:ln>
                          </wps:spPr>
                          <wps:txbx>
                            <w:txbxContent>
                              <w:p w14:paraId="61FA5300" w14:textId="77777777" w:rsidR="006D44EF" w:rsidRPr="004A25A2" w:rsidRDefault="006D44EF" w:rsidP="006B3CE4">
                                <w:pPr>
                                  <w:jc w:val="center"/>
                                  <w:rPr>
                                    <w:rFonts w:ascii="Arial" w:hAnsi="Arial"/>
                                  </w:rPr>
                                </w:pPr>
                                <w:r w:rsidRPr="004A25A2">
                                  <w:rPr>
                                    <w:rFonts w:ascii="Arial" w:hAnsi="Arial"/>
                                  </w:rPr>
                                  <w:t>Правила/шаблоны</w:t>
                                </w:r>
                              </w:p>
                            </w:txbxContent>
                          </wps:txbx>
                          <wps:bodyPr rot="0" vert="horz" wrap="square" lIns="91440" tIns="45720" rIns="91440" bIns="45720" anchor="t" anchorCtr="0">
                            <a:noAutofit/>
                          </wps:bodyPr>
                        </wps:wsp>
                        <wps:wsp>
                          <wps:cNvPr id="58" name="Zone de texte 2"/>
                          <wps:cNvSpPr txBox="1">
                            <a:spLocks noChangeArrowheads="1"/>
                          </wps:cNvSpPr>
                          <wps:spPr bwMode="auto">
                            <a:xfrm>
                              <a:off x="2923953" y="903767"/>
                              <a:ext cx="1070626" cy="461396"/>
                            </a:xfrm>
                            <a:prstGeom prst="rect">
                              <a:avLst/>
                            </a:prstGeom>
                            <a:noFill/>
                            <a:ln w="9525">
                              <a:noFill/>
                              <a:miter lim="800000"/>
                              <a:headEnd/>
                              <a:tailEnd/>
                            </a:ln>
                          </wps:spPr>
                          <wps:txbx>
                            <w:txbxContent>
                              <w:p w14:paraId="028696C5" w14:textId="77777777" w:rsidR="006D44EF" w:rsidRPr="004A25A2" w:rsidRDefault="006D44EF" w:rsidP="006B3CE4">
                                <w:pPr>
                                  <w:jc w:val="center"/>
                                  <w:rPr>
                                    <w:rFonts w:ascii="Arial" w:hAnsi="Arial"/>
                                  </w:rPr>
                                </w:pPr>
                                <w:r w:rsidRPr="004A25A2">
                                  <w:rPr>
                                    <w:rFonts w:ascii="Arial" w:hAnsi="Arial"/>
                                  </w:rPr>
                                  <w:t>Результаты</w:t>
                                </w:r>
                              </w:p>
                            </w:txbxContent>
                          </wps:txbx>
                          <wps:bodyPr rot="0" vert="horz" wrap="square" lIns="91440" tIns="45720" rIns="91440" bIns="45720" anchor="t" anchorCtr="0">
                            <a:noAutofit/>
                          </wps:bodyPr>
                        </wps:wsp>
                      </wpg:grpSp>
                      <wps:wsp>
                        <wps:cNvPr id="359" name="Zone de texte 2"/>
                        <wps:cNvSpPr txBox="1">
                          <a:spLocks noChangeArrowheads="1"/>
                        </wps:cNvSpPr>
                        <wps:spPr bwMode="auto">
                          <a:xfrm>
                            <a:off x="1435395" y="797441"/>
                            <a:ext cx="1243965" cy="520700"/>
                          </a:xfrm>
                          <a:prstGeom prst="rect">
                            <a:avLst/>
                          </a:prstGeom>
                          <a:noFill/>
                          <a:ln w="9525">
                            <a:noFill/>
                            <a:miter lim="800000"/>
                            <a:headEnd/>
                            <a:tailEnd/>
                          </a:ln>
                        </wps:spPr>
                        <wps:txbx>
                          <w:txbxContent>
                            <w:p w14:paraId="0167459D" w14:textId="77777777" w:rsidR="006D44EF" w:rsidRPr="004A25A2" w:rsidRDefault="006D44EF" w:rsidP="006B3CE4">
                              <w:pPr>
                                <w:jc w:val="center"/>
                                <w:rPr>
                                  <w:rFonts w:ascii="Arial" w:hAnsi="Arial"/>
                                  <w:sz w:val="18"/>
                                </w:rPr>
                              </w:pPr>
                              <w:r w:rsidRPr="004A25A2">
                                <w:rPr>
                                  <w:rFonts w:ascii="Arial" w:hAnsi="Arial"/>
                                  <w:sz w:val="18"/>
                                </w:rPr>
                                <w:t>Экспертная система</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A7471D2" id="Groupe 33" o:spid="_x0000_s1036" style="position:absolute;left:0;text-align:left;margin-left:57.95pt;margin-top:27.15pt;width:314.45pt;height:118.85pt;z-index:251682816" coordsize="39941,150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">
                <v:group id="Groupe 34" o:spid="_x0000_s1037" style="position:absolute;width:39941;height:15093" coordsize="39945,15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 o:spid="_x0000_s1038" type="#_x0000_t75" alt="RÃ©sultat de recherche d'images pour &quot;computer&quot;" style="position:absolute;left:12440;top:6804;width:14885;height:8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4aATCAAAA2wAAAA8AAABkcnMvZG93bnJldi54bWxEj0FrwkAUhO8F/8PyhN7qrhWLRFcRoZCT&#10;kFQ9P7LPJJh9G7NrEv99Vyj0OMzMN8xmN9pG9NT52rGG+UyBIC6cqbnUcPr5/liB8AHZYOOYNDzJ&#10;w247edtgYtzAGfV5KEWEsE9QQxVCm0jpi4os+plriaN3dZ3FEGVXStPhEOG2kZ9KfUmLNceFCls6&#10;VFTc8ofVcH4ee39Rj/ve3tPLyWUqNOeb1u/Tcb8GEWgM/+G/dmo0LJbw+hJ/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GgEwgAAANsAAAAPAAAAAAAAAAAAAAAAAJ8C&#10;AABkcnMvZG93bnJldi54bWxQSwUGAAAAAAQABAD3AAAAjgMAAAAA&#10;">
                    <v:imagedata r:id="rId14" o:title="RÃ©sultat de recherche d'images pour &quot;computer&quot;"/>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51" o:spid="_x0000_s1039" type="#_x0000_t13" style="position:absolute;left:7868;top:9888;width:3721;height:2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3ksQA&#10;AADbAAAADwAAAGRycy9kb3ducmV2LnhtbESPQWvCQBSE74L/YXmCF6mb2MaW1FVUENKTqO39kX1N&#10;UrNvQ3ZN0n/fLQgeh5n5hlltBlOLjlpXWVYQzyMQxLnVFRcKPi+HpzcQziNrrC2Tgl9ysFmPRytM&#10;te35RN3ZFyJA2KWooPS+SaV0eUkG3dw2xMH7tq1BH2RbSN1iH+CmlosoWkqDFYeFEhval5Rfzzej&#10;YPE8e8m6JE76Lzzy7uOaFa8/VqnpZNi+g/A0+Ef43s60giSG/y/h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Qt5LEAAAA2wAAAA8AAAAAAAAAAAAAAAAAmAIAAGRycy9k&#10;b3ducmV2LnhtbFBLBQYAAAAABAAEAPUAAACJAwAAAAA=&#10;" adj="14811" fillcolor="#9bbb59 [3206]" stroked="f" strokeweight="2pt"/>
                  <v:shape id="Flèche droite 52" o:spid="_x0000_s1040" type="#_x0000_t13" style="position:absolute;left:18660;top:3349;width:3721;height:23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iUcUA&#10;AADbAAAADwAAAGRycy9kb3ducmV2LnhtbESPzWrDMBCE74W8g9hCLiWWG2gxTuRQUgIJFEr+IMet&#10;tbVMrJWxFNt9+6pQyHGYmW+Y5Wq0jeip87VjBc9JCoK4dLrmSsHpuJllIHxA1tg4JgU/5GFVTB6W&#10;mGs38J76Q6hEhLDPUYEJoc2l9KUhiz5xLXH0vl1nMUTZVVJ3OES4beQ8TV+lxZrjgsGW1obK6+Fm&#10;FZw/9qH/2p1b2zxlG/t5Hd4vplJq+ji+LUAEGsM9/N/eagUvc/j7En+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iJRxQAAANsAAAAPAAAAAAAAAAAAAAAAAJgCAABkcnMv&#10;ZG93bnJldi54bWxQSwUGAAAAAAQABAD1AAAAigMAAAAA&#10;" adj="14818" fillcolor="#9bbb59 [3206]" stroked="f" strokeweight="2pt"/>
                  <v:shape id="Flèche droite 53" o:spid="_x0000_s1041" type="#_x0000_t13" style="position:absolute;left:26475;top:9569;width:3721;height:2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vecYA&#10;AADbAAAADwAAAGRycy9kb3ducmV2LnhtbESPQWsCMRSE70L/Q3iFXkQTWyqyGqVVhCJCWfXi7bl5&#10;3V26eVmSdHf775tCocdhZr5hVpvBNqIjH2rHGmZTBYK4cKbmUsPlvJ8sQISIbLBxTBq+KcBmfTda&#10;YWZczzl1p1iKBOGQoYYqxjaTMhQVWQxT1xIn78N5izFJX0rjsU9w28hHpebSYs1pocKWthUVn6cv&#10;q2F8U9vXY+evh/2xV9d5jrv8/aD1w/3wsgQRaYj/4b/2m9Hw/AS/X9IP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ovecYAAADbAAAADwAAAAAAAAAAAAAAAACYAgAAZHJz&#10;L2Rvd25yZXYueG1sUEsFBgAAAAAEAAQA9QAAAIsDAAAAAA==&#10;" adj="14811" fillcolor="#c0504d [3205]" stroked="f" strokeweight="2pt"/>
                  <v:shape id="_x0000_s1042" type="#_x0000_t202" style="position:absolute;top:9356;width:9144;height:3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14:paraId="5531069B" w14:textId="77777777" w:rsidR="006D44EF" w:rsidRPr="004A25A2" w:rsidRDefault="006D44EF" w:rsidP="006B3CE4">
                          <w:pPr>
                            <w:rPr>
                              <w:rFonts w:ascii="Arial" w:hAnsi="Arial"/>
                            </w:rPr>
                          </w:pPr>
                          <w:r w:rsidRPr="004A25A2">
                            <w:rPr>
                              <w:rFonts w:ascii="Arial" w:hAnsi="Arial"/>
                            </w:rPr>
                            <w:t>Данные</w:t>
                          </w:r>
                        </w:p>
                      </w:txbxContent>
                    </v:textbox>
                  </v:shape>
                  <v:shape id="_x0000_s1043" type="#_x0000_t202" style="position:absolute;left:11164;width:18923;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61FA5300" w14:textId="77777777" w:rsidR="006D44EF" w:rsidRPr="004A25A2" w:rsidRDefault="006D44EF" w:rsidP="006B3CE4">
                          <w:pPr>
                            <w:jc w:val="center"/>
                            <w:rPr>
                              <w:rFonts w:ascii="Arial" w:hAnsi="Arial"/>
                            </w:rPr>
                          </w:pPr>
                          <w:r w:rsidRPr="004A25A2">
                            <w:rPr>
                              <w:rFonts w:ascii="Arial" w:hAnsi="Arial"/>
                            </w:rPr>
                            <w:t>Правила/шаблоны</w:t>
                          </w:r>
                        </w:p>
                      </w:txbxContent>
                    </v:textbox>
                  </v:shape>
                  <v:shape id="_x0000_s1044" type="#_x0000_t202" style="position:absolute;left:29239;top:9037;width:10706;height:4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028696C5" w14:textId="77777777" w:rsidR="006D44EF" w:rsidRPr="004A25A2" w:rsidRDefault="006D44EF" w:rsidP="006B3CE4">
                          <w:pPr>
                            <w:jc w:val="center"/>
                            <w:rPr>
                              <w:rFonts w:ascii="Arial" w:hAnsi="Arial"/>
                            </w:rPr>
                          </w:pPr>
                          <w:r w:rsidRPr="004A25A2">
                            <w:rPr>
                              <w:rFonts w:ascii="Arial" w:hAnsi="Arial"/>
                            </w:rPr>
                            <w:t>Результаты</w:t>
                          </w:r>
                        </w:p>
                      </w:txbxContent>
                    </v:textbox>
                  </v:shape>
                </v:group>
                <v:shape id="_x0000_s1045" type="#_x0000_t202" style="position:absolute;left:14353;top:7974;width:12440;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3gcQA&#10;AADcAAAADwAAAGRycy9kb3ducmV2LnhtbESPQWvCQBSE74L/YXmCN93VqmjqKmIp9FQxrYXeHtln&#10;Epp9G7Krif++Kwgeh5n5hllvO1uJKzW+dKxhMlYgiDNnSs41fH+9j5YgfEA2WDkmDTfysN30e2tM&#10;jGv5SNc05CJC2CeooQihTqT0WUEW/djVxNE7u8ZiiLLJpWmwjXBbyalSC2mx5LhQYE37grK/9GI1&#10;nD7Pvz8zdcjf7LxuXack25XUejjodq8gAnXhGX60P4yGl/k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94HEAAAA3AAAAA8AAAAAAAAAAAAAAAAAmAIAAGRycy9k&#10;b3ducmV2LnhtbFBLBQYAAAAABAAEAPUAAACJAwAAAAA=&#10;" filled="f" stroked="f">
                  <v:textbox>
                    <w:txbxContent>
                      <w:p w14:paraId="0167459D" w14:textId="77777777" w:rsidR="006D44EF" w:rsidRPr="004A25A2" w:rsidRDefault="006D44EF" w:rsidP="006B3CE4">
                        <w:pPr>
                          <w:jc w:val="center"/>
                          <w:rPr>
                            <w:rFonts w:ascii="Arial" w:hAnsi="Arial"/>
                            <w:sz w:val="18"/>
                          </w:rPr>
                        </w:pPr>
                        <w:r w:rsidRPr="004A25A2">
                          <w:rPr>
                            <w:rFonts w:ascii="Arial" w:hAnsi="Arial"/>
                            <w:sz w:val="18"/>
                          </w:rPr>
                          <w:t>Экспертная система</w:t>
                        </w:r>
                      </w:p>
                    </w:txbxContent>
                  </v:textbox>
                </v:shape>
                <w10:wrap type="topAndBottom"/>
              </v:group>
            </w:pict>
          </mc:Fallback>
        </mc:AlternateContent>
      </w:r>
    </w:p>
    <w:p w14:paraId="0C021125" w14:textId="77777777" w:rsidR="006B3CE4" w:rsidRPr="00005B28" w:rsidRDefault="006B3CE4" w:rsidP="006B3CE4">
      <w:pPr>
        <w:rPr>
          <w:lang w:val="ru-RU"/>
        </w:rPr>
      </w:pPr>
    </w:p>
    <w:p w14:paraId="46587A61"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rPr>
        <w:t>Сегодня идея заключается</w:t>
      </w:r>
      <w:r w:rsidR="00370939">
        <w:rPr>
          <w:sz w:val="20"/>
          <w:szCs w:val="20"/>
          <w:lang w:val="ru-RU"/>
        </w:rPr>
        <w:t xml:space="preserve"> уже</w:t>
      </w:r>
      <w:r w:rsidRPr="00005B28">
        <w:rPr>
          <w:sz w:val="20"/>
          <w:szCs w:val="20"/>
          <w:lang w:val="ru-RU"/>
        </w:rPr>
        <w:t xml:space="preserve"> не в том, чтобы писать правила </w:t>
      </w:r>
      <w:r w:rsidRPr="002E70BE">
        <w:rPr>
          <w:sz w:val="20"/>
          <w:szCs w:val="20"/>
          <w:lang w:val="ru-RU"/>
        </w:rPr>
        <w:t>обоснования</w:t>
      </w:r>
      <w:r w:rsidRPr="00005B28">
        <w:rPr>
          <w:sz w:val="20"/>
          <w:szCs w:val="20"/>
          <w:lang w:val="ru-RU"/>
        </w:rPr>
        <w:t>, отражающие человеческое мышление, как в старых экспертных системах</w:t>
      </w:r>
      <w:r w:rsidR="00370939" w:rsidRPr="00CF1A9C">
        <w:rPr>
          <w:rStyle w:val="af"/>
          <w:sz w:val="20"/>
          <w:szCs w:val="20"/>
        </w:rPr>
        <w:footnoteReference w:id="34"/>
      </w:r>
      <w:r w:rsidRPr="00005B28">
        <w:rPr>
          <w:sz w:val="20"/>
          <w:szCs w:val="20"/>
          <w:lang w:val="ru-RU"/>
        </w:rPr>
        <w:t xml:space="preserve">, а в том, чтобы позволить самим системам машинного обучения </w:t>
      </w:r>
      <w:r w:rsidR="00370939">
        <w:rPr>
          <w:sz w:val="20"/>
          <w:szCs w:val="20"/>
          <w:lang w:val="ru-RU"/>
        </w:rPr>
        <w:t>распознать</w:t>
      </w:r>
      <w:r w:rsidRPr="00005B28">
        <w:rPr>
          <w:sz w:val="20"/>
          <w:szCs w:val="20"/>
          <w:lang w:val="ru-RU"/>
        </w:rPr>
        <w:t xml:space="preserve"> существующие </w:t>
      </w:r>
      <w:r w:rsidR="00370939" w:rsidRPr="00005B28">
        <w:rPr>
          <w:sz w:val="20"/>
          <w:szCs w:val="20"/>
          <w:lang w:val="ru-RU"/>
        </w:rPr>
        <w:t xml:space="preserve">в данных </w:t>
      </w:r>
      <w:r w:rsidRPr="00005B28">
        <w:rPr>
          <w:sz w:val="20"/>
          <w:szCs w:val="20"/>
          <w:lang w:val="ru-RU"/>
        </w:rPr>
        <w:t xml:space="preserve">статистические модели и сопоставлять их с конкретными результатами. </w:t>
      </w:r>
    </w:p>
    <w:p w14:paraId="4B5BAF15" w14:textId="77777777" w:rsidR="006B3CE4" w:rsidRPr="00005B28" w:rsidRDefault="006B3CE4" w:rsidP="006B3CE4">
      <w:pPr>
        <w:pStyle w:val="Paragrapheavecnumro"/>
        <w:numPr>
          <w:ilvl w:val="0"/>
          <w:numId w:val="0"/>
        </w:numPr>
        <w:spacing w:after="0" w:line="240" w:lineRule="auto"/>
        <w:rPr>
          <w:i/>
          <w:sz w:val="20"/>
          <w:szCs w:val="20"/>
          <w:lang w:val="ru-RU"/>
        </w:rPr>
      </w:pPr>
      <w:r w:rsidRPr="00005B28">
        <w:rPr>
          <w:i/>
          <w:sz w:val="20"/>
          <w:szCs w:val="20"/>
          <w:lang w:val="ru-RU"/>
        </w:rPr>
        <w:br/>
      </w:r>
    </w:p>
    <w:p w14:paraId="17589C49" w14:textId="77777777" w:rsidR="006B3CE4" w:rsidRPr="002E70BE" w:rsidRDefault="006B3CE4" w:rsidP="006B3CE4">
      <w:pPr>
        <w:pStyle w:val="Paragrapheavecnumro"/>
        <w:numPr>
          <w:ilvl w:val="0"/>
          <w:numId w:val="0"/>
        </w:numPr>
        <w:spacing w:after="0" w:line="240" w:lineRule="auto"/>
        <w:rPr>
          <w:i/>
          <w:sz w:val="20"/>
          <w:szCs w:val="20"/>
          <w:lang w:val="ru-RU"/>
        </w:rPr>
      </w:pPr>
      <w:r w:rsidRPr="002E70BE">
        <w:rPr>
          <w:i/>
          <w:sz w:val="20"/>
          <w:szCs w:val="20"/>
          <w:lang w:val="ru-RU"/>
        </w:rPr>
        <w:t xml:space="preserve">Рис.3: </w:t>
      </w:r>
      <w:r w:rsidR="00D2743C" w:rsidRPr="002E70BE">
        <w:rPr>
          <w:i/>
          <w:sz w:val="20"/>
          <w:szCs w:val="20"/>
          <w:lang w:val="ru-RU"/>
        </w:rPr>
        <w:t>М</w:t>
      </w:r>
      <w:r w:rsidRPr="002E70BE">
        <w:rPr>
          <w:i/>
          <w:sz w:val="20"/>
          <w:szCs w:val="20"/>
          <w:lang w:val="ru-RU"/>
        </w:rPr>
        <w:t xml:space="preserve">ашинное обучение </w:t>
      </w:r>
      <w:r w:rsidR="00D2743C" w:rsidRPr="002E70BE">
        <w:rPr>
          <w:i/>
          <w:sz w:val="20"/>
          <w:szCs w:val="20"/>
          <w:lang w:val="ru-RU"/>
        </w:rPr>
        <w:t xml:space="preserve">самостоятельно </w:t>
      </w:r>
      <w:r w:rsidRPr="002E70BE">
        <w:rPr>
          <w:i/>
          <w:sz w:val="20"/>
          <w:szCs w:val="20"/>
          <w:lang w:val="ru-RU"/>
        </w:rPr>
        <w:t xml:space="preserve">создает модели путем автоматического поиска </w:t>
      </w:r>
      <w:r w:rsidR="00D2743C" w:rsidRPr="002E70BE">
        <w:rPr>
          <w:i/>
          <w:sz w:val="20"/>
          <w:szCs w:val="20"/>
          <w:lang w:val="ru-RU"/>
        </w:rPr>
        <w:t>взаимосвязи между данными и результатом</w:t>
      </w:r>
    </w:p>
    <w:p w14:paraId="3D706653" w14:textId="77777777" w:rsidR="006B3CE4" w:rsidRPr="00005B28" w:rsidRDefault="006B3CE4" w:rsidP="006B3CE4">
      <w:pPr>
        <w:pStyle w:val="Paragrapheavecnumro"/>
        <w:numPr>
          <w:ilvl w:val="0"/>
          <w:numId w:val="0"/>
        </w:numPr>
        <w:spacing w:after="0" w:line="240" w:lineRule="auto"/>
        <w:rPr>
          <w:i/>
          <w:sz w:val="20"/>
          <w:szCs w:val="20"/>
          <w:lang w:val="ru-RU"/>
        </w:rPr>
      </w:pPr>
    </w:p>
    <w:p w14:paraId="1C1254C6" w14:textId="77777777" w:rsidR="006B3CE4" w:rsidRPr="00005B28" w:rsidRDefault="006B3CE4" w:rsidP="006B3CE4">
      <w:pPr>
        <w:spacing w:after="0" w:line="240" w:lineRule="auto"/>
        <w:rPr>
          <w:rFonts w:ascii="Arial" w:hAnsi="Arial"/>
          <w:sz w:val="20"/>
          <w:szCs w:val="20"/>
          <w:lang w:val="ru-RU"/>
        </w:rPr>
      </w:pPr>
      <w:r w:rsidRPr="00CF1A9C">
        <w:rPr>
          <w:rFonts w:eastAsia="Times New Roman"/>
          <w:noProof/>
          <w:color w:val="333333"/>
          <w:sz w:val="20"/>
          <w:szCs w:val="20"/>
          <w:lang w:val="ru-RU" w:eastAsia="ru-RU"/>
        </w:rPr>
        <mc:AlternateContent>
          <mc:Choice Requires="wpg">
            <w:drawing>
              <wp:anchor distT="0" distB="0" distL="114300" distR="114300" simplePos="0" relativeHeight="251683840" behindDoc="0" locked="0" layoutInCell="1" allowOverlap="1" wp14:anchorId="485CBBBD" wp14:editId="289B2EAF">
                <wp:simplePos x="0" y="0"/>
                <wp:positionH relativeFrom="column">
                  <wp:posOffset>672465</wp:posOffset>
                </wp:positionH>
                <wp:positionV relativeFrom="paragraph">
                  <wp:posOffset>213360</wp:posOffset>
                </wp:positionV>
                <wp:extent cx="4152265" cy="1509395"/>
                <wp:effectExtent l="0" t="0" r="0" b="0"/>
                <wp:wrapTopAndBottom/>
                <wp:docPr id="360" name="Groupe 360"/>
                <wp:cNvGraphicFramePr/>
                <a:graphic xmlns:a="http://schemas.openxmlformats.org/drawingml/2006/main">
                  <a:graphicData uri="http://schemas.microsoft.com/office/word/2010/wordprocessingGroup">
                    <wpg:wgp>
                      <wpg:cNvGrpSpPr/>
                      <wpg:grpSpPr>
                        <a:xfrm>
                          <a:off x="0" y="0"/>
                          <a:ext cx="4152265" cy="1509395"/>
                          <a:chOff x="-44441" y="0"/>
                          <a:chExt cx="4153206" cy="1509395"/>
                        </a:xfrm>
                      </wpg:grpSpPr>
                      <wpg:grpSp>
                        <wpg:cNvPr id="361" name="Groupe 361"/>
                        <wpg:cNvGrpSpPr/>
                        <wpg:grpSpPr>
                          <a:xfrm>
                            <a:off x="-44441" y="0"/>
                            <a:ext cx="4153206" cy="1509395"/>
                            <a:chOff x="-44446" y="0"/>
                            <a:chExt cx="4153654" cy="1509823"/>
                          </a:xfrm>
                        </wpg:grpSpPr>
                        <pic:pic xmlns:pic="http://schemas.openxmlformats.org/drawingml/2006/picture">
                          <pic:nvPicPr>
                            <pic:cNvPr id="362" name="Image 362" descr="RÃ©sultat de recherche d'images pour &quot;computer&quot;"/>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244009" y="680484"/>
                              <a:ext cx="1488559" cy="829339"/>
                            </a:xfrm>
                            <a:prstGeom prst="rect">
                              <a:avLst/>
                            </a:prstGeom>
                            <a:noFill/>
                            <a:ln>
                              <a:noFill/>
                            </a:ln>
                          </pic:spPr>
                        </pic:pic>
                        <wps:wsp>
                          <wps:cNvPr id="363" name="Flèche droite 363"/>
                          <wps:cNvSpPr/>
                          <wps:spPr>
                            <a:xfrm>
                              <a:off x="786809" y="967556"/>
                              <a:ext cx="372140" cy="233917"/>
                            </a:xfrm>
                            <a:prstGeom prst="rightArrow">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Flèche droite 364"/>
                          <wps:cNvSpPr/>
                          <wps:spPr>
                            <a:xfrm rot="10800000">
                              <a:off x="2652751" y="951738"/>
                              <a:ext cx="372045" cy="233721"/>
                            </a:xfrm>
                            <a:prstGeom prst="rightArrow">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Flèche droite 365"/>
                          <wps:cNvSpPr/>
                          <wps:spPr>
                            <a:xfrm rot="16200000">
                              <a:off x="1802328" y="356019"/>
                              <a:ext cx="372206" cy="233876"/>
                            </a:xfrm>
                            <a:prstGeom prst="rightArrow">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Zone de texte 2"/>
                          <wps:cNvSpPr txBox="1">
                            <a:spLocks noChangeArrowheads="1"/>
                          </wps:cNvSpPr>
                          <wps:spPr bwMode="auto">
                            <a:xfrm>
                              <a:off x="-44446" y="939592"/>
                              <a:ext cx="914400" cy="339725"/>
                            </a:xfrm>
                            <a:prstGeom prst="rect">
                              <a:avLst/>
                            </a:prstGeom>
                            <a:noFill/>
                            <a:ln w="9525">
                              <a:noFill/>
                              <a:miter lim="800000"/>
                              <a:headEnd/>
                              <a:tailEnd/>
                            </a:ln>
                          </wps:spPr>
                          <wps:txbx>
                            <w:txbxContent>
                              <w:p w14:paraId="296A4CFB" w14:textId="77777777" w:rsidR="006D44EF" w:rsidRPr="004A25A2" w:rsidRDefault="006D44EF" w:rsidP="006B3CE4">
                                <w:pPr>
                                  <w:rPr>
                                    <w:rFonts w:ascii="Arial" w:hAnsi="Arial"/>
                                  </w:rPr>
                                </w:pPr>
                                <w:r w:rsidRPr="004A25A2">
                                  <w:rPr>
                                    <w:rFonts w:ascii="Arial" w:hAnsi="Arial"/>
                                  </w:rPr>
                                  <w:t>Данные</w:t>
                                </w:r>
                              </w:p>
                            </w:txbxContent>
                          </wps:txbx>
                          <wps:bodyPr rot="0" vert="horz" wrap="square" lIns="91440" tIns="45720" rIns="91440" bIns="45720" anchor="t" anchorCtr="0">
                            <a:noAutofit/>
                          </wps:bodyPr>
                        </wps:wsp>
                        <wps:wsp>
                          <wps:cNvPr id="367" name="Zone de texte 2"/>
                          <wps:cNvSpPr txBox="1">
                            <a:spLocks noChangeArrowheads="1"/>
                          </wps:cNvSpPr>
                          <wps:spPr bwMode="auto">
                            <a:xfrm>
                              <a:off x="1116419" y="0"/>
                              <a:ext cx="1892300" cy="361315"/>
                            </a:xfrm>
                            <a:prstGeom prst="rect">
                              <a:avLst/>
                            </a:prstGeom>
                            <a:noFill/>
                            <a:ln w="9525">
                              <a:noFill/>
                              <a:miter lim="800000"/>
                              <a:headEnd/>
                              <a:tailEnd/>
                            </a:ln>
                          </wps:spPr>
                          <wps:txbx>
                            <w:txbxContent>
                              <w:p w14:paraId="27409CAC" w14:textId="77777777" w:rsidR="006D44EF" w:rsidRPr="004A25A2" w:rsidRDefault="006D44EF" w:rsidP="006B3CE4">
                                <w:pPr>
                                  <w:jc w:val="center"/>
                                  <w:rPr>
                                    <w:rFonts w:ascii="Arial" w:hAnsi="Arial"/>
                                  </w:rPr>
                                </w:pPr>
                                <w:r w:rsidRPr="004A25A2">
                                  <w:rPr>
                                    <w:rFonts w:ascii="Arial" w:hAnsi="Arial"/>
                                  </w:rPr>
                                  <w:t>Правила/шаблоны</w:t>
                                </w:r>
                              </w:p>
                            </w:txbxContent>
                          </wps:txbx>
                          <wps:bodyPr rot="0" vert="horz" wrap="square" lIns="91440" tIns="45720" rIns="91440" bIns="45720" anchor="t" anchorCtr="0">
                            <a:noAutofit/>
                          </wps:bodyPr>
                        </wps:wsp>
                        <wps:wsp>
                          <wps:cNvPr id="368" name="Zone de texte 2"/>
                          <wps:cNvSpPr txBox="1">
                            <a:spLocks noChangeArrowheads="1"/>
                          </wps:cNvSpPr>
                          <wps:spPr bwMode="auto">
                            <a:xfrm>
                              <a:off x="3008719" y="871661"/>
                              <a:ext cx="1100489" cy="478074"/>
                            </a:xfrm>
                            <a:prstGeom prst="rect">
                              <a:avLst/>
                            </a:prstGeom>
                            <a:noFill/>
                            <a:ln w="9525">
                              <a:noFill/>
                              <a:miter lim="800000"/>
                              <a:headEnd/>
                              <a:tailEnd/>
                            </a:ln>
                          </wps:spPr>
                          <wps:txbx>
                            <w:txbxContent>
                              <w:p w14:paraId="18F689CC" w14:textId="77777777" w:rsidR="006D44EF" w:rsidRPr="004A25A2" w:rsidRDefault="006D44EF" w:rsidP="006B3CE4">
                                <w:pPr>
                                  <w:jc w:val="center"/>
                                  <w:rPr>
                                    <w:rFonts w:ascii="Arial" w:hAnsi="Arial"/>
                                  </w:rPr>
                                </w:pPr>
                                <w:r w:rsidRPr="004A25A2">
                                  <w:rPr>
                                    <w:rFonts w:ascii="Arial" w:hAnsi="Arial"/>
                                  </w:rPr>
                                  <w:t>Результаты</w:t>
                                </w:r>
                              </w:p>
                            </w:txbxContent>
                          </wps:txbx>
                          <wps:bodyPr rot="0" vert="horz" wrap="square" lIns="91440" tIns="45720" rIns="91440" bIns="45720" anchor="t" anchorCtr="0">
                            <a:noAutofit/>
                          </wps:bodyPr>
                        </wps:wsp>
                      </wpg:grpSp>
                      <wps:wsp>
                        <wps:cNvPr id="369" name="Zone de texte 2"/>
                        <wps:cNvSpPr txBox="1">
                          <a:spLocks noChangeArrowheads="1"/>
                        </wps:cNvSpPr>
                        <wps:spPr bwMode="auto">
                          <a:xfrm>
                            <a:off x="1459691" y="826240"/>
                            <a:ext cx="1243965" cy="520700"/>
                          </a:xfrm>
                          <a:prstGeom prst="rect">
                            <a:avLst/>
                          </a:prstGeom>
                          <a:noFill/>
                          <a:ln w="9525">
                            <a:noFill/>
                            <a:miter lim="800000"/>
                            <a:headEnd/>
                            <a:tailEnd/>
                          </a:ln>
                        </wps:spPr>
                        <wps:txbx>
                          <w:txbxContent>
                            <w:p w14:paraId="3CC6CC06" w14:textId="77777777" w:rsidR="006D44EF" w:rsidRPr="00232CD0" w:rsidRDefault="006D44EF" w:rsidP="006B3CE4">
                              <w:pPr>
                                <w:jc w:val="center"/>
                                <w:rPr>
                                  <w:rFonts w:ascii="Arial" w:hAnsi="Arial"/>
                                  <w:color w:val="FF0000"/>
                                  <w:sz w:val="18"/>
                                  <w:lang w:val="ru-RU"/>
                                </w:rPr>
                              </w:pPr>
                              <w:r w:rsidRPr="00232CD0">
                                <w:rPr>
                                  <w:rFonts w:ascii="Arial" w:hAnsi="Arial"/>
                                  <w:color w:val="FF0000"/>
                                  <w:sz w:val="18"/>
                                  <w:lang w:val="ru-RU"/>
                                </w:rPr>
                                <w:t>Машинное обучение</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485CBBBD" id="Groupe 360" o:spid="_x0000_s1046" style="position:absolute;margin-left:52.95pt;margin-top:16.8pt;width:326.95pt;height:118.85pt;z-index:251683840" coordorigin="-444" coordsize="41532,150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">
                <v:group id="Groupe 361" o:spid="_x0000_s1047" style="position:absolute;left:-444;width:41531;height:15093" coordorigin="-444" coordsize="41536,150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Image 362" o:spid="_x0000_s1048" type="#_x0000_t75" alt="RÃ©sultat de recherche d'images pour &quot;computer&quot;" style="position:absolute;left:12440;top:6804;width:14885;height:8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ioOi/AAAA3AAAAA8AAABkcnMvZG93bnJldi54bWxEj80KwjAQhO+C7xBW8KaJCiLVKCIIngR/&#10;z0uztsVmU5tY69sbQfA4zMw3zGLV2lI0VPvCsYbRUIEgTp0pONNwPm0HMxA+IBssHZOGN3lYLbud&#10;BSbGvfhAzTFkIkLYJ6ghD6FKpPRpThb90FXE0bu52mKIss6kqfEV4baUY6Wm0mLBcSHHijY5pffj&#10;02q4vPeNv6rnY20fu+vZHVQoL3et+712PQcRqA3/8K+9Mxom0zF8z8QjIJ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SIqDovwAAANwAAAAPAAAAAAAAAAAAAAAAAJ8CAABk&#10;cnMvZG93bnJldi54bWxQSwUGAAAAAAQABAD3AAAAiwMAAAAA&#10;">
                    <v:imagedata r:id="rId14" o:title="RÃ©sultat de recherche d'images pour &quot;computer&quot;"/>
                    <v:path arrowok="t"/>
                  </v:shape>
                  <v:shape id="Flèche droite 363" o:spid="_x0000_s1049" type="#_x0000_t13" style="position:absolute;left:7868;top:9675;width:3721;height:23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eBAsUA&#10;AADcAAAADwAAAGRycy9kb3ducmV2LnhtbESPzWrDMBCE74W+g9hCL6WRE+cP10poAwHnVJom98Xa&#10;2q6tlbEU23n7KFDocZiZb5h0O5pG9NS5yrKC6SQCQZxbXXGh4PS9f12DcB5ZY2OZFFzJwXbz+JBi&#10;ou3AX9QffSEChF2CCkrv20RKl5dk0E1sSxy8H9sZ9EF2hdQdDgFuGjmLoqU0WHFYKLGlXUl5fbwY&#10;BbP4ZZ71i+liOOMnfxzqrFj9WqWen8b3NxCeRv8f/mtnWkG8jOF+Jhw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14ECxQAAANwAAAAPAAAAAAAAAAAAAAAAAJgCAABkcnMv&#10;ZG93bnJldi54bWxQSwUGAAAAAAQABAD1AAAAigMAAAAA&#10;" adj="14811" fillcolor="#9bbb59 [3206]" stroked="f" strokeweight="2pt"/>
                  <v:shape id="Flèche droite 364" o:spid="_x0000_s1050" type="#_x0000_t13" style="position:absolute;left:26527;top:9517;width:3720;height:23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k89sQA&#10;AADcAAAADwAAAGRycy9kb3ducmV2LnhtbESP0WqDQBRE3wv5h+UW+tasMUWMdQ2hILQvKTH5gIt7&#10;o7buXXG3av8+WyjkcZiZM0y+X0wvJhpdZ1nBZh2BIK6t7rhRcDmXzykI55E19pZJwS852Berhxwz&#10;bWc+0VT5RgQIuwwVtN4PmZSubsmgW9uBOHhXOxr0QY6N1CPOAW56GUdRIg12HBZaHOitpfq7+jEK&#10;4o80Qi633fXzq1xmcsluc0yUenpcDq8gPC3+Hv5vv2sF2+QF/s6EIy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5PPbEAAAA3AAAAA8AAAAAAAAAAAAAAAAAmAIAAGRycy9k&#10;b3ducmV2LnhtbFBLBQYAAAAABAAEAPUAAACJAwAAAAA=&#10;" adj="14815" fillcolor="#9bbb59 [3206]" stroked="f" strokeweight="2pt"/>
                  <v:shape id="Flèche droite 365" o:spid="_x0000_s1051" type="#_x0000_t13" style="position:absolute;left:18023;top:3559;width:3722;height:233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C+a8UA&#10;AADcAAAADwAAAGRycy9kb3ducmV2LnhtbESP3WrCQBSE7wu+w3KE3pS6sT9SopsgEkHojVUf4JA9&#10;ZqPZsyG7xu3bdwuFXg4z8w2zKqPtxEiDbx0rmM8yEMS10y03Ck7H7fMHCB+QNXaOScE3eSiLycMK&#10;c+3u/EXjITQiQdjnqMCE0OdS+tqQRT9zPXHyzm6wGJIcGqkHvCe47eRLli2kxZbTgsGeNobq6+Fm&#10;FWw+d3U8mznv92/90/Z6qWLkSqnHaVwvQQSK4T/8195pBa+Ld/g9k46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L5rxQAAANwAAAAPAAAAAAAAAAAAAAAAAJgCAABkcnMv&#10;ZG93bnJldi54bWxQSwUGAAAAAAQABAD1AAAAigMAAAAA&#10;" adj="14814" fillcolor="#c0504d [3205]" stroked="f" strokeweight="2pt"/>
                  <v:shape id="_x0000_s1052" type="#_x0000_t202" style="position:absolute;left:-444;top:9395;width:9143;height:3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6pTsQA&#10;AADcAAAADwAAAGRycy9kb3ducmV2LnhtbESPQWvCQBSE74X+h+UVvNXdVhtq6iaUiuDJolbB2yP7&#10;TEKzb0N2NfHfu4WCx2FmvmHm+WAbcaHO1441vIwVCOLCmZpLDT+75fM7CB+QDTaOScOVPOTZ48Mc&#10;U+N63tBlG0oRIexT1FCF0KZS+qIii37sWuLonVxnMUTZldJ02Ee4beSrUom0WHNcqLClr4qK3+3Z&#10;ativT8fDVH2XC/vW9m5Qku1Maj16Gj4/QAQawj38314ZDZM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U7EAAAA3AAAAA8AAAAAAAAAAAAAAAAAmAIAAGRycy9k&#10;b3ducmV2LnhtbFBLBQYAAAAABAAEAPUAAACJAwAAAAA=&#10;" filled="f" stroked="f">
                    <v:textbox>
                      <w:txbxContent>
                        <w:p w14:paraId="296A4CFB" w14:textId="77777777" w:rsidR="006D44EF" w:rsidRPr="004A25A2" w:rsidRDefault="006D44EF" w:rsidP="006B3CE4">
                          <w:pPr>
                            <w:rPr>
                              <w:rFonts w:ascii="Arial" w:hAnsi="Arial"/>
                            </w:rPr>
                          </w:pPr>
                          <w:r w:rsidRPr="004A25A2">
                            <w:rPr>
                              <w:rFonts w:ascii="Arial" w:hAnsi="Arial"/>
                            </w:rPr>
                            <w:t>Данные</w:t>
                          </w:r>
                        </w:p>
                      </w:txbxContent>
                    </v:textbox>
                  </v:shape>
                  <v:shape id="_x0000_s1053" type="#_x0000_t202" style="position:absolute;left:11164;width:18923;height:3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IM1cQA&#10;AADcAAAADwAAAGRycy9kb3ducmV2LnhtbESPSWvDMBSE74X8B/EKuTVSlyx1rYTSUsgpJSvk9rCe&#10;F2I9GUuJ3X8fBQI9DjPzDZMueluLC7W+cqzheaRAEGfOVFxo2G1/nmYgfEA2WDsmDX/kYTEfPKSY&#10;GNfxmi6bUIgIYZ+ghjKEJpHSZyVZ9CPXEEcvd63FEGVbSNNiF+G2li9KTaTFiuNCiQ19lZSdNmer&#10;Yb/Kj4c39Vt823HTuV5Jtu9S6+Fj//kBIlAf/sP39tJoeJ1M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iDNXEAAAA3AAAAA8AAAAAAAAAAAAAAAAAmAIAAGRycy9k&#10;b3ducmV2LnhtbFBLBQYAAAAABAAEAPUAAACJAwAAAAA=&#10;" filled="f" stroked="f">
                    <v:textbox>
                      <w:txbxContent>
                        <w:p w14:paraId="27409CAC" w14:textId="77777777" w:rsidR="006D44EF" w:rsidRPr="004A25A2" w:rsidRDefault="006D44EF" w:rsidP="006B3CE4">
                          <w:pPr>
                            <w:jc w:val="center"/>
                            <w:rPr>
                              <w:rFonts w:ascii="Arial" w:hAnsi="Arial"/>
                            </w:rPr>
                          </w:pPr>
                          <w:r w:rsidRPr="004A25A2">
                            <w:rPr>
                              <w:rFonts w:ascii="Arial" w:hAnsi="Arial"/>
                            </w:rPr>
                            <w:t>Правила/шаблоны</w:t>
                          </w:r>
                        </w:p>
                      </w:txbxContent>
                    </v:textbox>
                  </v:shape>
                  <v:shape id="_x0000_s1054" type="#_x0000_t202" style="position:absolute;left:30087;top:8716;width:11005;height:4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2Yp8AA&#10;AADcAAAADwAAAGRycy9kb3ducmV2LnhtbERPy4rCMBTdC/MP4Q7MThNnVLRjlEERXCk+YXaX5toW&#10;m5vSRFv/3iwEl4fzns5bW4o71b5wrKHfUyCIU2cKzjQcD6vuGIQPyAZLx6ThQR7ms4/OFBPjGt7R&#10;fR8yEUPYJ6ghD6FKpPRpThZ9z1XEkbu42mKIsM6kqbGJ4baU30qNpMWCY0OOFS1ySq/7m9Vw2lz+&#10;zwO1zZZ2WDWuVZLtRGr99dn+/YII1Ia3+OVeGw0/o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2Yp8AAAADcAAAADwAAAAAAAAAAAAAAAACYAgAAZHJzL2Rvd25y&#10;ZXYueG1sUEsFBgAAAAAEAAQA9QAAAIUDAAAAAA==&#10;" filled="f" stroked="f">
                    <v:textbox>
                      <w:txbxContent>
                        <w:p w14:paraId="18F689CC" w14:textId="77777777" w:rsidR="006D44EF" w:rsidRPr="004A25A2" w:rsidRDefault="006D44EF" w:rsidP="006B3CE4">
                          <w:pPr>
                            <w:jc w:val="center"/>
                            <w:rPr>
                              <w:rFonts w:ascii="Arial" w:hAnsi="Arial"/>
                            </w:rPr>
                          </w:pPr>
                          <w:r w:rsidRPr="004A25A2">
                            <w:rPr>
                              <w:rFonts w:ascii="Arial" w:hAnsi="Arial"/>
                            </w:rPr>
                            <w:t>Результаты</w:t>
                          </w:r>
                        </w:p>
                      </w:txbxContent>
                    </v:textbox>
                  </v:shape>
                </v:group>
                <v:shape id="_x0000_s1055" type="#_x0000_t202" style="position:absolute;left:14596;top:8262;width:12440;height:5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9PMQA&#10;AADcAAAADwAAAGRycy9kb3ducmV2LnhtbESPQWvCQBSE74L/YXmCN93VqmjqKmIp9FQxrYXeHtln&#10;Epp9G7Krif++Kwgeh5n5hllvO1uJKzW+dKxhMlYgiDNnSs41fH+9j5YgfEA2WDkmDTfysN30e2tM&#10;jGv5SNc05CJC2CeooQihTqT0WUEW/djVxNE7u8ZiiLLJpWmwjXBbyalSC2mx5LhQYE37grK/9GI1&#10;nD7Pvz8zdcjf7LxuXack25XUejjodq8gAnXhGX60P4yGl8U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PTzEAAAA3AAAAA8AAAAAAAAAAAAAAAAAmAIAAGRycy9k&#10;b3ducmV2LnhtbFBLBQYAAAAABAAEAPUAAACJAwAAAAA=&#10;" filled="f" stroked="f">
                  <v:textbox>
                    <w:txbxContent>
                      <w:p w14:paraId="3CC6CC06" w14:textId="77777777" w:rsidR="006D44EF" w:rsidRPr="00232CD0" w:rsidRDefault="006D44EF" w:rsidP="006B3CE4">
                        <w:pPr>
                          <w:jc w:val="center"/>
                          <w:rPr>
                            <w:rFonts w:ascii="Arial" w:hAnsi="Arial"/>
                            <w:color w:val="FF0000"/>
                            <w:sz w:val="18"/>
                            <w:lang w:val="ru-RU"/>
                          </w:rPr>
                        </w:pPr>
                        <w:r w:rsidRPr="00232CD0">
                          <w:rPr>
                            <w:rFonts w:ascii="Arial" w:hAnsi="Arial"/>
                            <w:color w:val="FF0000"/>
                            <w:sz w:val="18"/>
                            <w:lang w:val="ru-RU"/>
                          </w:rPr>
                          <w:t>Машинное обучение</w:t>
                        </w:r>
                      </w:p>
                    </w:txbxContent>
                  </v:textbox>
                </v:shape>
                <w10:wrap type="topAndBottom"/>
              </v:group>
            </w:pict>
          </mc:Fallback>
        </mc:AlternateContent>
      </w:r>
      <w:r w:rsidRPr="00005B28">
        <w:rPr>
          <w:sz w:val="20"/>
          <w:szCs w:val="20"/>
          <w:lang w:val="ru-RU"/>
        </w:rPr>
        <w:br w:type="page"/>
      </w:r>
    </w:p>
    <w:p w14:paraId="064AE283"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rPr>
        <w:lastRenderedPageBreak/>
        <w:t xml:space="preserve">При этом эти системы не воспроизводят и не моделируют </w:t>
      </w:r>
      <w:r w:rsidRPr="002E70BE">
        <w:rPr>
          <w:sz w:val="20"/>
          <w:szCs w:val="20"/>
          <w:lang w:val="ru-RU"/>
        </w:rPr>
        <w:t>обоснования</w:t>
      </w:r>
      <w:r w:rsidRPr="00311E26">
        <w:rPr>
          <w:color w:val="FF0000"/>
          <w:sz w:val="20"/>
          <w:szCs w:val="20"/>
          <w:lang w:val="ru-RU"/>
        </w:rPr>
        <w:t xml:space="preserve"> </w:t>
      </w:r>
      <w:r w:rsidRPr="00005B28">
        <w:rPr>
          <w:sz w:val="20"/>
          <w:szCs w:val="20"/>
          <w:lang w:val="ru-RU"/>
        </w:rPr>
        <w:t xml:space="preserve">(например, правовые). </w:t>
      </w:r>
      <w:r w:rsidR="00C47942">
        <w:rPr>
          <w:sz w:val="20"/>
          <w:szCs w:val="20"/>
          <w:lang w:val="ru-RU"/>
        </w:rPr>
        <w:t>К примеру</w:t>
      </w:r>
      <w:r w:rsidRPr="00005B28">
        <w:rPr>
          <w:sz w:val="20"/>
          <w:szCs w:val="20"/>
          <w:lang w:val="ru-RU"/>
        </w:rPr>
        <w:t xml:space="preserve">, современные онлайн-переводчики не </w:t>
      </w:r>
      <w:r w:rsidR="00094960">
        <w:rPr>
          <w:sz w:val="20"/>
          <w:szCs w:val="20"/>
          <w:lang w:val="ru-RU"/>
        </w:rPr>
        <w:t>осуществляют</w:t>
      </w:r>
      <w:r w:rsidRPr="00005B28">
        <w:rPr>
          <w:sz w:val="20"/>
          <w:szCs w:val="20"/>
          <w:lang w:val="ru-RU"/>
        </w:rPr>
        <w:t xml:space="preserve"> абстрактн</w:t>
      </w:r>
      <w:r w:rsidR="00094960">
        <w:rPr>
          <w:sz w:val="20"/>
          <w:szCs w:val="20"/>
          <w:lang w:val="ru-RU"/>
        </w:rPr>
        <w:t>ого</w:t>
      </w:r>
      <w:r w:rsidRPr="00005B28">
        <w:rPr>
          <w:sz w:val="20"/>
          <w:szCs w:val="20"/>
          <w:lang w:val="ru-RU"/>
        </w:rPr>
        <w:t xml:space="preserve"> </w:t>
      </w:r>
      <w:r w:rsidRPr="002E70BE">
        <w:rPr>
          <w:sz w:val="20"/>
          <w:szCs w:val="20"/>
          <w:lang w:val="ru-RU"/>
        </w:rPr>
        <w:t>обосновани</w:t>
      </w:r>
      <w:r w:rsidR="00094960" w:rsidRPr="002E70BE">
        <w:rPr>
          <w:sz w:val="20"/>
          <w:szCs w:val="20"/>
          <w:lang w:val="ru-RU"/>
        </w:rPr>
        <w:t>я</w:t>
      </w:r>
      <w:r w:rsidR="00DE5D63">
        <w:rPr>
          <w:sz w:val="20"/>
          <w:szCs w:val="20"/>
          <w:lang w:val="ru-RU"/>
        </w:rPr>
        <w:t>.</w:t>
      </w:r>
      <w:r w:rsidR="005A50C7">
        <w:rPr>
          <w:sz w:val="20"/>
          <w:szCs w:val="20"/>
          <w:lang w:val="ru-RU"/>
        </w:rPr>
        <w:t xml:space="preserve"> </w:t>
      </w:r>
      <w:r w:rsidRPr="00005B28">
        <w:rPr>
          <w:sz w:val="20"/>
          <w:szCs w:val="20"/>
          <w:lang w:val="ru-RU"/>
        </w:rPr>
        <w:t>Они позволяют сделать вывод о вероятной оценке наилучшего соответствия между группами лексических структур и уже выполненными переводами. Очевидно, что действия пользователей способствуют улучшению поиска, но алгоритм машинного обучения на самом деле не выполняет перевод, понимая смысл обрабатываемых предложений</w:t>
      </w:r>
      <w:r w:rsidR="00DE5D63" w:rsidRPr="00CF1A9C">
        <w:rPr>
          <w:rStyle w:val="af"/>
          <w:sz w:val="20"/>
          <w:szCs w:val="20"/>
        </w:rPr>
        <w:footnoteReference w:id="35"/>
      </w:r>
      <w:r w:rsidRPr="00005B28">
        <w:rPr>
          <w:sz w:val="20"/>
          <w:szCs w:val="20"/>
          <w:lang w:val="ru-RU"/>
        </w:rPr>
        <w:t>.</w:t>
      </w:r>
    </w:p>
    <w:p w14:paraId="01E06002" w14:textId="77777777" w:rsidR="006B3CE4" w:rsidRPr="00005B28" w:rsidRDefault="006B3CE4" w:rsidP="006B3CE4">
      <w:pPr>
        <w:spacing w:after="0" w:line="240" w:lineRule="auto"/>
        <w:rPr>
          <w:rFonts w:ascii="Arial" w:hAnsi="Arial"/>
          <w:sz w:val="20"/>
          <w:szCs w:val="20"/>
          <w:lang w:val="ru-RU"/>
        </w:rPr>
      </w:pPr>
    </w:p>
    <w:p w14:paraId="17CFEAD8"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rPr>
        <w:t xml:space="preserve">Этот пример показывает, </w:t>
      </w:r>
      <w:r w:rsidRPr="002E70BE">
        <w:rPr>
          <w:sz w:val="20"/>
          <w:szCs w:val="20"/>
          <w:lang w:val="ru-RU"/>
        </w:rPr>
        <w:t xml:space="preserve">каким разным может быть </w:t>
      </w:r>
      <w:r w:rsidRPr="00005B28">
        <w:rPr>
          <w:sz w:val="20"/>
          <w:szCs w:val="20"/>
          <w:lang w:val="ru-RU"/>
        </w:rPr>
        <w:t>подход юристов и исследователей: юрист будет стремиться понять эффективность уже существующих правил, которые исследователь может обеспечить на языке своей науки,</w:t>
      </w:r>
      <w:r w:rsidR="003D1ED6">
        <w:rPr>
          <w:sz w:val="20"/>
          <w:szCs w:val="20"/>
          <w:lang w:val="ru-RU"/>
        </w:rPr>
        <w:t xml:space="preserve"> используя свои возможности интерпретации на основе множества параметров</w:t>
      </w:r>
      <w:r w:rsidRPr="00005B28">
        <w:rPr>
          <w:sz w:val="20"/>
          <w:szCs w:val="20"/>
          <w:lang w:val="ru-RU"/>
        </w:rPr>
        <w:t xml:space="preserve"> системы машинного обучения.</w:t>
      </w:r>
    </w:p>
    <w:p w14:paraId="1E712A34" w14:textId="77777777" w:rsidR="006B3CE4" w:rsidRPr="00005B28" w:rsidRDefault="006B3CE4" w:rsidP="006B3CE4">
      <w:pPr>
        <w:pStyle w:val="a0"/>
        <w:spacing w:after="0" w:line="240" w:lineRule="auto"/>
        <w:ind w:left="0"/>
        <w:rPr>
          <w:rFonts w:ascii="Arial" w:hAnsi="Arial"/>
          <w:sz w:val="20"/>
          <w:szCs w:val="20"/>
          <w:lang w:val="ru-RU"/>
        </w:rPr>
      </w:pPr>
    </w:p>
    <w:p w14:paraId="766CCD2D"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rPr>
        <w:t>Машинное обучение - это область компьютерных наук, в которой компьютерные про</w:t>
      </w:r>
      <w:r w:rsidR="003D1ED6">
        <w:rPr>
          <w:sz w:val="20"/>
          <w:szCs w:val="20"/>
          <w:lang w:val="ru-RU"/>
        </w:rPr>
        <w:t>граммы учатся на основе опыта. Данные а</w:t>
      </w:r>
      <w:r w:rsidRPr="00005B28">
        <w:rPr>
          <w:sz w:val="20"/>
          <w:szCs w:val="20"/>
          <w:lang w:val="ru-RU"/>
        </w:rPr>
        <w:t xml:space="preserve">лгоритмы заставляют машину выполнять тренировочный процесс, подобно тому, как ребенок учится в своей среде. </w:t>
      </w:r>
      <w:r w:rsidR="003D1ED6">
        <w:rPr>
          <w:sz w:val="20"/>
          <w:szCs w:val="20"/>
          <w:lang w:val="ru-RU"/>
        </w:rPr>
        <w:t>В целом</w:t>
      </w:r>
      <w:r w:rsidRPr="00005B28">
        <w:rPr>
          <w:sz w:val="20"/>
          <w:szCs w:val="20"/>
          <w:lang w:val="ru-RU"/>
        </w:rPr>
        <w:t xml:space="preserve">, эти методы обучения </w:t>
      </w:r>
      <w:r w:rsidR="003D1ED6">
        <w:rPr>
          <w:sz w:val="20"/>
          <w:szCs w:val="20"/>
          <w:lang w:val="ru-RU"/>
        </w:rPr>
        <w:t xml:space="preserve">факультативно </w:t>
      </w:r>
      <w:r w:rsidRPr="00005B28">
        <w:rPr>
          <w:sz w:val="20"/>
          <w:szCs w:val="20"/>
          <w:lang w:val="ru-RU"/>
        </w:rPr>
        <w:t xml:space="preserve">могут </w:t>
      </w:r>
      <w:r w:rsidR="003D1ED6">
        <w:rPr>
          <w:sz w:val="20"/>
          <w:szCs w:val="20"/>
          <w:lang w:val="ru-RU"/>
        </w:rPr>
        <w:t>контролироваться человеком</w:t>
      </w:r>
      <w:r w:rsidRPr="00005B28">
        <w:rPr>
          <w:sz w:val="20"/>
          <w:szCs w:val="20"/>
          <w:lang w:val="ru-RU"/>
        </w:rPr>
        <w:t>. Наиболее заметной категорией машинного обучения в настоящее время является обучение</w:t>
      </w:r>
      <w:r w:rsidR="008626ED">
        <w:rPr>
          <w:sz w:val="20"/>
          <w:szCs w:val="20"/>
          <w:lang w:val="ru-RU"/>
        </w:rPr>
        <w:t>, при котором не оказывается контролирующего давления</w:t>
      </w:r>
      <w:r w:rsidRPr="00005B28">
        <w:rPr>
          <w:sz w:val="20"/>
          <w:szCs w:val="20"/>
          <w:lang w:val="ru-RU"/>
        </w:rPr>
        <w:t xml:space="preserve">: машина пожинает </w:t>
      </w:r>
      <w:r w:rsidR="008626ED">
        <w:rPr>
          <w:sz w:val="20"/>
          <w:szCs w:val="20"/>
          <w:lang w:val="ru-RU"/>
        </w:rPr>
        <w:t xml:space="preserve">только </w:t>
      </w:r>
      <w:r w:rsidRPr="00005B28">
        <w:rPr>
          <w:sz w:val="20"/>
          <w:szCs w:val="20"/>
          <w:lang w:val="ru-RU"/>
        </w:rPr>
        <w:t xml:space="preserve">виртуальные </w:t>
      </w:r>
      <w:r w:rsidR="008626ED">
        <w:rPr>
          <w:sz w:val="20"/>
          <w:szCs w:val="20"/>
          <w:lang w:val="ru-RU"/>
        </w:rPr>
        <w:t>«</w:t>
      </w:r>
      <w:r w:rsidRPr="00005B28">
        <w:rPr>
          <w:sz w:val="20"/>
          <w:szCs w:val="20"/>
          <w:lang w:val="ru-RU"/>
        </w:rPr>
        <w:t>награды</w:t>
      </w:r>
      <w:r w:rsidR="008626ED">
        <w:rPr>
          <w:sz w:val="20"/>
          <w:szCs w:val="20"/>
          <w:lang w:val="ru-RU"/>
        </w:rPr>
        <w:t>»</w:t>
      </w:r>
      <w:r w:rsidRPr="00005B28">
        <w:rPr>
          <w:sz w:val="20"/>
          <w:szCs w:val="20"/>
          <w:lang w:val="ru-RU"/>
        </w:rPr>
        <w:t xml:space="preserve">, если </w:t>
      </w:r>
      <w:r w:rsidR="008626ED" w:rsidRPr="00005B28">
        <w:rPr>
          <w:sz w:val="20"/>
          <w:szCs w:val="20"/>
          <w:lang w:val="ru-RU"/>
        </w:rPr>
        <w:t xml:space="preserve">в данной среде </w:t>
      </w:r>
      <w:r w:rsidRPr="00005B28">
        <w:rPr>
          <w:sz w:val="20"/>
          <w:szCs w:val="20"/>
          <w:lang w:val="ru-RU"/>
        </w:rPr>
        <w:t>действие приводит к ожидаемому результату. Машинные методы обучения</w:t>
      </w:r>
      <w:r w:rsidR="008626ED">
        <w:rPr>
          <w:sz w:val="20"/>
          <w:szCs w:val="20"/>
          <w:lang w:val="ru-RU"/>
        </w:rPr>
        <w:t>,</w:t>
      </w:r>
      <w:r w:rsidRPr="00005B28">
        <w:rPr>
          <w:sz w:val="20"/>
          <w:szCs w:val="20"/>
          <w:lang w:val="ru-RU"/>
        </w:rPr>
        <w:t xml:space="preserve"> включаю</w:t>
      </w:r>
      <w:r w:rsidR="008626ED">
        <w:rPr>
          <w:sz w:val="20"/>
          <w:szCs w:val="20"/>
          <w:lang w:val="ru-RU"/>
        </w:rPr>
        <w:t>щие</w:t>
      </w:r>
      <w:r w:rsidRPr="00005B28">
        <w:rPr>
          <w:sz w:val="20"/>
          <w:szCs w:val="20"/>
          <w:lang w:val="ru-RU"/>
        </w:rPr>
        <w:t xml:space="preserve"> нейронные сети (или их более сложную версию, известную как </w:t>
      </w:r>
      <w:r w:rsidRPr="002E70BE">
        <w:rPr>
          <w:i/>
          <w:sz w:val="20"/>
          <w:szCs w:val="20"/>
          <w:lang w:val="ru-RU"/>
        </w:rPr>
        <w:t>глубинное обучение</w:t>
      </w:r>
      <w:r w:rsidRPr="00005B28">
        <w:rPr>
          <w:sz w:val="20"/>
          <w:szCs w:val="20"/>
          <w:lang w:val="ru-RU"/>
        </w:rPr>
        <w:t xml:space="preserve">), которые были достаточно широко </w:t>
      </w:r>
      <w:r w:rsidR="008626ED">
        <w:rPr>
          <w:sz w:val="20"/>
          <w:szCs w:val="20"/>
          <w:lang w:val="ru-RU"/>
        </w:rPr>
        <w:t>медиатизированы</w:t>
      </w:r>
      <w:r w:rsidRPr="00005B28">
        <w:rPr>
          <w:sz w:val="20"/>
          <w:szCs w:val="20"/>
          <w:lang w:val="ru-RU"/>
        </w:rPr>
        <w:t xml:space="preserve"> в связи с их автоном</w:t>
      </w:r>
      <w:r w:rsidR="00BE7F49">
        <w:rPr>
          <w:sz w:val="20"/>
          <w:szCs w:val="20"/>
          <w:lang w:val="ru-RU"/>
        </w:rPr>
        <w:t>ностью</w:t>
      </w:r>
      <w:r w:rsidRPr="00005B28">
        <w:rPr>
          <w:sz w:val="20"/>
          <w:szCs w:val="20"/>
          <w:lang w:val="ru-RU"/>
        </w:rPr>
        <w:t xml:space="preserve"> и довольно яркими приложениями, </w:t>
      </w:r>
      <w:r w:rsidR="00BE7F49">
        <w:rPr>
          <w:sz w:val="20"/>
          <w:szCs w:val="20"/>
          <w:lang w:val="ru-RU"/>
        </w:rPr>
        <w:t>как, например, то</w:t>
      </w:r>
      <w:r w:rsidRPr="00005B28">
        <w:rPr>
          <w:sz w:val="20"/>
          <w:szCs w:val="20"/>
          <w:lang w:val="ru-RU"/>
        </w:rPr>
        <w:t>, котор</w:t>
      </w:r>
      <w:r w:rsidR="00BE7F49">
        <w:rPr>
          <w:sz w:val="20"/>
          <w:szCs w:val="20"/>
          <w:lang w:val="ru-RU"/>
        </w:rPr>
        <w:t>ому</w:t>
      </w:r>
      <w:r w:rsidRPr="00005B28">
        <w:rPr>
          <w:sz w:val="20"/>
          <w:szCs w:val="20"/>
          <w:lang w:val="ru-RU"/>
        </w:rPr>
        <w:t xml:space="preserve"> удалось получить высокие баллы в старых видеоиграх </w:t>
      </w:r>
      <w:r w:rsidRPr="00CF1A9C">
        <w:rPr>
          <w:sz w:val="20"/>
          <w:szCs w:val="20"/>
        </w:rPr>
        <w:t>Atari</w:t>
      </w:r>
      <w:r w:rsidRPr="00005B28">
        <w:rPr>
          <w:sz w:val="20"/>
          <w:szCs w:val="20"/>
          <w:lang w:val="ru-RU"/>
        </w:rPr>
        <w:t xml:space="preserve"> 2600</w:t>
      </w:r>
      <w:r w:rsidR="00BE7F49" w:rsidRPr="00CF1A9C">
        <w:rPr>
          <w:rStyle w:val="af"/>
          <w:sz w:val="20"/>
          <w:szCs w:val="20"/>
        </w:rPr>
        <w:footnoteReference w:id="36"/>
      </w:r>
      <w:r w:rsidRPr="00005B28">
        <w:rPr>
          <w:sz w:val="20"/>
          <w:szCs w:val="20"/>
          <w:lang w:val="ru-RU"/>
        </w:rPr>
        <w:t xml:space="preserve"> (основанн</w:t>
      </w:r>
      <w:r w:rsidR="00BE7F49">
        <w:rPr>
          <w:sz w:val="20"/>
          <w:szCs w:val="20"/>
          <w:lang w:val="ru-RU"/>
        </w:rPr>
        <w:t>ому</w:t>
      </w:r>
      <w:r w:rsidRPr="00005B28">
        <w:rPr>
          <w:sz w:val="20"/>
          <w:szCs w:val="20"/>
          <w:lang w:val="ru-RU"/>
        </w:rPr>
        <w:t xml:space="preserve"> исключительно на</w:t>
      </w:r>
      <w:r>
        <w:rPr>
          <w:sz w:val="20"/>
          <w:szCs w:val="20"/>
          <w:lang w:val="ru-RU"/>
        </w:rPr>
        <w:t xml:space="preserve"> </w:t>
      </w:r>
      <w:r w:rsidRPr="002E70BE">
        <w:rPr>
          <w:sz w:val="20"/>
          <w:szCs w:val="20"/>
          <w:lang w:val="ru-RU"/>
        </w:rPr>
        <w:t xml:space="preserve">пиксельном позиционировании и оценках). </w:t>
      </w:r>
      <w:r w:rsidRPr="00005B28">
        <w:rPr>
          <w:sz w:val="20"/>
          <w:szCs w:val="20"/>
          <w:lang w:val="ru-RU"/>
        </w:rPr>
        <w:t>Другие виды практического применения этих технологий уже оказывают влияние на нашу повседневную жизнь и начинают появляться в профессиональном мире правосудия</w:t>
      </w:r>
      <w:r w:rsidR="00BE7F49" w:rsidRPr="00CF1A9C">
        <w:rPr>
          <w:rStyle w:val="af"/>
          <w:sz w:val="20"/>
          <w:szCs w:val="20"/>
        </w:rPr>
        <w:footnoteReference w:id="37"/>
      </w:r>
      <w:r w:rsidRPr="00005B28">
        <w:rPr>
          <w:sz w:val="20"/>
          <w:szCs w:val="20"/>
          <w:lang w:val="ru-RU"/>
        </w:rPr>
        <w:t>.</w:t>
      </w:r>
    </w:p>
    <w:p w14:paraId="470831B5" w14:textId="77777777" w:rsidR="006B3CE4" w:rsidRPr="00005B28" w:rsidRDefault="006B3CE4" w:rsidP="006B3CE4">
      <w:pPr>
        <w:spacing w:after="0" w:line="240" w:lineRule="auto"/>
        <w:rPr>
          <w:rFonts w:ascii="Arial" w:hAnsi="Arial"/>
          <w:sz w:val="20"/>
          <w:szCs w:val="20"/>
          <w:lang w:val="ru-RU"/>
        </w:rPr>
      </w:pPr>
    </w:p>
    <w:p w14:paraId="2067B80F"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rPr>
        <w:t xml:space="preserve">Однако эти алгоритмы остаются </w:t>
      </w:r>
      <w:r w:rsidR="00BE7F49">
        <w:rPr>
          <w:sz w:val="20"/>
          <w:szCs w:val="20"/>
          <w:lang w:val="ru-RU"/>
        </w:rPr>
        <w:t xml:space="preserve">специализированными на одной задаче </w:t>
      </w:r>
      <w:r w:rsidRPr="00005B28">
        <w:rPr>
          <w:sz w:val="20"/>
          <w:szCs w:val="20"/>
          <w:lang w:val="ru-RU"/>
        </w:rPr>
        <w:t xml:space="preserve">и представляют собой проблемы распознавания в хаотичных ситуациях или </w:t>
      </w:r>
      <w:r w:rsidR="008B2082">
        <w:rPr>
          <w:sz w:val="20"/>
          <w:szCs w:val="20"/>
          <w:lang w:val="ru-RU"/>
        </w:rPr>
        <w:t>при недостаточном количестве</w:t>
      </w:r>
      <w:r w:rsidRPr="00005B28">
        <w:rPr>
          <w:sz w:val="20"/>
          <w:szCs w:val="20"/>
          <w:lang w:val="ru-RU"/>
        </w:rPr>
        <w:t xml:space="preserve"> данны</w:t>
      </w:r>
      <w:r w:rsidR="008B2082">
        <w:rPr>
          <w:sz w:val="20"/>
          <w:szCs w:val="20"/>
          <w:lang w:val="ru-RU"/>
        </w:rPr>
        <w:t>х</w:t>
      </w:r>
      <w:r w:rsidRPr="00005B28">
        <w:rPr>
          <w:sz w:val="20"/>
          <w:szCs w:val="20"/>
          <w:lang w:val="ru-RU"/>
        </w:rPr>
        <w:t xml:space="preserve"> для </w:t>
      </w:r>
      <w:r w:rsidR="008B2082">
        <w:rPr>
          <w:sz w:val="20"/>
          <w:szCs w:val="20"/>
          <w:lang w:val="ru-RU"/>
        </w:rPr>
        <w:t>«прогнозирования»</w:t>
      </w:r>
      <w:r w:rsidRPr="00005B28">
        <w:rPr>
          <w:sz w:val="20"/>
          <w:szCs w:val="20"/>
          <w:lang w:val="ru-RU"/>
        </w:rPr>
        <w:t xml:space="preserve"> (</w:t>
      </w:r>
      <w:r w:rsidR="008B2082">
        <w:rPr>
          <w:sz w:val="20"/>
          <w:szCs w:val="20"/>
          <w:lang w:val="ru-RU"/>
        </w:rPr>
        <w:t xml:space="preserve">как, </w:t>
      </w:r>
      <w:r w:rsidRPr="00005B28">
        <w:rPr>
          <w:sz w:val="20"/>
          <w:szCs w:val="20"/>
          <w:lang w:val="ru-RU"/>
        </w:rPr>
        <w:t xml:space="preserve">например, фактическое понимание естественного языка). В </w:t>
      </w:r>
      <w:r w:rsidR="008B2082">
        <w:rPr>
          <w:sz w:val="20"/>
          <w:szCs w:val="20"/>
          <w:lang w:val="ru-RU"/>
        </w:rPr>
        <w:t xml:space="preserve">области </w:t>
      </w:r>
      <w:r w:rsidRPr="00005B28">
        <w:rPr>
          <w:sz w:val="20"/>
          <w:szCs w:val="20"/>
          <w:lang w:val="ru-RU"/>
        </w:rPr>
        <w:t xml:space="preserve">социальных наук, к которым принадлежат право и </w:t>
      </w:r>
      <w:r w:rsidRPr="002E70BE">
        <w:rPr>
          <w:sz w:val="20"/>
          <w:szCs w:val="20"/>
          <w:lang w:val="ru-RU"/>
        </w:rPr>
        <w:t>правосудие</w:t>
      </w:r>
      <w:r w:rsidRPr="00005B28">
        <w:rPr>
          <w:sz w:val="20"/>
          <w:szCs w:val="20"/>
          <w:lang w:val="ru-RU"/>
        </w:rPr>
        <w:t xml:space="preserve">, провал неизбежен </w:t>
      </w:r>
      <w:r w:rsidR="008B2082">
        <w:rPr>
          <w:sz w:val="20"/>
          <w:szCs w:val="20"/>
          <w:lang w:val="ru-RU"/>
        </w:rPr>
        <w:t>в</w:t>
      </w:r>
      <w:r w:rsidRPr="00005B28">
        <w:rPr>
          <w:sz w:val="20"/>
          <w:szCs w:val="20"/>
          <w:lang w:val="ru-RU"/>
        </w:rPr>
        <w:t xml:space="preserve"> отсутстви</w:t>
      </w:r>
      <w:r w:rsidR="008B2082">
        <w:rPr>
          <w:sz w:val="20"/>
          <w:szCs w:val="20"/>
          <w:lang w:val="ru-RU"/>
        </w:rPr>
        <w:t>е</w:t>
      </w:r>
      <w:r w:rsidRPr="00005B28">
        <w:rPr>
          <w:sz w:val="20"/>
          <w:szCs w:val="20"/>
          <w:lang w:val="ru-RU"/>
        </w:rPr>
        <w:t xml:space="preserve"> убедительной модели познания. По мнению Пьера Леви, искусственный интеллект, по сути, состоит в предоставлении разнородного инструментария (логические правила, формальные синтаксисы, статистические методы, нейро- или социально-биологическое моделирование и т.д.), который не предлагает общего решения проблемы математического моделирования познания человека</w:t>
      </w:r>
      <w:r w:rsidR="00B02BC8" w:rsidRPr="00CF1A9C">
        <w:rPr>
          <w:rStyle w:val="af"/>
          <w:sz w:val="20"/>
          <w:szCs w:val="20"/>
        </w:rPr>
        <w:footnoteReference w:id="38"/>
      </w:r>
      <w:r w:rsidRPr="00005B28">
        <w:rPr>
          <w:sz w:val="20"/>
          <w:szCs w:val="20"/>
          <w:lang w:val="ru-RU"/>
        </w:rPr>
        <w:t>. Таким образом, реальное прогностическое обучение должно в действительности основываться на хорошем системном представлении мира, что, по мнению исследователя ИИ Яна ЛеКуна, является фундаментальной научной и математической проблемой, а не вопросом технологии</w:t>
      </w:r>
      <w:r w:rsidR="00B02BC8" w:rsidRPr="00CF1A9C">
        <w:rPr>
          <w:rStyle w:val="af"/>
          <w:color w:val="000000"/>
          <w:sz w:val="20"/>
          <w:szCs w:val="20"/>
        </w:rPr>
        <w:footnoteReference w:id="39"/>
      </w:r>
      <w:r w:rsidRPr="00005B28">
        <w:rPr>
          <w:sz w:val="20"/>
          <w:szCs w:val="20"/>
          <w:lang w:val="ru-RU"/>
        </w:rPr>
        <w:t>.</w:t>
      </w:r>
    </w:p>
    <w:p w14:paraId="460CDFFB" w14:textId="77777777" w:rsidR="006B3CE4" w:rsidRPr="00005B28" w:rsidRDefault="006B3CE4" w:rsidP="006B3CE4">
      <w:pPr>
        <w:pStyle w:val="Paragrapheavecnumro"/>
        <w:numPr>
          <w:ilvl w:val="0"/>
          <w:numId w:val="0"/>
        </w:numPr>
        <w:spacing w:after="0" w:line="240" w:lineRule="auto"/>
        <w:rPr>
          <w:sz w:val="20"/>
          <w:szCs w:val="20"/>
          <w:lang w:val="ru-RU"/>
        </w:rPr>
      </w:pPr>
    </w:p>
    <w:p w14:paraId="76F9736D"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rPr>
        <w:t>Более того, уникальность современных больших систем обработки данных заключается в том, что они не пытаются воспроизвести нашу модель познания, а со</w:t>
      </w:r>
      <w:r w:rsidR="00253549">
        <w:rPr>
          <w:sz w:val="20"/>
          <w:szCs w:val="20"/>
          <w:lang w:val="ru-RU"/>
        </w:rPr>
        <w:t xml:space="preserve">здают контекстную </w:t>
      </w:r>
      <w:r w:rsidR="00253549">
        <w:rPr>
          <w:sz w:val="20"/>
          <w:szCs w:val="20"/>
          <w:lang w:val="ru-RU"/>
        </w:rPr>
        <w:lastRenderedPageBreak/>
        <w:t>статистику на</w:t>
      </w:r>
      <w:r w:rsidRPr="00005B28">
        <w:rPr>
          <w:sz w:val="20"/>
          <w:szCs w:val="20"/>
          <w:lang w:val="ru-RU"/>
        </w:rPr>
        <w:t xml:space="preserve"> </w:t>
      </w:r>
      <w:r w:rsidR="00253549">
        <w:rPr>
          <w:sz w:val="20"/>
          <w:szCs w:val="20"/>
          <w:lang w:val="ru-RU"/>
        </w:rPr>
        <w:t xml:space="preserve">новых </w:t>
      </w:r>
      <w:r w:rsidRPr="00005B28">
        <w:rPr>
          <w:sz w:val="20"/>
          <w:szCs w:val="20"/>
          <w:lang w:val="ru-RU"/>
        </w:rPr>
        <w:t>объемах данных, без какой-либо реальной гарантии исключения ложных корреляций</w:t>
      </w:r>
      <w:r w:rsidR="00B02BC8" w:rsidRPr="00CF1A9C">
        <w:rPr>
          <w:rStyle w:val="af"/>
          <w:sz w:val="20"/>
          <w:szCs w:val="20"/>
        </w:rPr>
        <w:footnoteReference w:id="40"/>
      </w:r>
      <w:r w:rsidRPr="00005B28">
        <w:rPr>
          <w:sz w:val="20"/>
          <w:szCs w:val="20"/>
          <w:lang w:val="ru-RU"/>
        </w:rPr>
        <w:t>.</w:t>
      </w:r>
    </w:p>
    <w:p w14:paraId="5ACE153B" w14:textId="77777777" w:rsidR="006B3CE4" w:rsidRPr="00005B28" w:rsidRDefault="006B3CE4" w:rsidP="006B3CE4">
      <w:pPr>
        <w:spacing w:after="0" w:line="240" w:lineRule="auto"/>
        <w:rPr>
          <w:rFonts w:ascii="Arial" w:hAnsi="Arial"/>
          <w:sz w:val="20"/>
          <w:szCs w:val="20"/>
          <w:lang w:val="ru-RU"/>
        </w:rPr>
      </w:pPr>
    </w:p>
    <w:p w14:paraId="2F11635C" w14:textId="77777777" w:rsidR="006B3CE4" w:rsidRPr="00005B28" w:rsidRDefault="00601520" w:rsidP="006B3CE4">
      <w:pPr>
        <w:pStyle w:val="Paragrapheavecnumro"/>
        <w:spacing w:after="0" w:line="240" w:lineRule="auto"/>
        <w:ind w:left="0"/>
        <w:rPr>
          <w:sz w:val="20"/>
          <w:szCs w:val="20"/>
          <w:lang w:val="ru-RU"/>
        </w:rPr>
      </w:pPr>
      <w:r>
        <w:rPr>
          <w:sz w:val="20"/>
          <w:szCs w:val="20"/>
          <w:lang w:val="ru-RU"/>
        </w:rPr>
        <w:t xml:space="preserve">Считается, </w:t>
      </w:r>
      <w:r w:rsidR="00E67055">
        <w:rPr>
          <w:sz w:val="20"/>
          <w:szCs w:val="20"/>
          <w:lang w:val="ru-RU"/>
        </w:rPr>
        <w:t xml:space="preserve">что </w:t>
      </w:r>
      <w:r w:rsidR="006B3CE4" w:rsidRPr="00005B28">
        <w:rPr>
          <w:sz w:val="20"/>
          <w:szCs w:val="20"/>
          <w:lang w:val="ru-RU"/>
        </w:rPr>
        <w:t>статистические и вероятностные модели совершенствуются за счет увеличения объема подаваемых на них данных,</w:t>
      </w:r>
      <w:r>
        <w:rPr>
          <w:sz w:val="20"/>
          <w:szCs w:val="20"/>
          <w:lang w:val="ru-RU"/>
        </w:rPr>
        <w:t xml:space="preserve"> но, несмотря на это,</w:t>
      </w:r>
      <w:r w:rsidR="006B3CE4" w:rsidRPr="00005B28">
        <w:rPr>
          <w:sz w:val="20"/>
          <w:szCs w:val="20"/>
          <w:lang w:val="ru-RU"/>
        </w:rPr>
        <w:t xml:space="preserve"> некоторые математики предупреждают о рисках увеличения ложных корреляций </w:t>
      </w:r>
      <w:r w:rsidRPr="00005B28">
        <w:rPr>
          <w:sz w:val="20"/>
          <w:szCs w:val="20"/>
          <w:lang w:val="ru-RU"/>
        </w:rPr>
        <w:t xml:space="preserve">в больших данных </w:t>
      </w:r>
      <w:r w:rsidR="006B3CE4" w:rsidRPr="00005B28">
        <w:rPr>
          <w:sz w:val="20"/>
          <w:szCs w:val="20"/>
          <w:lang w:val="ru-RU"/>
        </w:rPr>
        <w:t xml:space="preserve">(т.е. связей между </w:t>
      </w:r>
      <w:r w:rsidR="006B3CE4" w:rsidRPr="00317E1D">
        <w:rPr>
          <w:sz w:val="20"/>
          <w:szCs w:val="20"/>
          <w:lang w:val="ru-RU"/>
        </w:rPr>
        <w:t xml:space="preserve">факторами, не </w:t>
      </w:r>
      <w:r w:rsidR="00C47942">
        <w:rPr>
          <w:sz w:val="20"/>
          <w:szCs w:val="20"/>
          <w:lang w:val="ru-RU"/>
        </w:rPr>
        <w:t>обязательно</w:t>
      </w:r>
      <w:r w:rsidRPr="00317E1D">
        <w:rPr>
          <w:sz w:val="20"/>
          <w:szCs w:val="20"/>
          <w:lang w:val="ru-RU"/>
        </w:rPr>
        <w:t xml:space="preserve"> </w:t>
      </w:r>
      <w:r w:rsidR="006B3CE4" w:rsidRPr="00317E1D">
        <w:rPr>
          <w:sz w:val="20"/>
          <w:szCs w:val="20"/>
          <w:lang w:val="ru-RU"/>
        </w:rPr>
        <w:t>имеющими причинно-следственной связи). Математики Кристиан Сорин Калуде и Джузеппе Лонго указывают</w:t>
      </w:r>
      <w:r w:rsidRPr="00317E1D">
        <w:rPr>
          <w:sz w:val="20"/>
          <w:szCs w:val="20"/>
          <w:lang w:val="ru-RU"/>
        </w:rPr>
        <w:t xml:space="preserve"> даже</w:t>
      </w:r>
      <w:r w:rsidR="006B3CE4" w:rsidRPr="00317E1D">
        <w:rPr>
          <w:sz w:val="20"/>
          <w:szCs w:val="20"/>
          <w:lang w:val="ru-RU"/>
        </w:rPr>
        <w:t xml:space="preserve"> на риск возникновения </w:t>
      </w:r>
      <w:r w:rsidR="00081556" w:rsidRPr="002E70BE">
        <w:rPr>
          <w:i/>
          <w:sz w:val="20"/>
          <w:szCs w:val="20"/>
          <w:lang w:val="ru-RU"/>
        </w:rPr>
        <w:t>«</w:t>
      </w:r>
      <w:r w:rsidR="006B3CE4" w:rsidRPr="002E70BE">
        <w:rPr>
          <w:i/>
          <w:sz w:val="20"/>
          <w:szCs w:val="20"/>
          <w:lang w:val="ru-RU"/>
        </w:rPr>
        <w:t>большого потока ложных корреляций</w:t>
      </w:r>
      <w:r w:rsidR="006B3CE4" w:rsidRPr="00317E1D">
        <w:rPr>
          <w:sz w:val="20"/>
          <w:szCs w:val="20"/>
          <w:lang w:val="ru-RU"/>
        </w:rPr>
        <w:t xml:space="preserve"> в больших данных</w:t>
      </w:r>
      <w:r w:rsidR="00081556" w:rsidRPr="00317E1D">
        <w:rPr>
          <w:sz w:val="20"/>
          <w:szCs w:val="20"/>
          <w:lang w:val="ru-RU"/>
        </w:rPr>
        <w:t>»</w:t>
      </w:r>
      <w:r w:rsidR="006B3CE4" w:rsidRPr="00317E1D">
        <w:rPr>
          <w:sz w:val="20"/>
          <w:szCs w:val="20"/>
          <w:lang w:val="ru-RU"/>
        </w:rPr>
        <w:t xml:space="preserve">: </w:t>
      </w:r>
      <w:r w:rsidR="00081556" w:rsidRPr="002E70BE">
        <w:rPr>
          <w:i/>
          <w:sz w:val="20"/>
          <w:szCs w:val="20"/>
          <w:lang w:val="ru-RU"/>
        </w:rPr>
        <w:t>«</w:t>
      </w:r>
      <w:r w:rsidR="006B3CE4" w:rsidRPr="002E70BE">
        <w:rPr>
          <w:i/>
          <w:sz w:val="20"/>
          <w:szCs w:val="20"/>
          <w:lang w:val="ru-RU"/>
        </w:rPr>
        <w:t>чем крупнее база данных, используемая для корреляции, тем больше шансов найти повторяющиеся закономерности и тем больше вероятность ошибок</w:t>
      </w:r>
      <w:r w:rsidR="00081556" w:rsidRPr="002E70BE">
        <w:rPr>
          <w:i/>
          <w:sz w:val="20"/>
          <w:szCs w:val="20"/>
          <w:lang w:val="ru-RU"/>
        </w:rPr>
        <w:t>»</w:t>
      </w:r>
      <w:r w:rsidR="00081556" w:rsidRPr="002E70BE">
        <w:rPr>
          <w:rStyle w:val="af"/>
          <w:i/>
          <w:sz w:val="20"/>
          <w:szCs w:val="20"/>
        </w:rPr>
        <w:footnoteReference w:id="41"/>
      </w:r>
      <w:r w:rsidR="006B3CE4" w:rsidRPr="00317E1D">
        <w:rPr>
          <w:i/>
          <w:sz w:val="20"/>
          <w:szCs w:val="20"/>
          <w:lang w:val="ru-RU"/>
        </w:rPr>
        <w:t xml:space="preserve">. </w:t>
      </w:r>
      <w:r w:rsidR="006B3CE4" w:rsidRPr="00317E1D">
        <w:rPr>
          <w:sz w:val="20"/>
          <w:szCs w:val="20"/>
          <w:lang w:val="ru-RU"/>
        </w:rPr>
        <w:t xml:space="preserve">То, что может показаться закономерностью для ИИ (повторяющиеся </w:t>
      </w:r>
      <w:r w:rsidR="00194AE4">
        <w:rPr>
          <w:sz w:val="20"/>
          <w:szCs w:val="20"/>
          <w:lang w:val="ru-RU"/>
        </w:rPr>
        <w:t>ссылки</w:t>
      </w:r>
      <w:r w:rsidR="006B3CE4" w:rsidRPr="00317E1D">
        <w:rPr>
          <w:sz w:val="20"/>
          <w:szCs w:val="20"/>
          <w:lang w:val="ru-RU"/>
        </w:rPr>
        <w:t xml:space="preserve"> между различными данными, концепциями, контекстами или лексическими группами), на самом деле может быт</w:t>
      </w:r>
      <w:r w:rsidR="00194AE4">
        <w:rPr>
          <w:sz w:val="20"/>
          <w:szCs w:val="20"/>
          <w:lang w:val="ru-RU"/>
        </w:rPr>
        <w:t>ь случайн</w:t>
      </w:r>
      <w:r w:rsidR="00C47942">
        <w:rPr>
          <w:sz w:val="20"/>
          <w:szCs w:val="20"/>
          <w:lang w:val="ru-RU"/>
        </w:rPr>
        <w:t>остью</w:t>
      </w:r>
      <w:r w:rsidR="00081556" w:rsidRPr="00317E1D">
        <w:rPr>
          <w:sz w:val="20"/>
          <w:szCs w:val="20"/>
          <w:lang w:val="ru-RU"/>
        </w:rPr>
        <w:t xml:space="preserve">. Даже если </w:t>
      </w:r>
      <w:r w:rsidR="006B3CE4" w:rsidRPr="00317E1D">
        <w:rPr>
          <w:sz w:val="20"/>
          <w:szCs w:val="20"/>
          <w:lang w:val="ru-RU"/>
        </w:rPr>
        <w:t xml:space="preserve">не </w:t>
      </w:r>
      <w:r w:rsidR="00081556" w:rsidRPr="00317E1D">
        <w:rPr>
          <w:sz w:val="20"/>
          <w:szCs w:val="20"/>
          <w:lang w:val="ru-RU"/>
        </w:rPr>
        <w:t xml:space="preserve">обобщать </w:t>
      </w:r>
      <w:r w:rsidR="006B3CE4" w:rsidRPr="00317E1D">
        <w:rPr>
          <w:sz w:val="20"/>
          <w:szCs w:val="20"/>
          <w:lang w:val="ru-RU"/>
        </w:rPr>
        <w:t>слишком поспешно</w:t>
      </w:r>
      <w:r w:rsidR="00081556" w:rsidRPr="00317E1D">
        <w:rPr>
          <w:sz w:val="20"/>
          <w:szCs w:val="20"/>
          <w:lang w:val="ru-RU"/>
        </w:rPr>
        <w:t xml:space="preserve"> аргумент, выдвинутый математиками</w:t>
      </w:r>
      <w:r w:rsidR="006B3CE4" w:rsidRPr="00317E1D">
        <w:rPr>
          <w:sz w:val="20"/>
          <w:szCs w:val="20"/>
          <w:lang w:val="ru-RU"/>
        </w:rPr>
        <w:t xml:space="preserve">, </w:t>
      </w:r>
      <w:r w:rsidR="00194AE4">
        <w:rPr>
          <w:sz w:val="20"/>
          <w:szCs w:val="20"/>
          <w:lang w:val="ru-RU"/>
        </w:rPr>
        <w:t xml:space="preserve">стоит обратить внимание на то, что они </w:t>
      </w:r>
      <w:r w:rsidR="006B3CE4" w:rsidRPr="00317E1D">
        <w:rPr>
          <w:sz w:val="20"/>
          <w:szCs w:val="20"/>
          <w:lang w:val="ru-RU"/>
        </w:rPr>
        <w:t>отмечают, что в некоторых обширных наборах чисел, точек или объектов появляются случайные</w:t>
      </w:r>
      <w:r w:rsidR="00194AE4">
        <w:rPr>
          <w:sz w:val="20"/>
          <w:szCs w:val="20"/>
          <w:lang w:val="ru-RU"/>
        </w:rPr>
        <w:t xml:space="preserve"> повторяющиеся </w:t>
      </w:r>
      <w:r w:rsidR="006B3CE4" w:rsidRPr="00317E1D">
        <w:rPr>
          <w:sz w:val="20"/>
          <w:szCs w:val="20"/>
          <w:lang w:val="ru-RU"/>
        </w:rPr>
        <w:t xml:space="preserve"> модели, и алгоритмически отличить их от моделей, выявляющих причинно-следственные связи, </w:t>
      </w:r>
      <w:r w:rsidR="00194AE4">
        <w:rPr>
          <w:sz w:val="20"/>
          <w:szCs w:val="20"/>
          <w:lang w:val="ru-RU"/>
        </w:rPr>
        <w:t xml:space="preserve">не </w:t>
      </w:r>
      <w:r w:rsidR="006B3CE4" w:rsidRPr="00317E1D">
        <w:rPr>
          <w:sz w:val="20"/>
          <w:szCs w:val="20"/>
          <w:lang w:val="ru-RU"/>
        </w:rPr>
        <w:t xml:space="preserve">представляется </w:t>
      </w:r>
      <w:r w:rsidR="006B3CE4" w:rsidRPr="00005B28">
        <w:rPr>
          <w:sz w:val="20"/>
          <w:szCs w:val="20"/>
          <w:lang w:val="ru-RU"/>
        </w:rPr>
        <w:t>возможным</w:t>
      </w:r>
      <w:r w:rsidR="00494A0D" w:rsidRPr="00CF1A9C">
        <w:rPr>
          <w:rStyle w:val="af"/>
          <w:sz w:val="20"/>
          <w:szCs w:val="20"/>
        </w:rPr>
        <w:footnoteReference w:id="42"/>
      </w:r>
      <w:r w:rsidR="006B3CE4" w:rsidRPr="00005B28">
        <w:rPr>
          <w:sz w:val="20"/>
          <w:szCs w:val="20"/>
          <w:lang w:val="ru-RU"/>
        </w:rPr>
        <w:t>.</w:t>
      </w:r>
    </w:p>
    <w:p w14:paraId="491D7B9D" w14:textId="77777777" w:rsidR="006B3CE4" w:rsidRPr="00005B28" w:rsidRDefault="006B3CE4" w:rsidP="006B3CE4">
      <w:pPr>
        <w:pStyle w:val="Paragrapheavecnumro"/>
        <w:numPr>
          <w:ilvl w:val="0"/>
          <w:numId w:val="0"/>
        </w:numPr>
        <w:spacing w:after="0" w:line="240" w:lineRule="auto"/>
        <w:rPr>
          <w:sz w:val="20"/>
          <w:szCs w:val="20"/>
          <w:lang w:val="ru-RU"/>
        </w:rPr>
      </w:pPr>
    </w:p>
    <w:p w14:paraId="0B1C22E9"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rPr>
        <w:t xml:space="preserve">Наконец, алгоритмы, каков бы ни был их нынешний уровень сложности, все равно автоматически сводятся к взаимодействию, установленному на этапе обучения и, следовательно, к их прошлому. Поэтому содержание и качество потоков данных, используемых при составлении расчетов, имеет основополагающее значение для понимания полученных результатов и выявления возможных аналитических отклонений. Здесь также возникает много проблем, поскольку при исчерпывающем подходе анализ максимально возможного объема данных, касающихся того или иного </w:t>
      </w:r>
      <w:r w:rsidR="00D93FC5">
        <w:rPr>
          <w:sz w:val="20"/>
          <w:szCs w:val="20"/>
          <w:lang w:val="ru-RU"/>
        </w:rPr>
        <w:t>действия</w:t>
      </w:r>
      <w:r w:rsidRPr="00005B28">
        <w:rPr>
          <w:sz w:val="20"/>
          <w:szCs w:val="20"/>
          <w:lang w:val="ru-RU"/>
        </w:rPr>
        <w:t>, даст результаты, значение которых необходимо прояснить в отношении всех факторов, оказавших на него влияние. При более ограничительном подходе, при котором отбираются входящие данные, риски будут также возникать в результате компромиссных отклонений, необходимых для выбора одних данных в ущерб другим.</w:t>
      </w:r>
    </w:p>
    <w:p w14:paraId="5173F533" w14:textId="77777777" w:rsidR="006B3CE4" w:rsidRPr="00005B28" w:rsidRDefault="006B3CE4" w:rsidP="006B3CE4">
      <w:pPr>
        <w:pStyle w:val="a0"/>
        <w:spacing w:after="0" w:line="240" w:lineRule="auto"/>
        <w:ind w:left="0"/>
        <w:jc w:val="both"/>
        <w:rPr>
          <w:rFonts w:ascii="Arial" w:hAnsi="Arial"/>
          <w:color w:val="FF0000"/>
          <w:sz w:val="20"/>
          <w:szCs w:val="20"/>
          <w:lang w:val="ru-RU"/>
        </w:rPr>
      </w:pPr>
    </w:p>
    <w:p w14:paraId="689273FA" w14:textId="77777777" w:rsidR="006B3CE4" w:rsidRPr="00005B28" w:rsidRDefault="006B3CE4" w:rsidP="006B3CE4">
      <w:pPr>
        <w:spacing w:after="0" w:line="240" w:lineRule="auto"/>
        <w:jc w:val="both"/>
        <w:rPr>
          <w:rFonts w:ascii="Arial" w:hAnsi="Arial"/>
          <w:sz w:val="20"/>
          <w:szCs w:val="20"/>
          <w:lang w:val="ru-RU"/>
        </w:rPr>
      </w:pPr>
    </w:p>
    <w:p w14:paraId="55781E7A" w14:textId="77777777" w:rsidR="006B3CE4" w:rsidRPr="002E70BE" w:rsidRDefault="00BC7312" w:rsidP="002E70BE">
      <w:pPr>
        <w:pStyle w:val="1"/>
        <w:spacing w:after="0"/>
        <w:contextualSpacing w:val="0"/>
        <w:rPr>
          <w:rFonts w:ascii="Arial" w:hAnsi="Arial" w:cs="Arial"/>
          <w:color w:val="943634" w:themeColor="accent2" w:themeShade="BF"/>
          <w:sz w:val="24"/>
          <w:lang w:val="ru-RU"/>
        </w:rPr>
      </w:pPr>
      <w:bookmarkStart w:id="19" w:name="_Toc520721162"/>
      <w:bookmarkStart w:id="20" w:name="_Toc530141223"/>
      <w:r w:rsidRPr="002E70BE">
        <w:rPr>
          <w:rFonts w:ascii="Arial" w:hAnsi="Arial" w:cs="Arial"/>
          <w:color w:val="943634" w:themeColor="accent2" w:themeShade="BF"/>
          <w:sz w:val="24"/>
          <w:lang w:val="ru-RU"/>
        </w:rPr>
        <w:t xml:space="preserve">4. </w:t>
      </w:r>
      <w:r w:rsidR="006B3CE4" w:rsidRPr="002E70BE">
        <w:rPr>
          <w:rFonts w:ascii="Arial" w:hAnsi="Arial" w:cs="Arial"/>
          <w:color w:val="943634" w:themeColor="accent2" w:themeShade="BF"/>
          <w:sz w:val="24"/>
          <w:lang w:val="ru-RU"/>
        </w:rPr>
        <w:t>Может ли искусственный интеллект заранее смоделировать правовое обоснование?</w:t>
      </w:r>
      <w:bookmarkEnd w:id="19"/>
      <w:bookmarkEnd w:id="20"/>
    </w:p>
    <w:p w14:paraId="7C36144B" w14:textId="77777777" w:rsidR="006B3CE4" w:rsidRPr="00005B28" w:rsidRDefault="006B3CE4" w:rsidP="006B3CE4">
      <w:pPr>
        <w:spacing w:after="0" w:line="240" w:lineRule="auto"/>
        <w:rPr>
          <w:rFonts w:ascii="Arial" w:hAnsi="Arial"/>
          <w:sz w:val="20"/>
          <w:szCs w:val="20"/>
          <w:lang w:val="ru-RU"/>
        </w:rPr>
      </w:pPr>
    </w:p>
    <w:p w14:paraId="41B5899E" w14:textId="77777777" w:rsidR="006B3CE4" w:rsidRPr="00005B28" w:rsidRDefault="006B3CE4" w:rsidP="006B3CE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b/>
          <w:sz w:val="20"/>
          <w:szCs w:val="20"/>
          <w:lang w:val="ru-RU"/>
        </w:rPr>
      </w:pPr>
    </w:p>
    <w:p w14:paraId="6C6D3C5A" w14:textId="77777777" w:rsidR="006B3CE4" w:rsidRPr="002E70BE" w:rsidRDefault="006B3CE4" w:rsidP="006B3CE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sz w:val="20"/>
          <w:szCs w:val="20"/>
          <w:lang w:val="ru-RU"/>
        </w:rPr>
      </w:pPr>
      <w:r w:rsidRPr="002E70BE">
        <w:rPr>
          <w:rFonts w:ascii="Arial" w:hAnsi="Arial"/>
          <w:sz w:val="20"/>
          <w:szCs w:val="20"/>
          <w:lang w:val="ru-RU"/>
        </w:rPr>
        <w:t>Искусственный интеллект обходит трудности, с которыми сталкивались старые экспертные системы: он не пыта</w:t>
      </w:r>
      <w:r w:rsidR="00450624" w:rsidRPr="002E70BE">
        <w:rPr>
          <w:rFonts w:ascii="Arial" w:hAnsi="Arial"/>
          <w:sz w:val="20"/>
          <w:szCs w:val="20"/>
          <w:lang w:val="ru-RU"/>
        </w:rPr>
        <w:t>е</w:t>
      </w:r>
      <w:r w:rsidRPr="002E70BE">
        <w:rPr>
          <w:rFonts w:ascii="Arial" w:hAnsi="Arial"/>
          <w:sz w:val="20"/>
          <w:szCs w:val="20"/>
          <w:lang w:val="ru-RU"/>
        </w:rPr>
        <w:t xml:space="preserve">тся </w:t>
      </w:r>
      <w:r w:rsidR="00450624" w:rsidRPr="002E70BE">
        <w:rPr>
          <w:rFonts w:ascii="Arial" w:hAnsi="Arial"/>
          <w:sz w:val="20"/>
          <w:szCs w:val="20"/>
          <w:lang w:val="ru-RU"/>
        </w:rPr>
        <w:t>зеркально</w:t>
      </w:r>
      <w:r w:rsidRPr="002E70BE">
        <w:rPr>
          <w:rFonts w:ascii="Arial" w:hAnsi="Arial"/>
          <w:sz w:val="20"/>
          <w:szCs w:val="20"/>
          <w:lang w:val="ru-RU"/>
        </w:rPr>
        <w:t xml:space="preserve"> отразить правовое обоснование, воспроизведение которого само по себе не является для н</w:t>
      </w:r>
      <w:r w:rsidR="00450624" w:rsidRPr="002E70BE">
        <w:rPr>
          <w:rFonts w:ascii="Arial" w:hAnsi="Arial"/>
          <w:sz w:val="20"/>
          <w:szCs w:val="20"/>
          <w:lang w:val="ru-RU"/>
        </w:rPr>
        <w:t>его</w:t>
      </w:r>
      <w:r w:rsidRPr="002E70BE">
        <w:rPr>
          <w:rFonts w:ascii="Arial" w:hAnsi="Arial"/>
          <w:sz w:val="20"/>
          <w:szCs w:val="20"/>
          <w:lang w:val="ru-RU"/>
        </w:rPr>
        <w:t xml:space="preserve"> целью. Машинное обучение приводит к разделению на категории различных параметр</w:t>
      </w:r>
      <w:r w:rsidR="00450624" w:rsidRPr="002E70BE">
        <w:rPr>
          <w:rFonts w:ascii="Arial" w:hAnsi="Arial"/>
          <w:sz w:val="20"/>
          <w:szCs w:val="20"/>
          <w:lang w:val="ru-RU"/>
        </w:rPr>
        <w:t>ов, определенных разработчиками</w:t>
      </w:r>
      <w:r w:rsidRPr="002E70BE">
        <w:rPr>
          <w:rFonts w:ascii="Arial" w:hAnsi="Arial"/>
          <w:sz w:val="20"/>
          <w:szCs w:val="20"/>
          <w:lang w:val="ru-RU"/>
        </w:rPr>
        <w:t xml:space="preserve"> или </w:t>
      </w:r>
      <w:r w:rsidR="00450624" w:rsidRPr="002E70BE">
        <w:rPr>
          <w:rFonts w:ascii="Arial" w:hAnsi="Arial"/>
          <w:sz w:val="20"/>
          <w:szCs w:val="20"/>
          <w:lang w:val="ru-RU"/>
        </w:rPr>
        <w:t>выявленных</w:t>
      </w:r>
      <w:r w:rsidRPr="002E70BE">
        <w:rPr>
          <w:rFonts w:ascii="Arial" w:hAnsi="Arial"/>
          <w:sz w:val="20"/>
          <w:szCs w:val="20"/>
          <w:lang w:val="ru-RU"/>
        </w:rPr>
        <w:t xml:space="preserve"> машиной.</w:t>
      </w:r>
    </w:p>
    <w:p w14:paraId="35B12D40" w14:textId="77777777" w:rsidR="006B3CE4" w:rsidRPr="002E70BE" w:rsidRDefault="006B3CE4" w:rsidP="006B3CE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sz w:val="20"/>
          <w:szCs w:val="20"/>
          <w:lang w:val="ru-RU"/>
        </w:rPr>
      </w:pPr>
    </w:p>
    <w:p w14:paraId="6921C118" w14:textId="77777777" w:rsidR="006B3CE4" w:rsidRPr="00005B28" w:rsidRDefault="006B3CE4" w:rsidP="006B3CE4">
      <w:pPr>
        <w:spacing w:after="0" w:line="240" w:lineRule="auto"/>
        <w:jc w:val="both"/>
        <w:rPr>
          <w:rFonts w:ascii="Arial" w:hAnsi="Arial"/>
          <w:sz w:val="20"/>
          <w:szCs w:val="20"/>
          <w:lang w:val="ru-RU"/>
        </w:rPr>
      </w:pPr>
    </w:p>
    <w:p w14:paraId="4EF9B58C" w14:textId="77777777" w:rsidR="006B3CE4" w:rsidRPr="00005B28" w:rsidRDefault="006B3CE4" w:rsidP="006B3CE4">
      <w:pPr>
        <w:spacing w:after="0" w:line="240" w:lineRule="auto"/>
        <w:jc w:val="both"/>
        <w:rPr>
          <w:rFonts w:ascii="Arial" w:hAnsi="Arial"/>
          <w:sz w:val="20"/>
          <w:szCs w:val="20"/>
          <w:lang w:val="ru-RU"/>
        </w:rPr>
      </w:pPr>
    </w:p>
    <w:p w14:paraId="5CB6910D"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rPr>
        <w:t xml:space="preserve">Континентальные правовые системы далеки от идеала рациональности, воплощенного, например, в Гражданском кодексе 1804 года во Франции. Существует множество источников, которые не вполне </w:t>
      </w:r>
      <w:r w:rsidR="00494A0D">
        <w:rPr>
          <w:sz w:val="20"/>
          <w:szCs w:val="20"/>
          <w:lang w:val="ru-RU"/>
        </w:rPr>
        <w:t xml:space="preserve">соответствуют </w:t>
      </w:r>
      <w:r w:rsidRPr="00005B28">
        <w:rPr>
          <w:sz w:val="20"/>
          <w:szCs w:val="20"/>
          <w:lang w:val="ru-RU"/>
        </w:rPr>
        <w:t xml:space="preserve">друг другу и относятся к набору правил, смысл которых остается </w:t>
      </w:r>
      <w:r w:rsidR="00494A0D">
        <w:rPr>
          <w:sz w:val="20"/>
          <w:szCs w:val="20"/>
          <w:lang w:val="ru-RU"/>
        </w:rPr>
        <w:t xml:space="preserve">очень </w:t>
      </w:r>
      <w:r w:rsidRPr="00005B28">
        <w:rPr>
          <w:sz w:val="20"/>
          <w:szCs w:val="20"/>
          <w:lang w:val="ru-RU"/>
        </w:rPr>
        <w:t>неопределенным, которые теоретик права Герберт Л. А. Харт наз</w:t>
      </w:r>
      <w:r w:rsidR="00494A0D">
        <w:rPr>
          <w:sz w:val="20"/>
          <w:szCs w:val="20"/>
          <w:lang w:val="ru-RU"/>
        </w:rPr>
        <w:t>ы</w:t>
      </w:r>
      <w:r w:rsidRPr="00005B28">
        <w:rPr>
          <w:sz w:val="20"/>
          <w:szCs w:val="20"/>
          <w:lang w:val="ru-RU"/>
        </w:rPr>
        <w:t xml:space="preserve">вал </w:t>
      </w:r>
      <w:r w:rsidR="00494A0D">
        <w:rPr>
          <w:sz w:val="20"/>
          <w:szCs w:val="20"/>
          <w:lang w:val="ru-RU"/>
        </w:rPr>
        <w:t>«</w:t>
      </w:r>
      <w:r w:rsidRPr="00005B28">
        <w:rPr>
          <w:sz w:val="20"/>
          <w:szCs w:val="20"/>
          <w:lang w:val="ru-RU"/>
        </w:rPr>
        <w:t>открытой текстурой права</w:t>
      </w:r>
      <w:r w:rsidR="00494A0D">
        <w:rPr>
          <w:sz w:val="20"/>
          <w:szCs w:val="20"/>
          <w:lang w:val="ru-RU"/>
        </w:rPr>
        <w:t>»</w:t>
      </w:r>
      <w:r w:rsidR="00494A0D" w:rsidRPr="002E70BE">
        <w:rPr>
          <w:rStyle w:val="af"/>
          <w:sz w:val="20"/>
          <w:szCs w:val="20"/>
          <w:lang w:val="ru-RU"/>
        </w:rPr>
        <w:t xml:space="preserve"> </w:t>
      </w:r>
      <w:r w:rsidR="00494A0D" w:rsidRPr="00CF1A9C">
        <w:rPr>
          <w:rStyle w:val="af"/>
          <w:sz w:val="20"/>
          <w:szCs w:val="20"/>
        </w:rPr>
        <w:footnoteReference w:id="43"/>
      </w:r>
      <w:r w:rsidRPr="00005B28">
        <w:rPr>
          <w:sz w:val="20"/>
          <w:szCs w:val="20"/>
          <w:lang w:val="ru-RU"/>
        </w:rPr>
        <w:t>.</w:t>
      </w:r>
      <w:r w:rsidR="00494A0D">
        <w:rPr>
          <w:sz w:val="20"/>
          <w:szCs w:val="20"/>
          <w:lang w:val="ru-RU"/>
        </w:rPr>
        <w:t xml:space="preserve"> Системы общего права</w:t>
      </w:r>
      <w:r w:rsidRPr="00005B28">
        <w:rPr>
          <w:sz w:val="20"/>
          <w:szCs w:val="20"/>
          <w:lang w:val="ru-RU"/>
        </w:rPr>
        <w:t xml:space="preserve"> хотя и считаются более </w:t>
      </w:r>
      <w:r w:rsidR="00494A0D">
        <w:rPr>
          <w:sz w:val="20"/>
          <w:szCs w:val="20"/>
          <w:lang w:val="ru-RU"/>
        </w:rPr>
        <w:t xml:space="preserve">«экономически» </w:t>
      </w:r>
      <w:r w:rsidRPr="00005B28">
        <w:rPr>
          <w:sz w:val="20"/>
          <w:szCs w:val="20"/>
          <w:lang w:val="ru-RU"/>
        </w:rPr>
        <w:t xml:space="preserve">эффективными, поскольку динамично адаптируются к новым </w:t>
      </w:r>
      <w:r w:rsidRPr="00005B28">
        <w:rPr>
          <w:sz w:val="20"/>
          <w:szCs w:val="20"/>
          <w:lang w:val="ru-RU"/>
        </w:rPr>
        <w:lastRenderedPageBreak/>
        <w:t>правовым потребностям</w:t>
      </w:r>
      <w:r w:rsidR="00494A0D" w:rsidRPr="00CF1A9C">
        <w:rPr>
          <w:rStyle w:val="af"/>
          <w:sz w:val="20"/>
          <w:szCs w:val="20"/>
        </w:rPr>
        <w:footnoteReference w:id="44"/>
      </w:r>
      <w:r w:rsidRPr="00005B28">
        <w:rPr>
          <w:sz w:val="20"/>
          <w:szCs w:val="20"/>
          <w:lang w:val="ru-RU"/>
        </w:rPr>
        <w:t>, также развиваются и не обеспечивают большей правовой определенности. Поэтому правов</w:t>
      </w:r>
      <w:r w:rsidR="00494A0D">
        <w:rPr>
          <w:sz w:val="20"/>
          <w:szCs w:val="20"/>
          <w:lang w:val="ru-RU"/>
        </w:rPr>
        <w:t>ые нормы развиваются нелинейно в отличие от эмпирических законов («</w:t>
      </w:r>
      <w:r w:rsidRPr="00005B28">
        <w:rPr>
          <w:sz w:val="20"/>
          <w:szCs w:val="20"/>
          <w:lang w:val="ru-RU"/>
        </w:rPr>
        <w:t>точных наук</w:t>
      </w:r>
      <w:r w:rsidR="00494A0D">
        <w:rPr>
          <w:sz w:val="20"/>
          <w:szCs w:val="20"/>
          <w:lang w:val="ru-RU"/>
        </w:rPr>
        <w:t>»</w:t>
      </w:r>
      <w:r w:rsidRPr="00005B28">
        <w:rPr>
          <w:sz w:val="20"/>
          <w:szCs w:val="20"/>
          <w:lang w:val="ru-RU"/>
        </w:rPr>
        <w:t xml:space="preserve">), в которых </w:t>
      </w:r>
      <w:r w:rsidR="00494A0D">
        <w:rPr>
          <w:sz w:val="20"/>
          <w:szCs w:val="20"/>
          <w:lang w:val="ru-RU"/>
        </w:rPr>
        <w:t xml:space="preserve">зачастую каждое новое правило </w:t>
      </w:r>
      <w:r w:rsidRPr="00005B28">
        <w:rPr>
          <w:sz w:val="20"/>
          <w:szCs w:val="20"/>
          <w:lang w:val="ru-RU"/>
        </w:rPr>
        <w:t>дополняет предыдущие и не лишает законной силы весь набор рассуждений.</w:t>
      </w:r>
    </w:p>
    <w:p w14:paraId="62E78DB7" w14:textId="77777777" w:rsidR="006B3CE4" w:rsidRPr="00005B28" w:rsidRDefault="006B3CE4" w:rsidP="006B3CE4">
      <w:pPr>
        <w:pStyle w:val="Paragrapheavecnumro"/>
        <w:numPr>
          <w:ilvl w:val="0"/>
          <w:numId w:val="0"/>
        </w:numPr>
        <w:spacing w:after="0" w:line="240" w:lineRule="auto"/>
        <w:rPr>
          <w:sz w:val="20"/>
          <w:szCs w:val="20"/>
          <w:lang w:val="ru-RU"/>
        </w:rPr>
      </w:pPr>
    </w:p>
    <w:p w14:paraId="68349832" w14:textId="77777777" w:rsidR="006B3CE4" w:rsidRPr="00005B28" w:rsidRDefault="001F405C" w:rsidP="006B3CE4">
      <w:pPr>
        <w:pStyle w:val="Paragrapheavecnumro"/>
        <w:spacing w:after="0" w:line="240" w:lineRule="auto"/>
        <w:ind w:left="0"/>
        <w:rPr>
          <w:sz w:val="20"/>
          <w:szCs w:val="20"/>
          <w:lang w:val="ru-RU"/>
        </w:rPr>
      </w:pPr>
      <w:r>
        <w:rPr>
          <w:sz w:val="20"/>
          <w:szCs w:val="20"/>
          <w:lang w:val="ru-RU"/>
        </w:rPr>
        <w:t>Напомним</w:t>
      </w:r>
      <w:r w:rsidR="006B3CE4" w:rsidRPr="00005B28">
        <w:rPr>
          <w:sz w:val="20"/>
          <w:szCs w:val="20"/>
          <w:lang w:val="ru-RU"/>
        </w:rPr>
        <w:t xml:space="preserve">, что, столкнувшись с этой общей </w:t>
      </w:r>
      <w:r w:rsidR="00C47942">
        <w:rPr>
          <w:sz w:val="20"/>
          <w:szCs w:val="20"/>
          <w:lang w:val="ru-RU"/>
        </w:rPr>
        <w:t>проблемой</w:t>
      </w:r>
      <w:r w:rsidR="006B3CE4" w:rsidRPr="00005B28">
        <w:rPr>
          <w:sz w:val="20"/>
          <w:szCs w:val="20"/>
          <w:lang w:val="ru-RU"/>
        </w:rPr>
        <w:t xml:space="preserve"> правовых систем, старые </w:t>
      </w:r>
      <w:r>
        <w:rPr>
          <w:sz w:val="20"/>
          <w:szCs w:val="20"/>
          <w:lang w:val="ru-RU"/>
        </w:rPr>
        <w:t xml:space="preserve">цифровые экспертные системы быстро доходили до предела своих возможностей, обрабатывая максимум от 200 до 300 логических правил. </w:t>
      </w:r>
      <w:r w:rsidR="006B3CE4" w:rsidRPr="00005B28">
        <w:rPr>
          <w:sz w:val="20"/>
          <w:szCs w:val="20"/>
          <w:lang w:val="ru-RU"/>
        </w:rPr>
        <w:t>Разделени</w:t>
      </w:r>
      <w:r>
        <w:rPr>
          <w:sz w:val="20"/>
          <w:szCs w:val="20"/>
          <w:lang w:val="ru-RU"/>
        </w:rPr>
        <w:t>е</w:t>
      </w:r>
      <w:r w:rsidR="006B3CE4" w:rsidRPr="00005B28">
        <w:rPr>
          <w:sz w:val="20"/>
          <w:szCs w:val="20"/>
          <w:lang w:val="ru-RU"/>
        </w:rPr>
        <w:t xml:space="preserve"> закона на </w:t>
      </w:r>
      <w:r>
        <w:rPr>
          <w:sz w:val="20"/>
          <w:szCs w:val="20"/>
          <w:lang w:val="ru-RU"/>
        </w:rPr>
        <w:t>«</w:t>
      </w:r>
      <w:r w:rsidR="006B3CE4" w:rsidRPr="00005B28">
        <w:rPr>
          <w:sz w:val="20"/>
          <w:szCs w:val="20"/>
          <w:lang w:val="ru-RU"/>
        </w:rPr>
        <w:t>производственные нормы</w:t>
      </w:r>
      <w:r>
        <w:rPr>
          <w:sz w:val="20"/>
          <w:szCs w:val="20"/>
          <w:lang w:val="ru-RU"/>
        </w:rPr>
        <w:t xml:space="preserve">» оказалось недостаточным для того, чтобы дать </w:t>
      </w:r>
      <w:r w:rsidR="006B3CE4" w:rsidRPr="00005B28">
        <w:rPr>
          <w:sz w:val="20"/>
          <w:szCs w:val="20"/>
          <w:lang w:val="ru-RU"/>
        </w:rPr>
        <w:t>достоверное представление о совокупности знаний и методов, которыми руководству</w:t>
      </w:r>
      <w:r>
        <w:rPr>
          <w:sz w:val="20"/>
          <w:szCs w:val="20"/>
          <w:lang w:val="ru-RU"/>
        </w:rPr>
        <w:t>е</w:t>
      </w:r>
      <w:r w:rsidR="006B3CE4" w:rsidRPr="00005B28">
        <w:rPr>
          <w:sz w:val="20"/>
          <w:szCs w:val="20"/>
          <w:lang w:val="ru-RU"/>
        </w:rPr>
        <w:t xml:space="preserve">тся </w:t>
      </w:r>
      <w:r>
        <w:rPr>
          <w:sz w:val="20"/>
          <w:szCs w:val="20"/>
          <w:lang w:val="ru-RU"/>
        </w:rPr>
        <w:t>юрист</w:t>
      </w:r>
      <w:r w:rsidR="006B3CE4" w:rsidRPr="00005B28">
        <w:rPr>
          <w:sz w:val="20"/>
          <w:szCs w:val="20"/>
          <w:lang w:val="ru-RU"/>
        </w:rPr>
        <w:t>.</w:t>
      </w:r>
    </w:p>
    <w:p w14:paraId="44BF9386" w14:textId="77777777" w:rsidR="006B3CE4" w:rsidRPr="00005B28" w:rsidRDefault="006B3CE4" w:rsidP="006B3CE4">
      <w:pPr>
        <w:pStyle w:val="Paragrapheavecnumro"/>
        <w:numPr>
          <w:ilvl w:val="0"/>
          <w:numId w:val="0"/>
        </w:numPr>
        <w:spacing w:after="0" w:line="240" w:lineRule="auto"/>
        <w:rPr>
          <w:sz w:val="20"/>
          <w:szCs w:val="20"/>
          <w:lang w:val="ru-RU"/>
        </w:rPr>
      </w:pPr>
    </w:p>
    <w:p w14:paraId="048B61F6"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rPr>
        <w:t>Следовательно,</w:t>
      </w:r>
      <w:r w:rsidR="001F405C">
        <w:rPr>
          <w:sz w:val="20"/>
          <w:szCs w:val="20"/>
          <w:lang w:val="ru-RU"/>
        </w:rPr>
        <w:t xml:space="preserve"> если</w:t>
      </w:r>
      <w:r w:rsidRPr="00005B28">
        <w:rPr>
          <w:sz w:val="20"/>
          <w:szCs w:val="20"/>
          <w:lang w:val="ru-RU"/>
        </w:rPr>
        <w:t xml:space="preserve"> </w:t>
      </w:r>
      <w:r w:rsidR="001F405C">
        <w:rPr>
          <w:sz w:val="20"/>
          <w:szCs w:val="20"/>
          <w:lang w:val="ru-RU"/>
        </w:rPr>
        <w:t xml:space="preserve">цифровое </w:t>
      </w:r>
      <w:r w:rsidRPr="00005B28">
        <w:rPr>
          <w:sz w:val="20"/>
          <w:szCs w:val="20"/>
          <w:lang w:val="ru-RU"/>
        </w:rPr>
        <w:t>моделирование</w:t>
      </w:r>
      <w:r w:rsidR="001F405C">
        <w:rPr>
          <w:sz w:val="20"/>
          <w:szCs w:val="20"/>
          <w:lang w:val="ru-RU"/>
        </w:rPr>
        <w:t xml:space="preserve"> современных правовых систем оказывается невозможным, прогнозирование рассуждений судей так же не представляется </w:t>
      </w:r>
      <w:r w:rsidR="00C47942">
        <w:rPr>
          <w:sz w:val="20"/>
          <w:szCs w:val="20"/>
          <w:lang w:val="ru-RU"/>
        </w:rPr>
        <w:t>реальным</w:t>
      </w:r>
      <w:r w:rsidR="00C22E5C">
        <w:rPr>
          <w:sz w:val="20"/>
          <w:szCs w:val="20"/>
          <w:lang w:val="ru-RU"/>
        </w:rPr>
        <w:t xml:space="preserve">. </w:t>
      </w:r>
      <w:r w:rsidRPr="00005B28">
        <w:rPr>
          <w:sz w:val="20"/>
          <w:szCs w:val="20"/>
          <w:lang w:val="ru-RU"/>
        </w:rPr>
        <w:t xml:space="preserve">Как подчеркивалось в теории права, судебное обоснование - </w:t>
      </w:r>
      <w:r w:rsidRPr="00C22E5C">
        <w:rPr>
          <w:sz w:val="20"/>
          <w:szCs w:val="20"/>
          <w:lang w:val="ru-RU"/>
        </w:rPr>
        <w:t xml:space="preserve">это, прежде всего, </w:t>
      </w:r>
      <w:r w:rsidRPr="00005B28">
        <w:rPr>
          <w:sz w:val="20"/>
          <w:szCs w:val="20"/>
          <w:lang w:val="ru-RU"/>
        </w:rPr>
        <w:t xml:space="preserve">вопрос оценки и толкования доказанных и </w:t>
      </w:r>
      <w:r w:rsidR="00C22E5C">
        <w:rPr>
          <w:sz w:val="20"/>
          <w:szCs w:val="20"/>
          <w:lang w:val="ru-RU"/>
        </w:rPr>
        <w:t>относимых</w:t>
      </w:r>
      <w:r w:rsidRPr="00005B28">
        <w:rPr>
          <w:sz w:val="20"/>
          <w:szCs w:val="20"/>
          <w:lang w:val="ru-RU"/>
        </w:rPr>
        <w:t xml:space="preserve"> фактов дела, применимых норм права (текстовых или прецедентов), значение которых, как уже говорилось, остается </w:t>
      </w:r>
      <w:r w:rsidR="00C22E5C">
        <w:rPr>
          <w:sz w:val="20"/>
          <w:szCs w:val="20"/>
          <w:lang w:val="ru-RU"/>
        </w:rPr>
        <w:t xml:space="preserve">очень </w:t>
      </w:r>
      <w:r w:rsidRPr="00005B28">
        <w:rPr>
          <w:sz w:val="20"/>
          <w:szCs w:val="20"/>
          <w:lang w:val="ru-RU"/>
        </w:rPr>
        <w:t>неопределенным</w:t>
      </w:r>
      <w:r w:rsidR="00C22E5C" w:rsidRPr="00CF1A9C">
        <w:rPr>
          <w:rStyle w:val="af"/>
          <w:sz w:val="20"/>
          <w:szCs w:val="20"/>
        </w:rPr>
        <w:footnoteReference w:id="45"/>
      </w:r>
      <w:r w:rsidRPr="00005B28">
        <w:rPr>
          <w:sz w:val="20"/>
          <w:szCs w:val="20"/>
          <w:lang w:val="ru-RU"/>
        </w:rPr>
        <w:t>,</w:t>
      </w:r>
      <w:r w:rsidR="00C22E5C">
        <w:rPr>
          <w:sz w:val="20"/>
          <w:szCs w:val="20"/>
          <w:lang w:val="ru-RU"/>
        </w:rPr>
        <w:t xml:space="preserve"> а также</w:t>
      </w:r>
      <w:r w:rsidRPr="00005B28">
        <w:rPr>
          <w:sz w:val="20"/>
          <w:szCs w:val="20"/>
          <w:lang w:val="ru-RU"/>
        </w:rPr>
        <w:t xml:space="preserve"> субъективного толкования судьями концепции справедливости, которая должна претерпевать новые изменения в Европе с </w:t>
      </w:r>
      <w:r w:rsidR="00C22E5C">
        <w:rPr>
          <w:sz w:val="20"/>
          <w:szCs w:val="20"/>
          <w:lang w:val="ru-RU"/>
        </w:rPr>
        <w:t>требованием «контроля пропорциональности», поддерживаемым Европейским судом по правам человека</w:t>
      </w:r>
      <w:r w:rsidRPr="00005B28">
        <w:rPr>
          <w:sz w:val="20"/>
          <w:szCs w:val="20"/>
          <w:lang w:val="ru-RU"/>
        </w:rPr>
        <w:t>.</w:t>
      </w:r>
    </w:p>
    <w:p w14:paraId="7239CB84" w14:textId="77777777" w:rsidR="006B3CE4" w:rsidRPr="00005B28" w:rsidRDefault="006B3CE4" w:rsidP="006B3CE4">
      <w:pPr>
        <w:spacing w:after="0" w:line="240" w:lineRule="auto"/>
        <w:rPr>
          <w:rFonts w:ascii="Arial" w:hAnsi="Arial"/>
          <w:sz w:val="20"/>
          <w:szCs w:val="20"/>
          <w:lang w:val="ru-RU"/>
        </w:rPr>
      </w:pPr>
    </w:p>
    <w:p w14:paraId="2E418D27"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rPr>
        <w:t>Хавьер Линант де Бельфонд подчерк</w:t>
      </w:r>
      <w:r w:rsidR="00C22E5C">
        <w:rPr>
          <w:sz w:val="20"/>
          <w:szCs w:val="20"/>
          <w:lang w:val="ru-RU"/>
        </w:rPr>
        <w:t>ивал</w:t>
      </w:r>
      <w:r w:rsidRPr="00005B28">
        <w:rPr>
          <w:sz w:val="20"/>
          <w:szCs w:val="20"/>
          <w:lang w:val="ru-RU"/>
        </w:rPr>
        <w:t xml:space="preserve">, что </w:t>
      </w:r>
      <w:r w:rsidR="00C22E5C">
        <w:rPr>
          <w:sz w:val="20"/>
          <w:szCs w:val="20"/>
          <w:lang w:val="ru-RU"/>
        </w:rPr>
        <w:t>«</w:t>
      </w:r>
      <w:r w:rsidRPr="00005B28">
        <w:rPr>
          <w:sz w:val="20"/>
          <w:szCs w:val="20"/>
          <w:lang w:val="ru-RU"/>
        </w:rPr>
        <w:t xml:space="preserve">сложность закона заключается в его телеологической и спорной природе: два последовательных аргумента могут привести к различным решениям в </w:t>
      </w:r>
      <w:r w:rsidR="00C22E5C">
        <w:rPr>
          <w:sz w:val="20"/>
          <w:szCs w:val="20"/>
          <w:lang w:val="ru-RU"/>
        </w:rPr>
        <w:t xml:space="preserve">зависимости от двух </w:t>
      </w:r>
      <w:r w:rsidRPr="00005B28">
        <w:rPr>
          <w:sz w:val="20"/>
          <w:szCs w:val="20"/>
          <w:lang w:val="ru-RU"/>
        </w:rPr>
        <w:t>различны</w:t>
      </w:r>
      <w:r w:rsidR="00C22E5C">
        <w:rPr>
          <w:sz w:val="20"/>
          <w:szCs w:val="20"/>
          <w:lang w:val="ru-RU"/>
        </w:rPr>
        <w:t>х</w:t>
      </w:r>
      <w:r w:rsidRPr="00005B28">
        <w:rPr>
          <w:sz w:val="20"/>
          <w:szCs w:val="20"/>
          <w:lang w:val="ru-RU"/>
        </w:rPr>
        <w:t xml:space="preserve"> приоритет</w:t>
      </w:r>
      <w:r w:rsidR="00C22E5C">
        <w:rPr>
          <w:sz w:val="20"/>
          <w:szCs w:val="20"/>
          <w:lang w:val="ru-RU"/>
        </w:rPr>
        <w:t>ов</w:t>
      </w:r>
      <w:r w:rsidR="00C376F0" w:rsidRPr="00CF1A9C">
        <w:rPr>
          <w:rStyle w:val="af"/>
          <w:color w:val="000000"/>
          <w:sz w:val="20"/>
          <w:szCs w:val="20"/>
        </w:rPr>
        <w:footnoteReference w:id="46"/>
      </w:r>
      <w:r w:rsidRPr="00005B28">
        <w:rPr>
          <w:sz w:val="20"/>
          <w:szCs w:val="20"/>
          <w:lang w:val="ru-RU"/>
        </w:rPr>
        <w:t>.</w:t>
      </w:r>
    </w:p>
    <w:p w14:paraId="23D0D0EF" w14:textId="77777777" w:rsidR="006B3CE4" w:rsidRPr="00005B28" w:rsidRDefault="006B3CE4" w:rsidP="006B3CE4">
      <w:pPr>
        <w:pStyle w:val="Paragrapheavecnumro"/>
        <w:numPr>
          <w:ilvl w:val="0"/>
          <w:numId w:val="0"/>
        </w:numPr>
        <w:spacing w:after="0" w:line="240" w:lineRule="auto"/>
        <w:rPr>
          <w:sz w:val="20"/>
          <w:szCs w:val="20"/>
          <w:lang w:val="ru-RU"/>
        </w:rPr>
      </w:pPr>
    </w:p>
    <w:p w14:paraId="1CEC2A68" w14:textId="77777777" w:rsidR="00FC753E" w:rsidRDefault="006B3CE4">
      <w:pPr>
        <w:pStyle w:val="Paragrapheavecnumro"/>
        <w:spacing w:after="0" w:line="240" w:lineRule="auto"/>
        <w:ind w:left="0"/>
        <w:rPr>
          <w:sz w:val="20"/>
          <w:szCs w:val="20"/>
          <w:lang w:val="ru-RU"/>
        </w:rPr>
      </w:pPr>
      <w:r w:rsidRPr="00005B28">
        <w:rPr>
          <w:sz w:val="20"/>
          <w:szCs w:val="20"/>
          <w:lang w:val="ru-RU"/>
        </w:rPr>
        <w:t xml:space="preserve">Это объясняется тем, что знаменитый юридический силлогизм является скорее способом представления юридического обоснования, </w:t>
      </w:r>
      <w:r w:rsidR="00AC403B">
        <w:rPr>
          <w:sz w:val="20"/>
          <w:szCs w:val="20"/>
          <w:lang w:val="ru-RU"/>
        </w:rPr>
        <w:t>нежели</w:t>
      </w:r>
      <w:r>
        <w:rPr>
          <w:sz w:val="20"/>
          <w:szCs w:val="20"/>
          <w:lang w:val="ru-RU"/>
        </w:rPr>
        <w:t xml:space="preserve"> его формальным переводом. </w:t>
      </w:r>
      <w:r w:rsidR="000C0906" w:rsidRPr="002E70BE">
        <w:rPr>
          <w:sz w:val="20"/>
          <w:szCs w:val="20"/>
          <w:lang w:val="ru-RU"/>
        </w:rPr>
        <w:t>Он</w:t>
      </w:r>
      <w:r w:rsidR="000C0906" w:rsidRPr="002E70BE">
        <w:rPr>
          <w:color w:val="FF0000"/>
          <w:sz w:val="20"/>
          <w:szCs w:val="20"/>
          <w:lang w:val="ru-RU"/>
        </w:rPr>
        <w:t xml:space="preserve"> </w:t>
      </w:r>
      <w:r w:rsidRPr="00005B28">
        <w:rPr>
          <w:sz w:val="20"/>
          <w:szCs w:val="20"/>
          <w:lang w:val="ru-RU"/>
        </w:rPr>
        <w:t xml:space="preserve">не отражает в полной мере аргументацию судьи, которая фактически состоит из множества </w:t>
      </w:r>
      <w:r w:rsidR="00AC403B">
        <w:rPr>
          <w:sz w:val="20"/>
          <w:szCs w:val="20"/>
          <w:lang w:val="ru-RU"/>
        </w:rPr>
        <w:t xml:space="preserve">влияющих на принятие решения </w:t>
      </w:r>
      <w:r w:rsidRPr="00005B28">
        <w:rPr>
          <w:sz w:val="20"/>
          <w:szCs w:val="20"/>
          <w:lang w:val="ru-RU"/>
        </w:rPr>
        <w:t>факторов, не может быть априори формализована, а иногд</w:t>
      </w:r>
      <w:r w:rsidR="00C47942">
        <w:rPr>
          <w:sz w:val="20"/>
          <w:szCs w:val="20"/>
          <w:lang w:val="ru-RU"/>
        </w:rPr>
        <w:t>а и основана на его усмотрении. К</w:t>
      </w:r>
      <w:r w:rsidRPr="00005B28">
        <w:rPr>
          <w:sz w:val="20"/>
          <w:szCs w:val="20"/>
          <w:lang w:val="ru-RU"/>
        </w:rPr>
        <w:t xml:space="preserve">аковы </w:t>
      </w:r>
      <w:r w:rsidR="00FF7829">
        <w:rPr>
          <w:sz w:val="20"/>
          <w:szCs w:val="20"/>
          <w:lang w:val="ru-RU"/>
        </w:rPr>
        <w:t xml:space="preserve">относимые </w:t>
      </w:r>
      <w:r w:rsidRPr="00005B28">
        <w:rPr>
          <w:sz w:val="20"/>
          <w:szCs w:val="20"/>
          <w:lang w:val="ru-RU"/>
        </w:rPr>
        <w:t xml:space="preserve">факты? Доказаны ли эти факты? Какое правило применимо к ним? Каково значение этого правила в отношении дела, подлежащего рассмотрению? Какой источник должен преобладать между целым рядом конфликтующих источников? Общая согласованность судебных решений </w:t>
      </w:r>
      <w:r w:rsidR="008C632F">
        <w:rPr>
          <w:sz w:val="20"/>
          <w:szCs w:val="20"/>
          <w:lang w:val="ru-RU"/>
        </w:rPr>
        <w:t xml:space="preserve">не гарантирована и зависит скорее от последующего письменного воспроизведения, используемого в доктрине и в </w:t>
      </w:r>
      <w:r w:rsidR="00CD5BC3">
        <w:rPr>
          <w:sz w:val="20"/>
          <w:szCs w:val="20"/>
          <w:lang w:val="ru-RU"/>
        </w:rPr>
        <w:t>обоснованиях</w:t>
      </w:r>
      <w:r w:rsidR="008C632F">
        <w:rPr>
          <w:sz w:val="20"/>
          <w:szCs w:val="20"/>
          <w:lang w:val="ru-RU"/>
        </w:rPr>
        <w:t xml:space="preserve"> судей </w:t>
      </w:r>
      <w:r w:rsidR="00CD5BC3">
        <w:rPr>
          <w:sz w:val="20"/>
          <w:szCs w:val="20"/>
          <w:lang w:val="ru-RU"/>
        </w:rPr>
        <w:t xml:space="preserve">скорее для убеждения в обоснованности </w:t>
      </w:r>
      <w:r w:rsidRPr="00190924">
        <w:rPr>
          <w:sz w:val="20"/>
          <w:szCs w:val="20"/>
          <w:lang w:val="ru-RU"/>
        </w:rPr>
        <w:t xml:space="preserve">конкретного решения, чем </w:t>
      </w:r>
      <w:r w:rsidR="00CD5BC3">
        <w:rPr>
          <w:sz w:val="20"/>
          <w:szCs w:val="20"/>
          <w:lang w:val="ru-RU"/>
        </w:rPr>
        <w:t xml:space="preserve">для </w:t>
      </w:r>
      <w:r w:rsidRPr="00190924">
        <w:rPr>
          <w:sz w:val="20"/>
          <w:szCs w:val="20"/>
          <w:lang w:val="ru-RU"/>
        </w:rPr>
        <w:t>четкого и объективного описания всех этапов</w:t>
      </w:r>
      <w:r w:rsidR="00FC753E">
        <w:rPr>
          <w:sz w:val="20"/>
          <w:szCs w:val="20"/>
          <w:lang w:val="ru-RU"/>
        </w:rPr>
        <w:t>, приведших к принятию решения.</w:t>
      </w:r>
    </w:p>
    <w:p w14:paraId="2B23997F" w14:textId="77777777" w:rsidR="00FC753E" w:rsidRPr="00E81478" w:rsidRDefault="00AA7F38" w:rsidP="002E70BE">
      <w:pPr>
        <w:pStyle w:val="Paragrapheavecnumro"/>
        <w:numPr>
          <w:ilvl w:val="0"/>
          <w:numId w:val="0"/>
        </w:numPr>
        <w:spacing w:after="0" w:line="240" w:lineRule="auto"/>
        <w:rPr>
          <w:sz w:val="20"/>
          <w:szCs w:val="20"/>
          <w:lang w:val="ru-RU"/>
        </w:rPr>
      </w:pPr>
      <w:r w:rsidRPr="002E70BE">
        <w:rPr>
          <w:sz w:val="20"/>
          <w:szCs w:val="20"/>
          <w:lang w:val="ru-RU"/>
        </w:rPr>
        <w:t xml:space="preserve"> </w:t>
      </w:r>
    </w:p>
    <w:p w14:paraId="0FC45C14" w14:textId="77777777" w:rsidR="006B3CE4" w:rsidRPr="00FC753E" w:rsidRDefault="006B3CE4">
      <w:pPr>
        <w:pStyle w:val="Paragrapheavecnumro"/>
        <w:spacing w:after="0" w:line="240" w:lineRule="auto"/>
        <w:ind w:left="0"/>
        <w:rPr>
          <w:sz w:val="20"/>
          <w:szCs w:val="20"/>
          <w:lang w:val="ru-RU"/>
        </w:rPr>
      </w:pPr>
      <w:r w:rsidRPr="00FC753E">
        <w:rPr>
          <w:sz w:val="20"/>
          <w:szCs w:val="20"/>
          <w:lang w:val="ru-RU"/>
        </w:rPr>
        <w:t>Однако эта работа по интерпретации является именно тем, чего не делают и не пытаются делать сегодня техники машинного обучения, поскольку</w:t>
      </w:r>
      <w:r w:rsidR="00CD5BC3" w:rsidRPr="00FC753E">
        <w:rPr>
          <w:sz w:val="20"/>
          <w:szCs w:val="20"/>
          <w:lang w:val="ru-RU"/>
        </w:rPr>
        <w:t>, как мы видели,</w:t>
      </w:r>
      <w:r w:rsidRPr="00FC753E">
        <w:rPr>
          <w:sz w:val="20"/>
          <w:szCs w:val="20"/>
          <w:lang w:val="ru-RU"/>
        </w:rPr>
        <w:t xml:space="preserve"> они осуществляют автоматизированную обработку, при которой соотношение огромных объемов информации должно заменить понимание реальных причин принятия решения. Они не пытаются формализовать юридическое обоснование, но надеются, что полученные ими модели могут </w:t>
      </w:r>
      <w:r w:rsidR="00CD5BC3">
        <w:rPr>
          <w:sz w:val="20"/>
          <w:szCs w:val="20"/>
          <w:lang w:val="ru-RU"/>
        </w:rPr>
        <w:t>предвосхитить</w:t>
      </w:r>
      <w:r w:rsidRPr="00FC753E">
        <w:rPr>
          <w:sz w:val="20"/>
          <w:szCs w:val="20"/>
          <w:lang w:val="ru-RU"/>
        </w:rPr>
        <w:t xml:space="preserve"> возможные решения судьи в аналогичных ситуациях.</w:t>
      </w:r>
    </w:p>
    <w:p w14:paraId="7B0D34EB" w14:textId="77777777" w:rsidR="006B3CE4" w:rsidRPr="00005B28" w:rsidRDefault="006B3CE4" w:rsidP="006B3CE4">
      <w:pPr>
        <w:pStyle w:val="Paragrapheavecnumro"/>
        <w:numPr>
          <w:ilvl w:val="0"/>
          <w:numId w:val="0"/>
        </w:numPr>
        <w:spacing w:after="0" w:line="240" w:lineRule="auto"/>
        <w:rPr>
          <w:sz w:val="20"/>
          <w:szCs w:val="20"/>
          <w:lang w:val="ru-RU"/>
        </w:rPr>
      </w:pPr>
    </w:p>
    <w:p w14:paraId="44B40A6A" w14:textId="77777777" w:rsidR="006B3CE4" w:rsidRDefault="006B3CE4" w:rsidP="006B3CE4">
      <w:pPr>
        <w:pStyle w:val="Paragrapheavecnumro"/>
        <w:spacing w:after="0" w:line="240" w:lineRule="auto"/>
        <w:ind w:left="0"/>
        <w:rPr>
          <w:sz w:val="20"/>
          <w:szCs w:val="20"/>
          <w:lang w:val="ru-RU"/>
        </w:rPr>
      </w:pPr>
      <w:r w:rsidRPr="00005B28">
        <w:rPr>
          <w:sz w:val="20"/>
          <w:szCs w:val="20"/>
          <w:lang w:val="ru-RU"/>
        </w:rPr>
        <w:t xml:space="preserve">Результаты, </w:t>
      </w:r>
      <w:r w:rsidR="00237739">
        <w:rPr>
          <w:sz w:val="20"/>
          <w:szCs w:val="20"/>
          <w:lang w:val="ru-RU"/>
        </w:rPr>
        <w:t>к которым приходит</w:t>
      </w:r>
      <w:r w:rsidRPr="00005B28">
        <w:rPr>
          <w:sz w:val="20"/>
          <w:szCs w:val="20"/>
          <w:lang w:val="ru-RU"/>
        </w:rPr>
        <w:t xml:space="preserve"> </w:t>
      </w:r>
      <w:r w:rsidRPr="002E70BE">
        <w:rPr>
          <w:sz w:val="20"/>
          <w:szCs w:val="20"/>
          <w:lang w:val="ru-RU"/>
        </w:rPr>
        <w:t xml:space="preserve">ИИ, </w:t>
      </w:r>
      <w:r w:rsidRPr="00005B28">
        <w:rPr>
          <w:sz w:val="20"/>
          <w:szCs w:val="20"/>
          <w:lang w:val="ru-RU"/>
        </w:rPr>
        <w:t>на самом деле не связаны с вопросом соответствия конкретного решения закону и не могут различать законные и незаконные аргументы.</w:t>
      </w:r>
    </w:p>
    <w:p w14:paraId="4A0065D7" w14:textId="77777777" w:rsidR="006B3CE4" w:rsidRPr="00005B28" w:rsidRDefault="006B3CE4" w:rsidP="006B3CE4">
      <w:pPr>
        <w:pStyle w:val="Paragrapheavecnumro"/>
        <w:numPr>
          <w:ilvl w:val="0"/>
          <w:numId w:val="0"/>
        </w:numPr>
        <w:spacing w:after="0" w:line="240" w:lineRule="auto"/>
        <w:rPr>
          <w:sz w:val="20"/>
          <w:szCs w:val="20"/>
          <w:lang w:val="ru-RU"/>
        </w:rPr>
      </w:pPr>
    </w:p>
    <w:p w14:paraId="0C4FC113" w14:textId="77777777" w:rsidR="006B3CE4" w:rsidRPr="00005B28" w:rsidRDefault="00237739" w:rsidP="006B3CE4">
      <w:pPr>
        <w:pStyle w:val="Paragrapheavecnumro"/>
        <w:spacing w:after="0" w:line="240" w:lineRule="auto"/>
        <w:ind w:left="0"/>
        <w:rPr>
          <w:sz w:val="20"/>
          <w:szCs w:val="20"/>
          <w:lang w:val="ru-RU"/>
        </w:rPr>
      </w:pPr>
      <w:r>
        <w:rPr>
          <w:sz w:val="20"/>
          <w:szCs w:val="20"/>
          <w:lang w:val="ru-RU"/>
        </w:rPr>
        <w:t>Обзор работ</w:t>
      </w:r>
      <w:r w:rsidR="006B3CE4" w:rsidRPr="00005B28">
        <w:rPr>
          <w:sz w:val="20"/>
          <w:szCs w:val="20"/>
          <w:lang w:val="ru-RU"/>
        </w:rPr>
        <w:t xml:space="preserve"> Лондонского университетского колледжа (</w:t>
      </w:r>
      <w:r w:rsidR="006B3CE4" w:rsidRPr="00CF1A9C">
        <w:rPr>
          <w:sz w:val="20"/>
          <w:szCs w:val="20"/>
        </w:rPr>
        <w:t>UCL</w:t>
      </w:r>
      <w:r w:rsidR="006B3CE4" w:rsidRPr="00005B28">
        <w:rPr>
          <w:sz w:val="20"/>
          <w:szCs w:val="20"/>
          <w:lang w:val="ru-RU"/>
        </w:rPr>
        <w:t xml:space="preserve">) по </w:t>
      </w:r>
      <w:r>
        <w:rPr>
          <w:sz w:val="20"/>
          <w:szCs w:val="20"/>
          <w:lang w:val="ru-RU"/>
        </w:rPr>
        <w:t>решениям</w:t>
      </w:r>
      <w:r w:rsidR="006B3CE4">
        <w:rPr>
          <w:sz w:val="20"/>
          <w:szCs w:val="20"/>
          <w:lang w:val="ru-RU"/>
        </w:rPr>
        <w:t xml:space="preserve"> Европейского </w:t>
      </w:r>
      <w:r w:rsidRPr="002E70BE">
        <w:rPr>
          <w:sz w:val="20"/>
          <w:szCs w:val="20"/>
          <w:lang w:val="ru-RU"/>
        </w:rPr>
        <w:t>с</w:t>
      </w:r>
      <w:r w:rsidR="006B3CE4" w:rsidRPr="00237739">
        <w:rPr>
          <w:sz w:val="20"/>
          <w:szCs w:val="20"/>
          <w:lang w:val="ru-RU"/>
        </w:rPr>
        <w:t>у</w:t>
      </w:r>
      <w:r w:rsidR="006B3CE4" w:rsidRPr="00005B28">
        <w:rPr>
          <w:sz w:val="20"/>
          <w:szCs w:val="20"/>
          <w:lang w:val="ru-RU"/>
        </w:rPr>
        <w:t xml:space="preserve">да по правам человека подтверждает этот диагноз. </w:t>
      </w:r>
      <w:r>
        <w:rPr>
          <w:sz w:val="20"/>
          <w:szCs w:val="20"/>
          <w:lang w:val="ru-RU"/>
        </w:rPr>
        <w:t>В и</w:t>
      </w:r>
      <w:r w:rsidR="006B3CE4" w:rsidRPr="00005B28">
        <w:rPr>
          <w:sz w:val="20"/>
          <w:szCs w:val="20"/>
          <w:lang w:val="ru-RU"/>
        </w:rPr>
        <w:t>сследовани</w:t>
      </w:r>
      <w:r>
        <w:rPr>
          <w:sz w:val="20"/>
          <w:szCs w:val="20"/>
          <w:lang w:val="ru-RU"/>
        </w:rPr>
        <w:t>и</w:t>
      </w:r>
      <w:r w:rsidR="006B3CE4" w:rsidRPr="00005B28">
        <w:rPr>
          <w:sz w:val="20"/>
          <w:szCs w:val="20"/>
          <w:lang w:val="ru-RU"/>
        </w:rPr>
        <w:t xml:space="preserve"> </w:t>
      </w:r>
      <w:r w:rsidR="006B3CE4" w:rsidRPr="00CF1A9C">
        <w:rPr>
          <w:sz w:val="20"/>
          <w:szCs w:val="20"/>
        </w:rPr>
        <w:t>UCL</w:t>
      </w:r>
      <w:r w:rsidR="006B3CE4" w:rsidRPr="00005B28">
        <w:rPr>
          <w:sz w:val="20"/>
          <w:szCs w:val="20"/>
          <w:lang w:val="ru-RU"/>
        </w:rPr>
        <w:t xml:space="preserve"> предполагало</w:t>
      </w:r>
      <w:r>
        <w:rPr>
          <w:sz w:val="20"/>
          <w:szCs w:val="20"/>
          <w:lang w:val="ru-RU"/>
        </w:rPr>
        <w:t>сь</w:t>
      </w:r>
      <w:r w:rsidR="006B3CE4" w:rsidRPr="00005B28">
        <w:rPr>
          <w:sz w:val="20"/>
          <w:szCs w:val="20"/>
          <w:lang w:val="ru-RU"/>
        </w:rPr>
        <w:t xml:space="preserve">, что простая автоматическая модель обучения может предсказать исход дела с  точностью </w:t>
      </w:r>
      <w:r>
        <w:rPr>
          <w:sz w:val="20"/>
          <w:szCs w:val="20"/>
          <w:lang w:val="ru-RU"/>
        </w:rPr>
        <w:t xml:space="preserve">в </w:t>
      </w:r>
      <w:r w:rsidRPr="00005B28">
        <w:rPr>
          <w:sz w:val="20"/>
          <w:szCs w:val="20"/>
          <w:lang w:val="ru-RU"/>
        </w:rPr>
        <w:t>79%</w:t>
      </w:r>
      <w:r>
        <w:rPr>
          <w:sz w:val="20"/>
          <w:szCs w:val="20"/>
          <w:lang w:val="ru-RU"/>
        </w:rPr>
        <w:t xml:space="preserve"> </w:t>
      </w:r>
      <w:r w:rsidR="006B3CE4" w:rsidRPr="00005B28">
        <w:rPr>
          <w:sz w:val="20"/>
          <w:szCs w:val="20"/>
          <w:lang w:val="ru-RU"/>
        </w:rPr>
        <w:t xml:space="preserve">для данного конкретного суда. Модель машинного обучения </w:t>
      </w:r>
      <w:r w:rsidR="006B3CE4" w:rsidRPr="00005B28">
        <w:rPr>
          <w:sz w:val="20"/>
          <w:szCs w:val="20"/>
          <w:lang w:val="ru-RU"/>
        </w:rPr>
        <w:lastRenderedPageBreak/>
        <w:t>оказалась более точной в отношении описательной части фактов изученных решений, чем в отношении аргументации, связанной с применением Конвенции в данном случае</w:t>
      </w:r>
      <w:r w:rsidRPr="00CF1A9C">
        <w:rPr>
          <w:rStyle w:val="af"/>
          <w:sz w:val="20"/>
          <w:szCs w:val="20"/>
        </w:rPr>
        <w:footnoteReference w:id="47"/>
      </w:r>
      <w:r w:rsidR="006B3CE4" w:rsidRPr="00005B28">
        <w:rPr>
          <w:sz w:val="20"/>
          <w:szCs w:val="20"/>
          <w:lang w:val="ru-RU"/>
        </w:rPr>
        <w:t>.</w:t>
      </w:r>
    </w:p>
    <w:p w14:paraId="6AAEB2D1" w14:textId="77777777" w:rsidR="006B3CE4" w:rsidRPr="00E81478" w:rsidRDefault="000C0906" w:rsidP="006B3CE4">
      <w:pPr>
        <w:pStyle w:val="Paragrapheavecnumro"/>
        <w:numPr>
          <w:ilvl w:val="0"/>
          <w:numId w:val="0"/>
        </w:numPr>
        <w:spacing w:after="0" w:line="240" w:lineRule="auto"/>
        <w:rPr>
          <w:sz w:val="20"/>
          <w:szCs w:val="20"/>
          <w:lang w:val="ru-RU"/>
        </w:rPr>
      </w:pPr>
      <w:r w:rsidRPr="002E70BE">
        <w:rPr>
          <w:sz w:val="20"/>
          <w:szCs w:val="20"/>
          <w:lang w:val="ru-RU"/>
        </w:rPr>
        <w:t xml:space="preserve"> </w:t>
      </w:r>
    </w:p>
    <w:p w14:paraId="4B0EEF9D" w14:textId="77777777" w:rsidR="006B3CE4" w:rsidRPr="00005B28" w:rsidRDefault="006B3CE4" w:rsidP="006B3CE4">
      <w:pPr>
        <w:pStyle w:val="Paragrapheavecnumro"/>
        <w:spacing w:after="0" w:line="240" w:lineRule="auto"/>
        <w:ind w:left="0"/>
        <w:rPr>
          <w:i/>
          <w:color w:val="000000" w:themeColor="text1"/>
          <w:sz w:val="20"/>
          <w:szCs w:val="20"/>
          <w:lang w:val="ru-RU"/>
        </w:rPr>
      </w:pPr>
      <w:r w:rsidRPr="00005B28">
        <w:rPr>
          <w:sz w:val="20"/>
          <w:szCs w:val="20"/>
          <w:lang w:val="ru-RU"/>
        </w:rPr>
        <w:t xml:space="preserve">Рассмотрение </w:t>
      </w:r>
      <w:r w:rsidR="00AC4F03">
        <w:rPr>
          <w:sz w:val="20"/>
          <w:szCs w:val="20"/>
          <w:lang w:val="ru-RU"/>
        </w:rPr>
        <w:t xml:space="preserve">терминов на предмет </w:t>
      </w:r>
      <w:r w:rsidRPr="00005B28">
        <w:rPr>
          <w:sz w:val="20"/>
          <w:szCs w:val="20"/>
          <w:lang w:val="ru-RU"/>
        </w:rPr>
        <w:t>установлени</w:t>
      </w:r>
      <w:r w:rsidR="00AC4F03">
        <w:rPr>
          <w:sz w:val="20"/>
          <w:szCs w:val="20"/>
          <w:lang w:val="ru-RU"/>
        </w:rPr>
        <w:t>я</w:t>
      </w:r>
      <w:r w:rsidRPr="00005B28">
        <w:rPr>
          <w:sz w:val="20"/>
          <w:szCs w:val="20"/>
          <w:lang w:val="ru-RU"/>
        </w:rPr>
        <w:t xml:space="preserve"> факта </w:t>
      </w:r>
      <w:r w:rsidR="00AC4F03">
        <w:rPr>
          <w:sz w:val="20"/>
          <w:szCs w:val="20"/>
          <w:lang w:val="ru-RU"/>
        </w:rPr>
        <w:t>«</w:t>
      </w:r>
      <w:r w:rsidRPr="00005B28">
        <w:rPr>
          <w:sz w:val="20"/>
          <w:szCs w:val="20"/>
          <w:lang w:val="ru-RU"/>
        </w:rPr>
        <w:t>нарушения</w:t>
      </w:r>
      <w:r w:rsidR="00AC4F03">
        <w:rPr>
          <w:sz w:val="20"/>
          <w:szCs w:val="20"/>
          <w:lang w:val="ru-RU"/>
        </w:rPr>
        <w:t>»</w:t>
      </w:r>
      <w:r w:rsidRPr="00005B28">
        <w:rPr>
          <w:sz w:val="20"/>
          <w:szCs w:val="20"/>
          <w:lang w:val="ru-RU"/>
        </w:rPr>
        <w:t xml:space="preserve"> (с положительным </w:t>
      </w:r>
      <w:r w:rsidR="00AC4F03" w:rsidRPr="002E70BE">
        <w:rPr>
          <w:sz w:val="20"/>
          <w:szCs w:val="20"/>
          <w:lang w:val="ru-RU"/>
        </w:rPr>
        <w:t>взвешиванием</w:t>
      </w:r>
      <w:r w:rsidRPr="0029545A">
        <w:rPr>
          <w:sz w:val="20"/>
          <w:szCs w:val="20"/>
          <w:lang w:val="ru-RU"/>
        </w:rPr>
        <w:t xml:space="preserve">) и с ненарушением Европейской Конвенции по правам человека (с отрицательным </w:t>
      </w:r>
      <w:r w:rsidR="0029545A" w:rsidRPr="002E70BE">
        <w:rPr>
          <w:sz w:val="20"/>
          <w:szCs w:val="20"/>
          <w:lang w:val="ru-RU"/>
        </w:rPr>
        <w:t>взвешиванием</w:t>
      </w:r>
      <w:r w:rsidRPr="0029545A">
        <w:rPr>
          <w:sz w:val="20"/>
          <w:szCs w:val="20"/>
          <w:lang w:val="ru-RU"/>
        </w:rPr>
        <w:t xml:space="preserve">), </w:t>
      </w:r>
      <w:r w:rsidR="0029545A">
        <w:rPr>
          <w:sz w:val="20"/>
          <w:szCs w:val="20"/>
          <w:lang w:val="ru-RU"/>
        </w:rPr>
        <w:t>однозначно проясняет</w:t>
      </w:r>
      <w:r w:rsidR="00FB6170">
        <w:rPr>
          <w:sz w:val="20"/>
          <w:szCs w:val="20"/>
          <w:lang w:val="ru-RU"/>
        </w:rPr>
        <w:t xml:space="preserve"> </w:t>
      </w:r>
      <w:r w:rsidR="0029545A">
        <w:rPr>
          <w:sz w:val="20"/>
          <w:szCs w:val="20"/>
          <w:lang w:val="ru-RU"/>
        </w:rPr>
        <w:t>действующую систему</w:t>
      </w:r>
      <w:r w:rsidRPr="00005B28">
        <w:rPr>
          <w:sz w:val="20"/>
          <w:szCs w:val="20"/>
          <w:lang w:val="ru-RU"/>
        </w:rPr>
        <w:t xml:space="preserve">, </w:t>
      </w:r>
      <w:r w:rsidR="00FB6170">
        <w:rPr>
          <w:sz w:val="20"/>
          <w:szCs w:val="20"/>
          <w:lang w:val="ru-RU"/>
        </w:rPr>
        <w:t>которая не сопоставима</w:t>
      </w:r>
      <w:r w:rsidRPr="00005B28">
        <w:rPr>
          <w:sz w:val="20"/>
          <w:szCs w:val="20"/>
          <w:lang w:val="ru-RU"/>
        </w:rPr>
        <w:t xml:space="preserve"> с юридическим обоснованием. </w:t>
      </w:r>
    </w:p>
    <w:p w14:paraId="170B4543" w14:textId="77777777" w:rsidR="006B3CE4" w:rsidRPr="00005B28" w:rsidRDefault="006B3CE4" w:rsidP="006B3CE4">
      <w:pPr>
        <w:pStyle w:val="a0"/>
        <w:spacing w:after="0" w:line="240" w:lineRule="auto"/>
        <w:ind w:left="0"/>
        <w:rPr>
          <w:rFonts w:ascii="Arial" w:hAnsi="Arial"/>
          <w:i/>
          <w:color w:val="000000" w:themeColor="text1"/>
          <w:sz w:val="20"/>
          <w:szCs w:val="20"/>
          <w:lang w:val="ru-RU"/>
        </w:rPr>
      </w:pPr>
    </w:p>
    <w:p w14:paraId="266CCC0C" w14:textId="77777777" w:rsidR="006B3CE4" w:rsidRDefault="006B3CE4" w:rsidP="006B3CE4">
      <w:pPr>
        <w:pStyle w:val="a0"/>
        <w:spacing w:after="0" w:line="240" w:lineRule="auto"/>
        <w:ind w:left="0"/>
        <w:jc w:val="both"/>
        <w:rPr>
          <w:rStyle w:val="ac"/>
          <w:rFonts w:ascii="Arial" w:hAnsi="Arial"/>
          <w:i/>
          <w:sz w:val="20"/>
          <w:szCs w:val="20"/>
          <w:lang w:val="ru-RU"/>
        </w:rPr>
      </w:pPr>
      <w:r w:rsidRPr="002E70BE">
        <w:rPr>
          <w:rFonts w:ascii="Arial" w:hAnsi="Arial"/>
          <w:i/>
          <w:color w:val="000000" w:themeColor="text1"/>
          <w:sz w:val="20"/>
          <w:szCs w:val="20"/>
          <w:lang w:val="ru-RU"/>
        </w:rPr>
        <w:t>Рис. 4:</w:t>
      </w:r>
      <w:r w:rsidRPr="002E70BE">
        <w:rPr>
          <w:rStyle w:val="ac"/>
          <w:rFonts w:ascii="Arial" w:hAnsi="Arial"/>
          <w:i/>
          <w:sz w:val="20"/>
          <w:szCs w:val="20"/>
          <w:lang w:val="ru-RU"/>
        </w:rPr>
        <w:t xml:space="preserve"> Иллюстрация работы </w:t>
      </w:r>
      <w:r w:rsidRPr="002E70BE">
        <w:rPr>
          <w:rStyle w:val="ac"/>
          <w:rFonts w:ascii="Arial" w:hAnsi="Arial"/>
          <w:i/>
          <w:sz w:val="20"/>
          <w:szCs w:val="20"/>
          <w:lang w:val="en-US"/>
        </w:rPr>
        <w:t>UCL</w:t>
      </w:r>
      <w:r w:rsidRPr="002E70BE">
        <w:rPr>
          <w:rStyle w:val="ac"/>
          <w:rFonts w:ascii="Arial" w:hAnsi="Arial"/>
          <w:i/>
          <w:sz w:val="20"/>
          <w:szCs w:val="20"/>
          <w:lang w:val="ru-RU"/>
        </w:rPr>
        <w:t xml:space="preserve"> - Теоретический вес, </w:t>
      </w:r>
      <w:r w:rsidR="00187303" w:rsidRPr="002E70BE">
        <w:rPr>
          <w:rStyle w:val="ac"/>
          <w:rFonts w:ascii="Arial" w:hAnsi="Arial"/>
          <w:i/>
          <w:sz w:val="20"/>
          <w:szCs w:val="20"/>
          <w:lang w:val="ru-RU"/>
        </w:rPr>
        <w:t>присвоенный</w:t>
      </w:r>
      <w:r w:rsidRPr="002E70BE">
        <w:rPr>
          <w:rStyle w:val="ac"/>
          <w:rFonts w:ascii="Arial" w:hAnsi="Arial"/>
          <w:i/>
          <w:sz w:val="20"/>
          <w:szCs w:val="20"/>
          <w:lang w:val="ru-RU"/>
        </w:rPr>
        <w:t xml:space="preserve"> словам или терминам в </w:t>
      </w:r>
      <w:r w:rsidR="00187303" w:rsidRPr="002E70BE">
        <w:rPr>
          <w:rStyle w:val="ac"/>
          <w:rFonts w:ascii="Arial" w:hAnsi="Arial"/>
          <w:i/>
          <w:sz w:val="20"/>
          <w:szCs w:val="20"/>
          <w:lang w:val="ru-RU"/>
        </w:rPr>
        <w:t>зависимости от</w:t>
      </w:r>
      <w:r w:rsidRPr="002E70BE">
        <w:rPr>
          <w:rStyle w:val="ac"/>
          <w:rFonts w:ascii="Arial" w:hAnsi="Arial"/>
          <w:i/>
          <w:sz w:val="20"/>
          <w:szCs w:val="20"/>
          <w:lang w:val="ru-RU"/>
        </w:rPr>
        <w:t xml:space="preserve"> их связ</w:t>
      </w:r>
      <w:r w:rsidR="00187303" w:rsidRPr="002E70BE">
        <w:rPr>
          <w:rStyle w:val="ac"/>
          <w:rFonts w:ascii="Arial" w:hAnsi="Arial"/>
          <w:i/>
          <w:sz w:val="20"/>
          <w:szCs w:val="20"/>
          <w:lang w:val="ru-RU"/>
        </w:rPr>
        <w:t>и</w:t>
      </w:r>
      <w:r w:rsidRPr="002E70BE">
        <w:rPr>
          <w:rStyle w:val="ac"/>
          <w:rFonts w:ascii="Arial" w:hAnsi="Arial"/>
          <w:i/>
          <w:sz w:val="20"/>
          <w:szCs w:val="20"/>
          <w:lang w:val="ru-RU"/>
        </w:rPr>
        <w:t xml:space="preserve"> с констатацией нарушения или ненарушения Европейской Конвенции по правам человека.</w:t>
      </w:r>
    </w:p>
    <w:p w14:paraId="36DC9E62" w14:textId="77777777" w:rsidR="00C47942" w:rsidRDefault="00C47942" w:rsidP="006B3CE4">
      <w:pPr>
        <w:pStyle w:val="a0"/>
        <w:spacing w:after="0" w:line="240" w:lineRule="auto"/>
        <w:ind w:left="0"/>
        <w:jc w:val="both"/>
        <w:rPr>
          <w:rStyle w:val="ac"/>
          <w:rFonts w:ascii="Arial" w:hAnsi="Arial"/>
          <w:i/>
          <w:sz w:val="20"/>
          <w:szCs w:val="20"/>
          <w:lang w:val="ru-RU"/>
        </w:rPr>
      </w:pPr>
    </w:p>
    <w:p w14:paraId="48B4EE04" w14:textId="77777777" w:rsidR="00C47942" w:rsidRDefault="00C47942" w:rsidP="006B3CE4">
      <w:pPr>
        <w:pStyle w:val="a0"/>
        <w:spacing w:after="0" w:line="240" w:lineRule="auto"/>
        <w:ind w:left="0"/>
        <w:jc w:val="both"/>
        <w:rPr>
          <w:rStyle w:val="ac"/>
          <w:rFonts w:ascii="Arial" w:hAnsi="Arial"/>
          <w:i/>
          <w:sz w:val="20"/>
          <w:szCs w:val="20"/>
          <w:lang w:val="ru-RU"/>
        </w:rPr>
      </w:pPr>
      <w:r>
        <w:rPr>
          <w:rStyle w:val="ac"/>
          <w:rFonts w:ascii="Arial" w:hAnsi="Arial"/>
          <w:i/>
          <w:sz w:val="20"/>
          <w:szCs w:val="20"/>
          <w:lang w:val="ru-RU"/>
        </w:rPr>
        <w:t xml:space="preserve">Нарушение: </w:t>
      </w:r>
    </w:p>
    <w:p w14:paraId="601BF62E" w14:textId="77777777" w:rsidR="00C47942" w:rsidRDefault="00C47942" w:rsidP="002E70BE">
      <w:pPr>
        <w:pStyle w:val="a0"/>
        <w:numPr>
          <w:ilvl w:val="0"/>
          <w:numId w:val="19"/>
        </w:numPr>
        <w:spacing w:after="0" w:line="240" w:lineRule="auto"/>
        <w:jc w:val="both"/>
        <w:rPr>
          <w:rStyle w:val="ac"/>
          <w:rFonts w:ascii="Arial" w:hAnsi="Arial"/>
          <w:i/>
          <w:sz w:val="20"/>
          <w:szCs w:val="20"/>
          <w:lang w:val="ru-RU"/>
        </w:rPr>
      </w:pPr>
      <w:r>
        <w:rPr>
          <w:rStyle w:val="ac"/>
          <w:rFonts w:ascii="Arial" w:hAnsi="Arial"/>
          <w:i/>
          <w:sz w:val="20"/>
          <w:szCs w:val="20"/>
          <w:lang w:val="ru-RU"/>
        </w:rPr>
        <w:t>Позитивные обязательства государства + 13,50</w:t>
      </w:r>
    </w:p>
    <w:p w14:paraId="2BC01DAD" w14:textId="77777777" w:rsidR="00C47942" w:rsidRDefault="00C47942" w:rsidP="002E70BE">
      <w:pPr>
        <w:pStyle w:val="a0"/>
        <w:numPr>
          <w:ilvl w:val="0"/>
          <w:numId w:val="19"/>
        </w:numPr>
        <w:spacing w:after="0" w:line="240" w:lineRule="auto"/>
        <w:jc w:val="both"/>
        <w:rPr>
          <w:rStyle w:val="ac"/>
          <w:rFonts w:ascii="Arial" w:hAnsi="Arial"/>
          <w:i/>
          <w:sz w:val="20"/>
          <w:szCs w:val="20"/>
          <w:lang w:val="ru-RU"/>
        </w:rPr>
      </w:pPr>
      <w:r w:rsidRPr="00C47942">
        <w:rPr>
          <w:rStyle w:val="ac"/>
          <w:rFonts w:ascii="Arial" w:hAnsi="Arial"/>
          <w:i/>
          <w:sz w:val="20"/>
          <w:szCs w:val="20"/>
          <w:lang w:val="ru-RU"/>
        </w:rPr>
        <w:t>Обработка представителями гос. власти +10,20</w:t>
      </w:r>
    </w:p>
    <w:p w14:paraId="043F3CF5" w14:textId="77777777" w:rsidR="00C47942" w:rsidRDefault="00C47942" w:rsidP="002E70BE">
      <w:pPr>
        <w:pStyle w:val="a0"/>
        <w:numPr>
          <w:ilvl w:val="0"/>
          <w:numId w:val="19"/>
        </w:numPr>
        <w:spacing w:after="0" w:line="240" w:lineRule="auto"/>
        <w:jc w:val="both"/>
        <w:rPr>
          <w:rStyle w:val="ac"/>
          <w:rFonts w:ascii="Arial" w:hAnsi="Arial"/>
          <w:i/>
          <w:sz w:val="20"/>
          <w:szCs w:val="20"/>
          <w:lang w:val="ru-RU"/>
        </w:rPr>
      </w:pPr>
      <w:r w:rsidRPr="00C47942">
        <w:rPr>
          <w:rStyle w:val="ac"/>
          <w:rFonts w:ascii="Arial" w:hAnsi="Arial"/>
          <w:i/>
          <w:sz w:val="20"/>
          <w:szCs w:val="20"/>
          <w:lang w:val="ru-RU"/>
        </w:rPr>
        <w:t>Условия заключения +11,70</w:t>
      </w:r>
    </w:p>
    <w:p w14:paraId="091244F2" w14:textId="77777777" w:rsidR="00C47942" w:rsidRPr="00C47942" w:rsidRDefault="00C47942" w:rsidP="002E70BE">
      <w:pPr>
        <w:pStyle w:val="a0"/>
        <w:numPr>
          <w:ilvl w:val="0"/>
          <w:numId w:val="19"/>
        </w:numPr>
        <w:spacing w:after="0" w:line="240" w:lineRule="auto"/>
        <w:jc w:val="both"/>
        <w:rPr>
          <w:rStyle w:val="ac"/>
          <w:rFonts w:ascii="Arial" w:hAnsi="Arial"/>
          <w:i/>
          <w:sz w:val="20"/>
          <w:szCs w:val="20"/>
          <w:lang w:val="ru-RU"/>
        </w:rPr>
      </w:pPr>
      <w:r w:rsidRPr="00C47942">
        <w:rPr>
          <w:rStyle w:val="ac"/>
          <w:rFonts w:ascii="Arial" w:hAnsi="Arial"/>
          <w:i/>
          <w:sz w:val="20"/>
          <w:szCs w:val="20"/>
          <w:lang w:val="ru-RU"/>
        </w:rPr>
        <w:t>Обеспечения исполнения национальных приговоров и разумное время +11,70</w:t>
      </w:r>
    </w:p>
    <w:p w14:paraId="1CEBA566" w14:textId="77777777" w:rsidR="00C47942" w:rsidRDefault="00C47942" w:rsidP="006B3CE4">
      <w:pPr>
        <w:pStyle w:val="a0"/>
        <w:spacing w:after="0" w:line="240" w:lineRule="auto"/>
        <w:ind w:left="0"/>
        <w:jc w:val="both"/>
        <w:rPr>
          <w:rStyle w:val="ac"/>
          <w:rFonts w:ascii="Arial" w:hAnsi="Arial"/>
          <w:i/>
          <w:sz w:val="20"/>
          <w:szCs w:val="20"/>
          <w:lang w:val="ru-RU"/>
        </w:rPr>
      </w:pPr>
    </w:p>
    <w:p w14:paraId="1734F759" w14:textId="77777777" w:rsidR="00C47942" w:rsidRDefault="00C47942" w:rsidP="006B3CE4">
      <w:pPr>
        <w:pStyle w:val="a0"/>
        <w:spacing w:after="0" w:line="240" w:lineRule="auto"/>
        <w:ind w:left="0"/>
        <w:jc w:val="both"/>
        <w:rPr>
          <w:rStyle w:val="ac"/>
          <w:rFonts w:ascii="Arial" w:hAnsi="Arial"/>
          <w:i/>
          <w:sz w:val="20"/>
          <w:szCs w:val="20"/>
          <w:lang w:val="ru-RU"/>
        </w:rPr>
      </w:pPr>
      <w:r>
        <w:rPr>
          <w:rStyle w:val="ac"/>
          <w:rFonts w:ascii="Arial" w:hAnsi="Arial"/>
          <w:i/>
          <w:sz w:val="20"/>
          <w:szCs w:val="20"/>
          <w:lang w:val="ru-RU"/>
        </w:rPr>
        <w:t>Не нарушение:</w:t>
      </w:r>
    </w:p>
    <w:p w14:paraId="6601DB22" w14:textId="77777777" w:rsidR="00C47942" w:rsidRDefault="00C47942" w:rsidP="002E70BE">
      <w:pPr>
        <w:pStyle w:val="a0"/>
        <w:numPr>
          <w:ilvl w:val="0"/>
          <w:numId w:val="20"/>
        </w:numPr>
        <w:spacing w:after="0" w:line="240" w:lineRule="auto"/>
        <w:jc w:val="both"/>
        <w:rPr>
          <w:rStyle w:val="ac"/>
          <w:rFonts w:ascii="Arial" w:hAnsi="Arial"/>
          <w:i/>
          <w:sz w:val="20"/>
          <w:szCs w:val="20"/>
          <w:lang w:val="ru-RU"/>
        </w:rPr>
      </w:pPr>
      <w:r>
        <w:rPr>
          <w:rStyle w:val="ac"/>
          <w:rFonts w:ascii="Arial" w:hAnsi="Arial"/>
          <w:i/>
          <w:sz w:val="20"/>
          <w:szCs w:val="20"/>
          <w:lang w:val="ru-RU"/>
        </w:rPr>
        <w:t>Доказательства - 15,20</w:t>
      </w:r>
    </w:p>
    <w:p w14:paraId="7040A454" w14:textId="77777777" w:rsidR="00C47942" w:rsidRDefault="00C47942" w:rsidP="002E70BE">
      <w:pPr>
        <w:pStyle w:val="a0"/>
        <w:numPr>
          <w:ilvl w:val="0"/>
          <w:numId w:val="20"/>
        </w:numPr>
        <w:spacing w:after="0" w:line="240" w:lineRule="auto"/>
        <w:jc w:val="both"/>
        <w:rPr>
          <w:rStyle w:val="ac"/>
          <w:rFonts w:ascii="Arial" w:hAnsi="Arial"/>
          <w:i/>
          <w:sz w:val="20"/>
          <w:szCs w:val="20"/>
          <w:lang w:val="ru-RU"/>
        </w:rPr>
      </w:pPr>
      <w:r w:rsidRPr="00C47942">
        <w:rPr>
          <w:rStyle w:val="ac"/>
          <w:rFonts w:ascii="Arial" w:hAnsi="Arial"/>
          <w:i/>
          <w:sz w:val="20"/>
          <w:szCs w:val="20"/>
          <w:lang w:val="ru-RU"/>
        </w:rPr>
        <w:t>Вынесение приговора -17,40</w:t>
      </w:r>
    </w:p>
    <w:p w14:paraId="7AED29D1" w14:textId="77777777" w:rsidR="00C47942" w:rsidRDefault="00C47942" w:rsidP="002E70BE">
      <w:pPr>
        <w:pStyle w:val="a0"/>
        <w:numPr>
          <w:ilvl w:val="0"/>
          <w:numId w:val="20"/>
        </w:numPr>
        <w:spacing w:after="0" w:line="240" w:lineRule="auto"/>
        <w:jc w:val="both"/>
        <w:rPr>
          <w:rStyle w:val="ac"/>
          <w:rFonts w:ascii="Arial" w:hAnsi="Arial"/>
          <w:i/>
          <w:sz w:val="20"/>
          <w:szCs w:val="20"/>
          <w:lang w:val="ru-RU"/>
        </w:rPr>
      </w:pPr>
      <w:r w:rsidRPr="00C47942">
        <w:rPr>
          <w:rStyle w:val="ac"/>
          <w:rFonts w:ascii="Arial" w:hAnsi="Arial"/>
          <w:i/>
          <w:sz w:val="20"/>
          <w:szCs w:val="20"/>
          <w:lang w:val="ru-RU"/>
        </w:rPr>
        <w:t>Нарушение ст.2 – 11,40</w:t>
      </w:r>
    </w:p>
    <w:p w14:paraId="776A2824" w14:textId="77777777" w:rsidR="00C47942" w:rsidRPr="00C47942" w:rsidRDefault="00C47942" w:rsidP="002E70BE">
      <w:pPr>
        <w:pStyle w:val="a0"/>
        <w:numPr>
          <w:ilvl w:val="0"/>
          <w:numId w:val="20"/>
        </w:numPr>
        <w:spacing w:after="0" w:line="240" w:lineRule="auto"/>
        <w:jc w:val="both"/>
        <w:rPr>
          <w:rStyle w:val="ac"/>
          <w:rFonts w:ascii="Arial" w:hAnsi="Arial"/>
          <w:i/>
          <w:sz w:val="20"/>
          <w:szCs w:val="20"/>
          <w:lang w:val="ru-RU"/>
        </w:rPr>
      </w:pPr>
      <w:r w:rsidRPr="00C47942">
        <w:rPr>
          <w:rStyle w:val="ac"/>
          <w:rFonts w:ascii="Arial" w:hAnsi="Arial"/>
          <w:i/>
          <w:sz w:val="20"/>
          <w:szCs w:val="20"/>
          <w:lang w:val="ru-RU"/>
        </w:rPr>
        <w:t>Право собственности и иски компаний – 9,08</w:t>
      </w:r>
    </w:p>
    <w:p w14:paraId="3E92D89A" w14:textId="77777777" w:rsidR="00C47942" w:rsidRPr="002E70BE" w:rsidRDefault="00C47942" w:rsidP="006B3CE4">
      <w:pPr>
        <w:pStyle w:val="a0"/>
        <w:spacing w:after="0" w:line="240" w:lineRule="auto"/>
        <w:ind w:left="0"/>
        <w:jc w:val="both"/>
        <w:rPr>
          <w:rFonts w:ascii="Arial" w:hAnsi="Arial"/>
          <w:i/>
          <w:color w:val="000000" w:themeColor="text1"/>
          <w:sz w:val="20"/>
          <w:szCs w:val="20"/>
          <w:lang w:val="ru-RU"/>
        </w:rPr>
      </w:pPr>
    </w:p>
    <w:p w14:paraId="228C5899" w14:textId="77777777" w:rsidR="006B3CE4" w:rsidRPr="00005B28" w:rsidRDefault="006B3CE4" w:rsidP="006B3CE4">
      <w:pPr>
        <w:pStyle w:val="Paragrapheavecnumro"/>
        <w:numPr>
          <w:ilvl w:val="0"/>
          <w:numId w:val="0"/>
        </w:numPr>
        <w:spacing w:after="0" w:line="240" w:lineRule="auto"/>
        <w:ind w:hanging="360"/>
        <w:rPr>
          <w:i/>
          <w:color w:val="000000" w:themeColor="text1"/>
          <w:sz w:val="20"/>
          <w:szCs w:val="20"/>
          <w:lang w:val="ru-RU"/>
        </w:rPr>
      </w:pPr>
      <w:r w:rsidRPr="00CF1A9C">
        <w:rPr>
          <w:i/>
          <w:noProof/>
          <w:color w:val="000000" w:themeColor="text1"/>
          <w:sz w:val="20"/>
          <w:szCs w:val="20"/>
          <w:lang w:val="ru-RU" w:eastAsia="ru-RU"/>
        </w:rPr>
        <w:drawing>
          <wp:anchor distT="0" distB="0" distL="114300" distR="114300" simplePos="0" relativeHeight="251685888" behindDoc="0" locked="0" layoutInCell="1" allowOverlap="1" wp14:anchorId="645AAE10" wp14:editId="05D48863">
            <wp:simplePos x="0" y="0"/>
            <wp:positionH relativeFrom="column">
              <wp:posOffset>230505</wp:posOffset>
            </wp:positionH>
            <wp:positionV relativeFrom="paragraph">
              <wp:posOffset>106045</wp:posOffset>
            </wp:positionV>
            <wp:extent cx="5257800" cy="2854960"/>
            <wp:effectExtent l="0" t="0" r="0" b="2540"/>
            <wp:wrapTight wrapText="bothSides">
              <wp:wrapPolygon edited="0">
                <wp:start x="0" y="0"/>
                <wp:lineTo x="0" y="21475"/>
                <wp:lineTo x="21522" y="21475"/>
                <wp:lineTo x="21522" y="0"/>
                <wp:lineTo x="0" y="0"/>
              </wp:wrapPolygon>
            </wp:wrapTight>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7-12-12 à 01.23.57.png"/>
                    <pic:cNvPicPr/>
                  </pic:nvPicPr>
                  <pic:blipFill rotWithShape="1">
                    <a:blip r:embed="rId15" cstate="print">
                      <a:extLst>
                        <a:ext uri="{28A0092B-C50C-407E-A947-70E740481C1C}">
                          <a14:useLocalDpi xmlns:a14="http://schemas.microsoft.com/office/drawing/2010/main" val="0"/>
                        </a:ext>
                      </a:extLst>
                    </a:blip>
                    <a:srcRect t="1468"/>
                    <a:stretch/>
                  </pic:blipFill>
                  <pic:spPr bwMode="auto">
                    <a:xfrm>
                      <a:off x="0" y="0"/>
                      <a:ext cx="5257800" cy="285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2FB873" w14:textId="77777777" w:rsidR="006B3CE4" w:rsidRPr="00005B28" w:rsidRDefault="006B3CE4" w:rsidP="006B3CE4">
      <w:pPr>
        <w:spacing w:after="0" w:line="240" w:lineRule="auto"/>
        <w:jc w:val="both"/>
        <w:rPr>
          <w:rFonts w:ascii="Arial" w:hAnsi="Arial"/>
          <w:sz w:val="20"/>
          <w:szCs w:val="20"/>
          <w:lang w:val="ru-RU"/>
        </w:rPr>
      </w:pPr>
    </w:p>
    <w:p w14:paraId="2AC40FEF" w14:textId="77777777" w:rsidR="006B3CE4" w:rsidRPr="00005B28" w:rsidRDefault="006B3CE4" w:rsidP="006B3CE4">
      <w:pPr>
        <w:spacing w:after="0" w:line="240" w:lineRule="auto"/>
        <w:jc w:val="both"/>
        <w:rPr>
          <w:rFonts w:ascii="Arial" w:hAnsi="Arial"/>
          <w:sz w:val="20"/>
          <w:szCs w:val="20"/>
          <w:lang w:val="ru-RU"/>
        </w:rPr>
      </w:pPr>
    </w:p>
    <w:p w14:paraId="3EA41CEA" w14:textId="77777777" w:rsidR="006B3CE4" w:rsidRPr="00005B28" w:rsidRDefault="006B3CE4" w:rsidP="006B3CE4">
      <w:pPr>
        <w:spacing w:after="0" w:line="240" w:lineRule="auto"/>
        <w:jc w:val="both"/>
        <w:rPr>
          <w:rFonts w:ascii="Arial" w:hAnsi="Arial"/>
          <w:sz w:val="20"/>
          <w:szCs w:val="20"/>
          <w:lang w:val="ru-RU"/>
        </w:rPr>
      </w:pPr>
    </w:p>
    <w:p w14:paraId="38F615B9" w14:textId="77777777" w:rsidR="006B3CE4" w:rsidRPr="00005B28" w:rsidRDefault="006B3CE4" w:rsidP="006B3CE4">
      <w:pPr>
        <w:spacing w:after="0" w:line="240" w:lineRule="auto"/>
        <w:jc w:val="both"/>
        <w:rPr>
          <w:rFonts w:ascii="Arial" w:hAnsi="Arial"/>
          <w:sz w:val="20"/>
          <w:szCs w:val="20"/>
          <w:lang w:val="ru-RU"/>
        </w:rPr>
      </w:pPr>
    </w:p>
    <w:p w14:paraId="53AC3671" w14:textId="77777777" w:rsidR="006B3CE4" w:rsidRPr="00005B28" w:rsidRDefault="006B3CE4" w:rsidP="006B3CE4">
      <w:pPr>
        <w:spacing w:after="0" w:line="240" w:lineRule="auto"/>
        <w:jc w:val="both"/>
        <w:rPr>
          <w:rFonts w:ascii="Arial" w:hAnsi="Arial"/>
          <w:sz w:val="20"/>
          <w:szCs w:val="20"/>
          <w:lang w:val="ru-RU"/>
        </w:rPr>
      </w:pPr>
    </w:p>
    <w:p w14:paraId="10B17DE5" w14:textId="77777777" w:rsidR="006B3CE4" w:rsidRPr="00005B28" w:rsidRDefault="006B3CE4" w:rsidP="006B3CE4">
      <w:pPr>
        <w:spacing w:after="0" w:line="240" w:lineRule="auto"/>
        <w:jc w:val="both"/>
        <w:rPr>
          <w:rFonts w:ascii="Arial" w:hAnsi="Arial"/>
          <w:sz w:val="20"/>
          <w:szCs w:val="20"/>
          <w:lang w:val="ru-RU"/>
        </w:rPr>
      </w:pPr>
    </w:p>
    <w:p w14:paraId="043782CD" w14:textId="77777777" w:rsidR="006B3CE4" w:rsidRPr="00005B28" w:rsidRDefault="006B3CE4" w:rsidP="006B3CE4">
      <w:pPr>
        <w:spacing w:after="0" w:line="240" w:lineRule="auto"/>
        <w:jc w:val="both"/>
        <w:rPr>
          <w:rFonts w:ascii="Arial" w:hAnsi="Arial"/>
          <w:sz w:val="20"/>
          <w:szCs w:val="20"/>
          <w:lang w:val="ru-RU"/>
        </w:rPr>
      </w:pPr>
    </w:p>
    <w:p w14:paraId="60A1A652" w14:textId="77777777" w:rsidR="006B3CE4" w:rsidRPr="00005B28" w:rsidRDefault="006B3CE4" w:rsidP="006B3CE4">
      <w:pPr>
        <w:spacing w:after="0" w:line="240" w:lineRule="auto"/>
        <w:jc w:val="both"/>
        <w:rPr>
          <w:rFonts w:ascii="Arial" w:hAnsi="Arial"/>
          <w:sz w:val="20"/>
          <w:szCs w:val="20"/>
          <w:lang w:val="ru-RU"/>
        </w:rPr>
      </w:pPr>
    </w:p>
    <w:p w14:paraId="34768C4E" w14:textId="77777777" w:rsidR="006B3CE4" w:rsidRPr="00005B28" w:rsidRDefault="006B3CE4" w:rsidP="006B3CE4">
      <w:pPr>
        <w:spacing w:after="0" w:line="240" w:lineRule="auto"/>
        <w:jc w:val="both"/>
        <w:rPr>
          <w:rFonts w:ascii="Arial" w:hAnsi="Arial"/>
          <w:sz w:val="20"/>
          <w:szCs w:val="20"/>
          <w:lang w:val="ru-RU"/>
        </w:rPr>
      </w:pPr>
    </w:p>
    <w:p w14:paraId="42F1511F" w14:textId="77777777" w:rsidR="006B3CE4" w:rsidRPr="00005B28" w:rsidRDefault="006B3CE4" w:rsidP="006B3CE4">
      <w:pPr>
        <w:spacing w:after="0" w:line="240" w:lineRule="auto"/>
        <w:jc w:val="both"/>
        <w:rPr>
          <w:rFonts w:ascii="Arial" w:hAnsi="Arial"/>
          <w:sz w:val="20"/>
          <w:szCs w:val="20"/>
          <w:lang w:val="ru-RU"/>
        </w:rPr>
      </w:pPr>
    </w:p>
    <w:p w14:paraId="3EC1E25C" w14:textId="77777777" w:rsidR="006B3CE4" w:rsidRPr="00005B28" w:rsidRDefault="006B3CE4" w:rsidP="006B3CE4">
      <w:pPr>
        <w:spacing w:after="0" w:line="240" w:lineRule="auto"/>
        <w:jc w:val="both"/>
        <w:rPr>
          <w:rFonts w:ascii="Arial" w:hAnsi="Arial"/>
          <w:sz w:val="20"/>
          <w:szCs w:val="20"/>
          <w:lang w:val="ru-RU"/>
        </w:rPr>
      </w:pPr>
    </w:p>
    <w:p w14:paraId="2F15C3EE" w14:textId="77777777" w:rsidR="006B3CE4" w:rsidRPr="00005B28" w:rsidRDefault="006B3CE4" w:rsidP="006B3CE4">
      <w:pPr>
        <w:spacing w:after="0" w:line="240" w:lineRule="auto"/>
        <w:jc w:val="both"/>
        <w:rPr>
          <w:rFonts w:ascii="Arial" w:hAnsi="Arial"/>
          <w:sz w:val="20"/>
          <w:szCs w:val="20"/>
          <w:lang w:val="ru-RU"/>
        </w:rPr>
      </w:pPr>
    </w:p>
    <w:p w14:paraId="710A5980" w14:textId="77777777" w:rsidR="006B3CE4" w:rsidRPr="00005B28" w:rsidRDefault="006B3CE4" w:rsidP="006B3CE4">
      <w:pPr>
        <w:spacing w:after="0" w:line="240" w:lineRule="auto"/>
        <w:jc w:val="both"/>
        <w:rPr>
          <w:rFonts w:ascii="Arial" w:hAnsi="Arial"/>
          <w:sz w:val="20"/>
          <w:szCs w:val="20"/>
          <w:lang w:val="ru-RU"/>
        </w:rPr>
      </w:pPr>
    </w:p>
    <w:p w14:paraId="35186DC0" w14:textId="77777777" w:rsidR="006B3CE4" w:rsidRPr="00005B28" w:rsidRDefault="006B3CE4" w:rsidP="006B3CE4">
      <w:pPr>
        <w:spacing w:after="0" w:line="240" w:lineRule="auto"/>
        <w:jc w:val="both"/>
        <w:rPr>
          <w:rFonts w:ascii="Arial" w:hAnsi="Arial"/>
          <w:sz w:val="20"/>
          <w:szCs w:val="20"/>
          <w:lang w:val="ru-RU"/>
        </w:rPr>
      </w:pPr>
    </w:p>
    <w:p w14:paraId="0537281C" w14:textId="77777777" w:rsidR="006B3CE4" w:rsidRPr="00005B28" w:rsidRDefault="006B3CE4" w:rsidP="006B3CE4">
      <w:pPr>
        <w:spacing w:after="0" w:line="240" w:lineRule="auto"/>
        <w:jc w:val="both"/>
        <w:rPr>
          <w:rFonts w:ascii="Arial" w:hAnsi="Arial"/>
          <w:sz w:val="20"/>
          <w:szCs w:val="20"/>
          <w:lang w:val="ru-RU"/>
        </w:rPr>
      </w:pPr>
    </w:p>
    <w:p w14:paraId="300A66FB" w14:textId="77777777" w:rsidR="006B3CE4" w:rsidRPr="00005B28" w:rsidRDefault="006B3CE4" w:rsidP="006B3CE4">
      <w:pPr>
        <w:spacing w:after="0" w:line="240" w:lineRule="auto"/>
        <w:jc w:val="both"/>
        <w:rPr>
          <w:rFonts w:ascii="Arial" w:hAnsi="Arial"/>
          <w:sz w:val="20"/>
          <w:szCs w:val="20"/>
          <w:lang w:val="ru-RU"/>
        </w:rPr>
      </w:pPr>
    </w:p>
    <w:p w14:paraId="1A1D767D" w14:textId="77777777" w:rsidR="006B3CE4" w:rsidRPr="00005B28" w:rsidRDefault="006B3CE4" w:rsidP="006B3CE4">
      <w:pPr>
        <w:spacing w:after="0" w:line="240" w:lineRule="auto"/>
        <w:jc w:val="both"/>
        <w:rPr>
          <w:rFonts w:ascii="Arial" w:hAnsi="Arial"/>
          <w:sz w:val="20"/>
          <w:szCs w:val="20"/>
          <w:lang w:val="ru-RU"/>
        </w:rPr>
      </w:pPr>
    </w:p>
    <w:p w14:paraId="775761F0" w14:textId="77777777" w:rsidR="006B3CE4" w:rsidRPr="00005B28" w:rsidRDefault="006B3CE4" w:rsidP="006B3CE4">
      <w:pPr>
        <w:spacing w:after="0" w:line="240" w:lineRule="auto"/>
        <w:jc w:val="both"/>
        <w:rPr>
          <w:rFonts w:ascii="Arial" w:hAnsi="Arial"/>
          <w:sz w:val="20"/>
          <w:szCs w:val="20"/>
          <w:lang w:val="ru-RU"/>
        </w:rPr>
      </w:pPr>
    </w:p>
    <w:p w14:paraId="6E552DCB" w14:textId="77777777" w:rsidR="006B3CE4" w:rsidRPr="00005B28" w:rsidRDefault="006B3CE4" w:rsidP="006B3CE4">
      <w:pPr>
        <w:spacing w:after="0" w:line="240" w:lineRule="auto"/>
        <w:rPr>
          <w:rFonts w:ascii="Arial" w:hAnsi="Arial"/>
          <w:sz w:val="20"/>
          <w:szCs w:val="20"/>
          <w:lang w:val="ru-RU"/>
        </w:rPr>
      </w:pPr>
      <w:r w:rsidRPr="00005B28">
        <w:rPr>
          <w:sz w:val="20"/>
          <w:szCs w:val="20"/>
          <w:lang w:val="ru-RU"/>
        </w:rPr>
        <w:br w:type="page"/>
      </w:r>
    </w:p>
    <w:p w14:paraId="54CABD74" w14:textId="77777777" w:rsidR="00D00C5A" w:rsidRDefault="000F525A" w:rsidP="006B3CE4">
      <w:pPr>
        <w:pStyle w:val="Paragrapheavecnumro"/>
        <w:spacing w:after="0" w:line="240" w:lineRule="auto"/>
        <w:ind w:left="0"/>
        <w:rPr>
          <w:sz w:val="20"/>
          <w:szCs w:val="20"/>
          <w:lang w:val="ru-RU"/>
        </w:rPr>
      </w:pPr>
      <w:r>
        <w:rPr>
          <w:sz w:val="20"/>
          <w:szCs w:val="20"/>
          <w:lang w:val="ru-RU"/>
        </w:rPr>
        <w:lastRenderedPageBreak/>
        <w:t>Дело в том, что непосредственно в</w:t>
      </w:r>
      <w:r w:rsidR="006B3CE4" w:rsidRPr="00005B28">
        <w:rPr>
          <w:sz w:val="20"/>
          <w:szCs w:val="20"/>
          <w:lang w:val="ru-RU"/>
        </w:rPr>
        <w:t xml:space="preserve">ыбор </w:t>
      </w:r>
      <w:r>
        <w:rPr>
          <w:sz w:val="20"/>
          <w:szCs w:val="20"/>
          <w:lang w:val="ru-RU"/>
        </w:rPr>
        <w:t>относимых</w:t>
      </w:r>
      <w:r w:rsidR="006B3CE4" w:rsidRPr="00005B28">
        <w:rPr>
          <w:sz w:val="20"/>
          <w:szCs w:val="20"/>
          <w:lang w:val="ru-RU"/>
        </w:rPr>
        <w:t xml:space="preserve"> фактов и их толкование составляют од</w:t>
      </w:r>
      <w:r w:rsidR="00C47942">
        <w:rPr>
          <w:sz w:val="20"/>
          <w:szCs w:val="20"/>
          <w:lang w:val="ru-RU"/>
        </w:rPr>
        <w:t>ну</w:t>
      </w:r>
      <w:r w:rsidR="006B3CE4" w:rsidRPr="00005B28">
        <w:rPr>
          <w:sz w:val="20"/>
          <w:szCs w:val="20"/>
          <w:lang w:val="ru-RU"/>
        </w:rPr>
        <w:t xml:space="preserve"> из </w:t>
      </w:r>
      <w:r w:rsidR="00C47942">
        <w:rPr>
          <w:sz w:val="20"/>
          <w:szCs w:val="20"/>
          <w:lang w:val="ru-RU"/>
        </w:rPr>
        <w:t>составляющих</w:t>
      </w:r>
      <w:r w:rsidR="006B3CE4" w:rsidRPr="00005B28">
        <w:rPr>
          <w:sz w:val="20"/>
          <w:szCs w:val="20"/>
          <w:lang w:val="ru-RU"/>
        </w:rPr>
        <w:t xml:space="preserve"> решения судьи. Другими словами, исследование </w:t>
      </w:r>
      <w:r w:rsidR="006B3CE4" w:rsidRPr="00CF1A9C">
        <w:rPr>
          <w:sz w:val="20"/>
          <w:szCs w:val="20"/>
        </w:rPr>
        <w:t>UCL</w:t>
      </w:r>
      <w:r w:rsidR="006B3CE4" w:rsidRPr="00005B28">
        <w:rPr>
          <w:sz w:val="20"/>
          <w:szCs w:val="20"/>
          <w:lang w:val="ru-RU"/>
        </w:rPr>
        <w:t xml:space="preserve"> в действительности смогло </w:t>
      </w:r>
      <w:r w:rsidR="00180EC4">
        <w:rPr>
          <w:sz w:val="20"/>
          <w:szCs w:val="20"/>
          <w:lang w:val="ru-RU"/>
        </w:rPr>
        <w:t>произвести</w:t>
      </w:r>
      <w:r w:rsidR="006B3CE4" w:rsidRPr="00005B28">
        <w:rPr>
          <w:sz w:val="20"/>
          <w:szCs w:val="20"/>
          <w:lang w:val="ru-RU"/>
        </w:rPr>
        <w:t xml:space="preserve"> вероятнос</w:t>
      </w:r>
      <w:r w:rsidR="0000438D">
        <w:rPr>
          <w:sz w:val="20"/>
          <w:szCs w:val="20"/>
          <w:lang w:val="ru-RU"/>
        </w:rPr>
        <w:t>тные исчисления</w:t>
      </w:r>
      <w:r w:rsidR="00180EC4">
        <w:rPr>
          <w:sz w:val="20"/>
          <w:szCs w:val="20"/>
          <w:lang w:val="ru-RU"/>
        </w:rPr>
        <w:t xml:space="preserve"> только с лексическим материалом, по большей мере взятым из обоснования и мотивировки судьи, а не истца, </w:t>
      </w:r>
      <w:r w:rsidR="006B3CE4" w:rsidRPr="00005B28">
        <w:rPr>
          <w:sz w:val="20"/>
          <w:szCs w:val="20"/>
          <w:lang w:val="ru-RU"/>
        </w:rPr>
        <w:t>котор</w:t>
      </w:r>
      <w:r w:rsidR="00180EC4">
        <w:rPr>
          <w:sz w:val="20"/>
          <w:szCs w:val="20"/>
          <w:lang w:val="ru-RU"/>
        </w:rPr>
        <w:t>ый</w:t>
      </w:r>
      <w:r w:rsidR="006B3CE4" w:rsidRPr="00005B28">
        <w:rPr>
          <w:sz w:val="20"/>
          <w:szCs w:val="20"/>
          <w:lang w:val="ru-RU"/>
        </w:rPr>
        <w:t xml:space="preserve"> был собран </w:t>
      </w:r>
      <w:r w:rsidR="00180EC4">
        <w:rPr>
          <w:sz w:val="20"/>
          <w:szCs w:val="20"/>
          <w:lang w:val="ru-RU"/>
        </w:rPr>
        <w:t>только на основе частоты упоминания</w:t>
      </w:r>
      <w:r w:rsidR="006B3CE4" w:rsidRPr="00005B28">
        <w:rPr>
          <w:sz w:val="20"/>
          <w:szCs w:val="20"/>
          <w:lang w:val="ru-RU"/>
        </w:rPr>
        <w:t xml:space="preserve">. Таким образом, их </w:t>
      </w:r>
      <w:r w:rsidR="006B3CE4" w:rsidRPr="002E70BE">
        <w:rPr>
          <w:sz w:val="20"/>
          <w:szCs w:val="20"/>
          <w:lang w:val="ru-RU"/>
        </w:rPr>
        <w:t xml:space="preserve">ИИ показал </w:t>
      </w:r>
      <w:r w:rsidR="006B3CE4" w:rsidRPr="00005B28">
        <w:rPr>
          <w:sz w:val="20"/>
          <w:szCs w:val="20"/>
          <w:lang w:val="ru-RU"/>
        </w:rPr>
        <w:t>высокую вероятность соответствия между группами слов</w:t>
      </w:r>
      <w:r w:rsidR="00D00C5A">
        <w:rPr>
          <w:sz w:val="20"/>
          <w:szCs w:val="20"/>
          <w:lang w:val="ru-RU"/>
        </w:rPr>
        <w:t xml:space="preserve"> и уже формализованным решением</w:t>
      </w:r>
      <w:r w:rsidR="006B3CE4" w:rsidRPr="00005B28">
        <w:rPr>
          <w:sz w:val="20"/>
          <w:szCs w:val="20"/>
          <w:lang w:val="ru-RU"/>
        </w:rPr>
        <w:t xml:space="preserve">. Ни при каких обстоятельствах оно само по себе не может </w:t>
      </w:r>
      <w:r w:rsidR="00D00C5A">
        <w:rPr>
          <w:sz w:val="20"/>
          <w:szCs w:val="20"/>
          <w:lang w:val="ru-RU"/>
        </w:rPr>
        <w:t xml:space="preserve">ни </w:t>
      </w:r>
      <w:r w:rsidR="006B3CE4" w:rsidRPr="00005B28">
        <w:rPr>
          <w:sz w:val="20"/>
          <w:szCs w:val="20"/>
          <w:lang w:val="ru-RU"/>
        </w:rPr>
        <w:t>воспроизвести</w:t>
      </w:r>
      <w:r w:rsidR="00D00C5A">
        <w:rPr>
          <w:sz w:val="20"/>
          <w:szCs w:val="20"/>
          <w:lang w:val="ru-RU"/>
        </w:rPr>
        <w:t xml:space="preserve"> аргументацию европейских судей, ни тем более </w:t>
      </w:r>
      <w:r w:rsidR="006B3CE4" w:rsidRPr="00005B28">
        <w:rPr>
          <w:sz w:val="20"/>
          <w:szCs w:val="20"/>
          <w:lang w:val="ru-RU"/>
        </w:rPr>
        <w:t xml:space="preserve">предсказать исход, например, на основании </w:t>
      </w:r>
      <w:r w:rsidR="00D00C5A">
        <w:rPr>
          <w:sz w:val="20"/>
          <w:szCs w:val="20"/>
          <w:lang w:val="ru-RU"/>
        </w:rPr>
        <w:t>одного лишь цитирования</w:t>
      </w:r>
      <w:r w:rsidR="006B3CE4">
        <w:rPr>
          <w:sz w:val="20"/>
          <w:szCs w:val="20"/>
          <w:lang w:val="ru-RU"/>
        </w:rPr>
        <w:t xml:space="preserve"> заявителя в Страсбургском </w:t>
      </w:r>
      <w:r w:rsidR="00D00C5A" w:rsidRPr="002E70BE">
        <w:rPr>
          <w:sz w:val="20"/>
          <w:szCs w:val="20"/>
          <w:lang w:val="ru-RU"/>
        </w:rPr>
        <w:t>с</w:t>
      </w:r>
      <w:r w:rsidR="006B3CE4" w:rsidRPr="00005B28">
        <w:rPr>
          <w:sz w:val="20"/>
          <w:szCs w:val="20"/>
          <w:lang w:val="ru-RU"/>
        </w:rPr>
        <w:t xml:space="preserve">уде, </w:t>
      </w:r>
      <w:r w:rsidR="00D00C5A">
        <w:rPr>
          <w:sz w:val="20"/>
          <w:szCs w:val="20"/>
          <w:lang w:val="ru-RU"/>
        </w:rPr>
        <w:t>жалоба которого</w:t>
      </w:r>
      <w:r w:rsidR="006B3CE4" w:rsidRPr="00005B28">
        <w:rPr>
          <w:sz w:val="20"/>
          <w:szCs w:val="20"/>
          <w:lang w:val="ru-RU"/>
        </w:rPr>
        <w:t xml:space="preserve"> будет подлежать очень строгому рассмотрению на предмет приемлемости (почти 70 356 </w:t>
      </w:r>
      <w:r w:rsidR="00D00C5A">
        <w:rPr>
          <w:sz w:val="20"/>
          <w:szCs w:val="20"/>
          <w:lang w:val="ru-RU"/>
        </w:rPr>
        <w:t>жалоб</w:t>
      </w:r>
      <w:r w:rsidR="006B3CE4" w:rsidRPr="00005B28">
        <w:rPr>
          <w:sz w:val="20"/>
          <w:szCs w:val="20"/>
          <w:lang w:val="ru-RU"/>
        </w:rPr>
        <w:t xml:space="preserve"> был</w:t>
      </w:r>
      <w:r w:rsidR="00D00C5A">
        <w:rPr>
          <w:sz w:val="20"/>
          <w:szCs w:val="20"/>
          <w:lang w:val="ru-RU"/>
        </w:rPr>
        <w:t>и</w:t>
      </w:r>
      <w:r w:rsidR="006B3CE4" w:rsidRPr="00005B28">
        <w:rPr>
          <w:sz w:val="20"/>
          <w:szCs w:val="20"/>
          <w:lang w:val="ru-RU"/>
        </w:rPr>
        <w:t xml:space="preserve"> объявлен</w:t>
      </w:r>
      <w:r w:rsidR="00D00C5A">
        <w:rPr>
          <w:sz w:val="20"/>
          <w:szCs w:val="20"/>
          <w:lang w:val="ru-RU"/>
        </w:rPr>
        <w:t>ы</w:t>
      </w:r>
      <w:r w:rsidR="006B3CE4" w:rsidRPr="00005B28">
        <w:rPr>
          <w:sz w:val="20"/>
          <w:szCs w:val="20"/>
          <w:lang w:val="ru-RU"/>
        </w:rPr>
        <w:t xml:space="preserve"> неприемлемым</w:t>
      </w:r>
      <w:r w:rsidR="00D00C5A">
        <w:rPr>
          <w:sz w:val="20"/>
          <w:szCs w:val="20"/>
          <w:lang w:val="ru-RU"/>
        </w:rPr>
        <w:t>и</w:t>
      </w:r>
      <w:r w:rsidR="006B3CE4" w:rsidRPr="00005B28">
        <w:rPr>
          <w:sz w:val="20"/>
          <w:szCs w:val="20"/>
          <w:lang w:val="ru-RU"/>
        </w:rPr>
        <w:t xml:space="preserve"> или </w:t>
      </w:r>
      <w:r w:rsidR="00D00C5A">
        <w:rPr>
          <w:sz w:val="20"/>
          <w:szCs w:val="20"/>
          <w:lang w:val="ru-RU"/>
        </w:rPr>
        <w:t xml:space="preserve">были исключены из списка рассматриваемых дел </w:t>
      </w:r>
      <w:r w:rsidR="006B3CE4" w:rsidRPr="00005B28">
        <w:rPr>
          <w:sz w:val="20"/>
          <w:szCs w:val="20"/>
          <w:lang w:val="ru-RU"/>
        </w:rPr>
        <w:t>в 2017 году</w:t>
      </w:r>
      <w:r w:rsidR="004468EE">
        <w:rPr>
          <w:rStyle w:val="af"/>
          <w:sz w:val="20"/>
          <w:szCs w:val="20"/>
          <w:lang w:val="ru-RU"/>
        </w:rPr>
        <w:footnoteReference w:id="48"/>
      </w:r>
      <w:r w:rsidR="006B3CE4" w:rsidRPr="00005B28">
        <w:rPr>
          <w:sz w:val="20"/>
          <w:szCs w:val="20"/>
          <w:lang w:val="ru-RU"/>
        </w:rPr>
        <w:t xml:space="preserve">) на основе применения стандартов оценки (важность и серьезность </w:t>
      </w:r>
      <w:r w:rsidR="00D00C5A">
        <w:rPr>
          <w:sz w:val="20"/>
          <w:szCs w:val="20"/>
          <w:lang w:val="ru-RU"/>
        </w:rPr>
        <w:t>мотивов, изложенных в жалобе</w:t>
      </w:r>
      <w:r w:rsidR="006B3CE4" w:rsidRPr="00005B28">
        <w:rPr>
          <w:sz w:val="20"/>
          <w:szCs w:val="20"/>
          <w:lang w:val="ru-RU"/>
        </w:rPr>
        <w:t xml:space="preserve"> и т.д.), </w:t>
      </w:r>
      <w:r w:rsidR="00D00C5A">
        <w:rPr>
          <w:sz w:val="20"/>
          <w:szCs w:val="20"/>
          <w:lang w:val="ru-RU"/>
        </w:rPr>
        <w:t xml:space="preserve">занимающих значительное место в процессе принятия решения. </w:t>
      </w:r>
    </w:p>
    <w:p w14:paraId="00D2FCF6" w14:textId="77777777" w:rsidR="00D00C5A" w:rsidRDefault="00D00C5A" w:rsidP="002E70BE">
      <w:pPr>
        <w:pStyle w:val="1"/>
        <w:spacing w:after="0"/>
        <w:contextualSpacing w:val="0"/>
        <w:rPr>
          <w:rFonts w:ascii="Arial" w:hAnsi="Arial" w:cs="Arial"/>
          <w:b w:val="0"/>
          <w:bCs w:val="0"/>
          <w:sz w:val="20"/>
          <w:szCs w:val="20"/>
          <w:lang w:val="ru-RU" w:eastAsia="fr-FR"/>
        </w:rPr>
      </w:pPr>
      <w:bookmarkStart w:id="21" w:name="_Toc520721163"/>
      <w:bookmarkStart w:id="22" w:name="_Toc530141224"/>
    </w:p>
    <w:p w14:paraId="393F1979" w14:textId="77777777" w:rsidR="006B3CE4" w:rsidRPr="002E70BE" w:rsidRDefault="00D00C5A" w:rsidP="002E70BE">
      <w:pPr>
        <w:pStyle w:val="1"/>
        <w:spacing w:after="0"/>
        <w:contextualSpacing w:val="0"/>
        <w:rPr>
          <w:rFonts w:ascii="Arial" w:hAnsi="Arial" w:cs="Arial"/>
          <w:color w:val="943634" w:themeColor="accent2" w:themeShade="BF"/>
          <w:sz w:val="24"/>
          <w:lang w:val="ru-RU"/>
        </w:rPr>
      </w:pPr>
      <w:r w:rsidRPr="002E70BE">
        <w:rPr>
          <w:rFonts w:ascii="Arial" w:hAnsi="Arial" w:cs="Arial"/>
          <w:bCs w:val="0"/>
          <w:color w:val="943634" w:themeColor="accent2" w:themeShade="BF"/>
          <w:sz w:val="20"/>
          <w:szCs w:val="20"/>
          <w:lang w:val="ru-RU" w:eastAsia="fr-FR"/>
        </w:rPr>
        <w:t>5.</w:t>
      </w:r>
      <w:r w:rsidRPr="002E70BE">
        <w:rPr>
          <w:rFonts w:ascii="Arial" w:hAnsi="Arial" w:cs="Arial"/>
          <w:b w:val="0"/>
          <w:bCs w:val="0"/>
          <w:color w:val="943634" w:themeColor="accent2" w:themeShade="BF"/>
          <w:sz w:val="20"/>
          <w:szCs w:val="20"/>
          <w:lang w:val="ru-RU" w:eastAsia="fr-FR"/>
        </w:rPr>
        <w:t xml:space="preserve"> </w:t>
      </w:r>
      <w:r w:rsidR="006B3CE4" w:rsidRPr="002E70BE">
        <w:rPr>
          <w:rFonts w:ascii="Arial" w:hAnsi="Arial" w:cs="Arial"/>
          <w:color w:val="943634" w:themeColor="accent2" w:themeShade="BF"/>
          <w:sz w:val="24"/>
          <w:lang w:val="ru-RU"/>
        </w:rPr>
        <w:t>Могут ли ИИ объяснить поведение судей в ретроспективе?</w:t>
      </w:r>
      <w:bookmarkEnd w:id="21"/>
      <w:bookmarkEnd w:id="22"/>
    </w:p>
    <w:p w14:paraId="44C101F6" w14:textId="77777777" w:rsidR="006B3CE4" w:rsidRPr="00005B28" w:rsidRDefault="006B3CE4" w:rsidP="006B3CE4">
      <w:pPr>
        <w:spacing w:after="0" w:line="240" w:lineRule="auto"/>
        <w:rPr>
          <w:rFonts w:ascii="Arial" w:hAnsi="Arial"/>
          <w:sz w:val="20"/>
          <w:szCs w:val="20"/>
          <w:lang w:val="ru-RU"/>
        </w:rPr>
      </w:pPr>
    </w:p>
    <w:p w14:paraId="3B7518DA" w14:textId="77777777" w:rsidR="006B3CE4" w:rsidRPr="00005B28" w:rsidRDefault="006B3CE4" w:rsidP="006B3CE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b/>
          <w:sz w:val="20"/>
          <w:szCs w:val="20"/>
          <w:lang w:val="ru-RU"/>
        </w:rPr>
      </w:pPr>
    </w:p>
    <w:p w14:paraId="16473EE9" w14:textId="77777777" w:rsidR="006B3CE4" w:rsidRDefault="00D94305" w:rsidP="006B3CE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b/>
          <w:sz w:val="20"/>
          <w:szCs w:val="20"/>
          <w:lang w:val="ru-RU"/>
        </w:rPr>
      </w:pPr>
      <w:r>
        <w:rPr>
          <w:rFonts w:ascii="Arial" w:hAnsi="Arial"/>
          <w:b/>
          <w:sz w:val="20"/>
          <w:szCs w:val="20"/>
          <w:lang w:val="ru-RU"/>
        </w:rPr>
        <w:t>Ретроспективное</w:t>
      </w:r>
      <w:r w:rsidR="006B3CE4" w:rsidRPr="00005B28">
        <w:rPr>
          <w:rFonts w:ascii="Arial" w:hAnsi="Arial"/>
          <w:b/>
          <w:sz w:val="20"/>
          <w:szCs w:val="20"/>
          <w:lang w:val="ru-RU"/>
        </w:rPr>
        <w:t xml:space="preserve"> объяснение поведения судьи, в частности, выявление предвзятости, потребует </w:t>
      </w:r>
      <w:r>
        <w:rPr>
          <w:rFonts w:ascii="Arial" w:hAnsi="Arial"/>
          <w:b/>
          <w:sz w:val="20"/>
          <w:szCs w:val="20"/>
          <w:lang w:val="ru-RU"/>
        </w:rPr>
        <w:t>установления</w:t>
      </w:r>
      <w:r w:rsidR="006B3CE4" w:rsidRPr="0083572D">
        <w:rPr>
          <w:rFonts w:ascii="Arial" w:hAnsi="Arial"/>
          <w:b/>
          <w:color w:val="FF0000"/>
          <w:sz w:val="20"/>
          <w:szCs w:val="20"/>
          <w:lang w:val="ru-RU"/>
        </w:rPr>
        <w:t xml:space="preserve"> </w:t>
      </w:r>
      <w:r w:rsidR="006B3CE4" w:rsidRPr="00005B28">
        <w:rPr>
          <w:rFonts w:ascii="Arial" w:hAnsi="Arial"/>
          <w:b/>
          <w:sz w:val="20"/>
          <w:szCs w:val="20"/>
          <w:lang w:val="ru-RU"/>
        </w:rPr>
        <w:t>всех потенциальн</w:t>
      </w:r>
      <w:r>
        <w:rPr>
          <w:rFonts w:ascii="Arial" w:hAnsi="Arial"/>
          <w:b/>
          <w:sz w:val="20"/>
          <w:szCs w:val="20"/>
          <w:lang w:val="ru-RU"/>
        </w:rPr>
        <w:t>ых</w:t>
      </w:r>
      <w:r w:rsidR="006B3CE4" w:rsidRPr="00005B28">
        <w:rPr>
          <w:rFonts w:ascii="Arial" w:hAnsi="Arial"/>
          <w:b/>
          <w:sz w:val="20"/>
          <w:szCs w:val="20"/>
          <w:lang w:val="ru-RU"/>
        </w:rPr>
        <w:t xml:space="preserve"> причинно-следственных факторов </w:t>
      </w:r>
      <w:r w:rsidR="000E04C1">
        <w:rPr>
          <w:rFonts w:ascii="Arial" w:hAnsi="Arial"/>
          <w:b/>
          <w:sz w:val="20"/>
          <w:szCs w:val="20"/>
          <w:lang w:val="ru-RU"/>
        </w:rPr>
        <w:t>через</w:t>
      </w:r>
      <w:r w:rsidR="006B3CE4" w:rsidRPr="00005B28">
        <w:rPr>
          <w:rFonts w:ascii="Arial" w:hAnsi="Arial"/>
          <w:b/>
          <w:sz w:val="20"/>
          <w:szCs w:val="20"/>
          <w:lang w:val="ru-RU"/>
        </w:rPr>
        <w:t xml:space="preserve"> интерпретаци</w:t>
      </w:r>
      <w:r w:rsidR="000E04C1">
        <w:rPr>
          <w:rFonts w:ascii="Arial" w:hAnsi="Arial"/>
          <w:b/>
          <w:sz w:val="20"/>
          <w:szCs w:val="20"/>
          <w:lang w:val="ru-RU"/>
        </w:rPr>
        <w:t>ю</w:t>
      </w:r>
      <w:r w:rsidR="006B3CE4" w:rsidRPr="00005B28">
        <w:rPr>
          <w:rFonts w:ascii="Arial" w:hAnsi="Arial"/>
          <w:b/>
          <w:sz w:val="20"/>
          <w:szCs w:val="20"/>
          <w:lang w:val="ru-RU"/>
        </w:rPr>
        <w:t xml:space="preserve"> и контекстуальн</w:t>
      </w:r>
      <w:r w:rsidR="000E04C1">
        <w:rPr>
          <w:rFonts w:ascii="Arial" w:hAnsi="Arial"/>
          <w:b/>
          <w:sz w:val="20"/>
          <w:szCs w:val="20"/>
          <w:lang w:val="ru-RU"/>
        </w:rPr>
        <w:t>ый</w:t>
      </w:r>
      <w:r w:rsidR="006B3CE4" w:rsidRPr="00005B28">
        <w:rPr>
          <w:rFonts w:ascii="Arial" w:hAnsi="Arial"/>
          <w:b/>
          <w:sz w:val="20"/>
          <w:szCs w:val="20"/>
          <w:lang w:val="ru-RU"/>
        </w:rPr>
        <w:t xml:space="preserve"> анализ. Тот факт, что статистическ</w:t>
      </w:r>
      <w:r w:rsidR="000E04C1">
        <w:rPr>
          <w:rFonts w:ascii="Arial" w:hAnsi="Arial"/>
          <w:b/>
          <w:sz w:val="20"/>
          <w:szCs w:val="20"/>
          <w:lang w:val="ru-RU"/>
        </w:rPr>
        <w:t>и</w:t>
      </w:r>
      <w:r w:rsidR="006B3CE4" w:rsidRPr="00005B28">
        <w:rPr>
          <w:rFonts w:ascii="Arial" w:hAnsi="Arial"/>
          <w:b/>
          <w:sz w:val="20"/>
          <w:szCs w:val="20"/>
          <w:lang w:val="ru-RU"/>
        </w:rPr>
        <w:t xml:space="preserve"> уход за детьми чаще доверяется матерям, чем отцам, не </w:t>
      </w:r>
      <w:r w:rsidR="000E04C1">
        <w:rPr>
          <w:rFonts w:ascii="Arial" w:hAnsi="Arial"/>
          <w:b/>
          <w:sz w:val="20"/>
          <w:szCs w:val="20"/>
          <w:lang w:val="ru-RU"/>
        </w:rPr>
        <w:t xml:space="preserve">обязательно </w:t>
      </w:r>
      <w:r w:rsidR="006B3CE4" w:rsidRPr="00005B28">
        <w:rPr>
          <w:rFonts w:ascii="Arial" w:hAnsi="Arial"/>
          <w:b/>
          <w:sz w:val="20"/>
          <w:szCs w:val="20"/>
          <w:lang w:val="ru-RU"/>
        </w:rPr>
        <w:t>свидетельствует о предвзятости судей, а</w:t>
      </w:r>
      <w:r w:rsidR="000E04C1">
        <w:rPr>
          <w:rFonts w:ascii="Arial" w:hAnsi="Arial"/>
          <w:b/>
          <w:sz w:val="20"/>
          <w:szCs w:val="20"/>
          <w:lang w:val="ru-RU"/>
        </w:rPr>
        <w:t xml:space="preserve"> приводит к необходимости обращения к различным дисциплинам социальных наук для объяснения данного феномена.</w:t>
      </w:r>
    </w:p>
    <w:p w14:paraId="464530B5" w14:textId="77777777" w:rsidR="000E04C1" w:rsidRPr="00005B28" w:rsidRDefault="000E04C1" w:rsidP="006B3CE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b/>
          <w:sz w:val="20"/>
          <w:szCs w:val="20"/>
          <w:lang w:val="ru-RU"/>
        </w:rPr>
      </w:pPr>
    </w:p>
    <w:p w14:paraId="676A7534" w14:textId="77777777" w:rsidR="006B3CE4" w:rsidRPr="00005B28" w:rsidRDefault="006B3CE4" w:rsidP="006B3CE4">
      <w:pPr>
        <w:spacing w:after="0" w:line="240" w:lineRule="auto"/>
        <w:jc w:val="both"/>
        <w:rPr>
          <w:rFonts w:ascii="Arial" w:hAnsi="Arial"/>
          <w:sz w:val="20"/>
          <w:szCs w:val="20"/>
          <w:lang w:val="ru-RU"/>
        </w:rPr>
      </w:pPr>
    </w:p>
    <w:p w14:paraId="7A1F49D8" w14:textId="77777777" w:rsidR="006B3CE4" w:rsidRPr="00005B28" w:rsidRDefault="006B3CE4" w:rsidP="006B3CE4">
      <w:pPr>
        <w:spacing w:after="0" w:line="240" w:lineRule="auto"/>
        <w:jc w:val="both"/>
        <w:rPr>
          <w:rFonts w:ascii="Arial" w:hAnsi="Arial"/>
          <w:sz w:val="20"/>
          <w:szCs w:val="20"/>
          <w:lang w:val="ru-RU"/>
        </w:rPr>
      </w:pPr>
    </w:p>
    <w:p w14:paraId="1D60CA46"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rPr>
        <w:t xml:space="preserve">С научной точки зрения объяснение того или иного явления или, </w:t>
      </w:r>
      <w:r w:rsidR="003C5784">
        <w:rPr>
          <w:sz w:val="20"/>
          <w:szCs w:val="20"/>
          <w:lang w:val="ru-RU"/>
        </w:rPr>
        <w:t>в том, что касается нас самих</w:t>
      </w:r>
      <w:r w:rsidRPr="00005B28">
        <w:rPr>
          <w:sz w:val="20"/>
          <w:szCs w:val="20"/>
          <w:lang w:val="ru-RU"/>
        </w:rPr>
        <w:t xml:space="preserve">, </w:t>
      </w:r>
      <w:r w:rsidR="003C5784">
        <w:rPr>
          <w:sz w:val="20"/>
          <w:szCs w:val="20"/>
          <w:lang w:val="ru-RU"/>
        </w:rPr>
        <w:t>объяснение</w:t>
      </w:r>
      <w:r w:rsidRPr="00005B28">
        <w:rPr>
          <w:sz w:val="20"/>
          <w:szCs w:val="20"/>
          <w:lang w:val="ru-RU"/>
        </w:rPr>
        <w:t xml:space="preserve"> человеческого поведения равнозначно определению причинно-следственных механизмов, приведших к такому поведению, с использованием определенного объема контекстуальных данных.</w:t>
      </w:r>
    </w:p>
    <w:p w14:paraId="253C9B00" w14:textId="77777777" w:rsidR="006B3CE4" w:rsidRPr="00005B28" w:rsidRDefault="006B3CE4" w:rsidP="006B3CE4">
      <w:pPr>
        <w:pStyle w:val="Paragrapheavecnumro"/>
        <w:numPr>
          <w:ilvl w:val="0"/>
          <w:numId w:val="0"/>
        </w:numPr>
        <w:spacing w:after="0" w:line="240" w:lineRule="auto"/>
        <w:rPr>
          <w:sz w:val="20"/>
          <w:szCs w:val="20"/>
          <w:lang w:val="ru-RU"/>
        </w:rPr>
      </w:pPr>
    </w:p>
    <w:p w14:paraId="211311FD" w14:textId="77777777" w:rsidR="006B3CE4" w:rsidRPr="00005B28" w:rsidRDefault="00D5647B" w:rsidP="006B3CE4">
      <w:pPr>
        <w:pStyle w:val="Paragrapheavecnumro"/>
        <w:spacing w:after="0" w:line="240" w:lineRule="auto"/>
        <w:ind w:left="0"/>
        <w:rPr>
          <w:sz w:val="20"/>
          <w:szCs w:val="20"/>
          <w:lang w:val="ru-RU"/>
        </w:rPr>
      </w:pPr>
      <w:r>
        <w:rPr>
          <w:sz w:val="20"/>
          <w:szCs w:val="20"/>
          <w:lang w:val="ru-RU"/>
        </w:rPr>
        <w:t xml:space="preserve">Если описать этот процесс схематично, то это требует, прежде всего, </w:t>
      </w:r>
      <w:r w:rsidR="004468EE">
        <w:rPr>
          <w:sz w:val="20"/>
          <w:szCs w:val="20"/>
          <w:lang w:val="ru-RU"/>
        </w:rPr>
        <w:t>построени</w:t>
      </w:r>
      <w:r w:rsidR="00C47942">
        <w:rPr>
          <w:sz w:val="20"/>
          <w:szCs w:val="20"/>
          <w:lang w:val="ru-RU"/>
        </w:rPr>
        <w:t>я</w:t>
      </w:r>
      <w:r>
        <w:rPr>
          <w:sz w:val="20"/>
          <w:szCs w:val="20"/>
          <w:lang w:val="ru-RU"/>
        </w:rPr>
        <w:t xml:space="preserve"> интерпретационного контекста, который</w:t>
      </w:r>
      <w:r w:rsidR="00C47942">
        <w:rPr>
          <w:sz w:val="20"/>
          <w:szCs w:val="20"/>
          <w:lang w:val="ru-RU"/>
        </w:rPr>
        <w:t>,</w:t>
      </w:r>
      <w:r>
        <w:rPr>
          <w:sz w:val="20"/>
          <w:szCs w:val="20"/>
          <w:lang w:val="ru-RU"/>
        </w:rPr>
        <w:t xml:space="preserve"> в свою очередь</w:t>
      </w:r>
      <w:r w:rsidR="00C47942">
        <w:rPr>
          <w:sz w:val="20"/>
          <w:szCs w:val="20"/>
          <w:lang w:val="ru-RU"/>
        </w:rPr>
        <w:t>,</w:t>
      </w:r>
      <w:r>
        <w:rPr>
          <w:sz w:val="20"/>
          <w:szCs w:val="20"/>
          <w:lang w:val="ru-RU"/>
        </w:rPr>
        <w:t xml:space="preserve"> </w:t>
      </w:r>
      <w:r w:rsidR="006B3CE4" w:rsidRPr="00005B28">
        <w:rPr>
          <w:sz w:val="20"/>
          <w:szCs w:val="20"/>
          <w:lang w:val="ru-RU"/>
        </w:rPr>
        <w:t xml:space="preserve">вытекает из неоднократных наблюдений за событиями такого рода или поведением в присутствии определенных факторов или элементов. </w:t>
      </w:r>
      <w:r w:rsidR="006B3CE4" w:rsidRPr="002E70BE">
        <w:rPr>
          <w:sz w:val="20"/>
          <w:szCs w:val="20"/>
          <w:lang w:val="ru-RU"/>
        </w:rPr>
        <w:t>Рамки толкования</w:t>
      </w:r>
      <w:r w:rsidR="006B3CE4" w:rsidRPr="001B6C14">
        <w:rPr>
          <w:color w:val="FF0000"/>
          <w:sz w:val="20"/>
          <w:szCs w:val="20"/>
          <w:lang w:val="ru-RU"/>
        </w:rPr>
        <w:t xml:space="preserve"> </w:t>
      </w:r>
      <w:r w:rsidR="006B3CE4" w:rsidRPr="00005B28">
        <w:rPr>
          <w:sz w:val="20"/>
          <w:szCs w:val="20"/>
          <w:lang w:val="ru-RU"/>
        </w:rPr>
        <w:t xml:space="preserve">состоят из гипотез или точек зрения, принятых в различных социальных науках. Это дополнительный </w:t>
      </w:r>
      <w:r>
        <w:rPr>
          <w:sz w:val="20"/>
          <w:szCs w:val="20"/>
          <w:lang w:val="ru-RU"/>
        </w:rPr>
        <w:t>этап анализа</w:t>
      </w:r>
      <w:r w:rsidR="006B3CE4" w:rsidRPr="00005B28">
        <w:rPr>
          <w:sz w:val="20"/>
          <w:szCs w:val="20"/>
          <w:lang w:val="ru-RU"/>
        </w:rPr>
        <w:t>, который может быть использован в алгоритмах, но который они не могут выполнить в одиночку.</w:t>
      </w:r>
    </w:p>
    <w:p w14:paraId="73A5D938" w14:textId="77777777" w:rsidR="006B3CE4" w:rsidRPr="00005B28" w:rsidRDefault="006B3CE4" w:rsidP="006B3CE4">
      <w:pPr>
        <w:pStyle w:val="Paragrapheavecnumro"/>
        <w:numPr>
          <w:ilvl w:val="0"/>
          <w:numId w:val="0"/>
        </w:numPr>
        <w:spacing w:after="0" w:line="240" w:lineRule="auto"/>
        <w:rPr>
          <w:sz w:val="20"/>
          <w:szCs w:val="20"/>
          <w:lang w:val="ru-RU"/>
        </w:rPr>
      </w:pPr>
    </w:p>
    <w:p w14:paraId="3C8B3008"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rPr>
        <w:t>Некоторые юридические технологические компании пошли дальше и решили, что смогут выявить возможные личные предубеждения судей и подпит</w:t>
      </w:r>
      <w:r w:rsidR="00D5647B">
        <w:rPr>
          <w:sz w:val="20"/>
          <w:szCs w:val="20"/>
          <w:lang w:val="ru-RU"/>
        </w:rPr>
        <w:t xml:space="preserve">ать </w:t>
      </w:r>
      <w:r w:rsidRPr="00005B28">
        <w:rPr>
          <w:sz w:val="20"/>
          <w:szCs w:val="20"/>
          <w:lang w:val="ru-RU"/>
        </w:rPr>
        <w:t xml:space="preserve">подозрения в предвзятости. </w:t>
      </w:r>
      <w:r w:rsidR="00D5647B">
        <w:rPr>
          <w:sz w:val="20"/>
          <w:szCs w:val="20"/>
          <w:lang w:val="ru-RU"/>
        </w:rPr>
        <w:t>Размещение в открытый доступ имен некоторых председателей судебных коллегий, рассматривающих дело в административных судах первой и апелляционной инстанций во Франции позволил</w:t>
      </w:r>
      <w:r w:rsidR="00C47942">
        <w:rPr>
          <w:sz w:val="20"/>
          <w:szCs w:val="20"/>
          <w:lang w:val="ru-RU"/>
        </w:rPr>
        <w:t>о</w:t>
      </w:r>
      <w:r w:rsidR="00D5647B">
        <w:rPr>
          <w:sz w:val="20"/>
          <w:szCs w:val="20"/>
          <w:lang w:val="ru-RU"/>
        </w:rPr>
        <w:t xml:space="preserve"> </w:t>
      </w:r>
      <w:r w:rsidRPr="00005B28">
        <w:rPr>
          <w:sz w:val="20"/>
          <w:szCs w:val="20"/>
          <w:lang w:val="ru-RU"/>
        </w:rPr>
        <w:t xml:space="preserve">разработать показатель </w:t>
      </w:r>
      <w:r w:rsidR="00327736">
        <w:rPr>
          <w:sz w:val="20"/>
          <w:szCs w:val="20"/>
          <w:lang w:val="ru-RU"/>
        </w:rPr>
        <w:t xml:space="preserve">уровня </w:t>
      </w:r>
      <w:r w:rsidRPr="00005B28">
        <w:rPr>
          <w:sz w:val="20"/>
          <w:szCs w:val="20"/>
          <w:lang w:val="ru-RU"/>
        </w:rPr>
        <w:t xml:space="preserve">отклонения принятых административными органами Франции апелляций в связи с обязательствами покинуть французскую территорию. Некоторые комментаторы горячо утверждают, что </w:t>
      </w:r>
      <w:r w:rsidR="00327736" w:rsidRPr="002E70BE">
        <w:rPr>
          <w:sz w:val="20"/>
          <w:szCs w:val="20"/>
          <w:lang w:val="ru-RU"/>
        </w:rPr>
        <w:t>таким образом</w:t>
      </w:r>
      <w:r w:rsidRPr="002E70BE">
        <w:rPr>
          <w:sz w:val="20"/>
          <w:szCs w:val="20"/>
          <w:lang w:val="ru-RU"/>
        </w:rPr>
        <w:t xml:space="preserve"> </w:t>
      </w:r>
      <w:r w:rsidRPr="00005B28">
        <w:rPr>
          <w:sz w:val="20"/>
          <w:szCs w:val="20"/>
          <w:lang w:val="ru-RU"/>
        </w:rPr>
        <w:t xml:space="preserve">искусственный интеллект </w:t>
      </w:r>
      <w:r w:rsidR="00327736">
        <w:rPr>
          <w:sz w:val="20"/>
          <w:szCs w:val="20"/>
          <w:lang w:val="ru-RU"/>
        </w:rPr>
        <w:t>«</w:t>
      </w:r>
      <w:r w:rsidRPr="00005B28">
        <w:rPr>
          <w:sz w:val="20"/>
          <w:szCs w:val="20"/>
          <w:lang w:val="ru-RU"/>
        </w:rPr>
        <w:t>поставил под сомнение беспристрастность судей</w:t>
      </w:r>
      <w:r w:rsidR="00327736">
        <w:rPr>
          <w:sz w:val="20"/>
          <w:szCs w:val="20"/>
          <w:lang w:val="ru-RU"/>
        </w:rPr>
        <w:t>»</w:t>
      </w:r>
      <w:r w:rsidRPr="00005B28">
        <w:rPr>
          <w:sz w:val="20"/>
          <w:szCs w:val="20"/>
          <w:lang w:val="ru-RU"/>
        </w:rPr>
        <w:t>.</w:t>
      </w:r>
    </w:p>
    <w:p w14:paraId="42BE71F5" w14:textId="77777777" w:rsidR="006B3CE4" w:rsidRPr="00005B28" w:rsidRDefault="006B3CE4" w:rsidP="006B3CE4">
      <w:pPr>
        <w:pStyle w:val="Paragrapheavecnumro"/>
        <w:numPr>
          <w:ilvl w:val="0"/>
          <w:numId w:val="0"/>
        </w:numPr>
        <w:spacing w:after="0" w:line="240" w:lineRule="auto"/>
        <w:rPr>
          <w:sz w:val="20"/>
          <w:szCs w:val="20"/>
          <w:lang w:val="ru-RU"/>
        </w:rPr>
      </w:pPr>
    </w:p>
    <w:p w14:paraId="1F268FAF" w14:textId="77777777" w:rsidR="006B3CE4" w:rsidRPr="00CD3235" w:rsidRDefault="006B3CE4">
      <w:pPr>
        <w:pStyle w:val="Paragrapheavecnumro"/>
        <w:spacing w:after="0" w:line="240" w:lineRule="auto"/>
        <w:ind w:left="0"/>
        <w:rPr>
          <w:sz w:val="20"/>
          <w:szCs w:val="20"/>
          <w:lang w:val="ru-RU"/>
        </w:rPr>
      </w:pPr>
      <w:r w:rsidRPr="00005B28">
        <w:rPr>
          <w:sz w:val="20"/>
          <w:szCs w:val="20"/>
          <w:lang w:val="ru-RU"/>
        </w:rPr>
        <w:t>Но действительно ли такие интерпретации могут быть достигнуты на основе алгоритмической обработки судебн</w:t>
      </w:r>
      <w:r>
        <w:rPr>
          <w:sz w:val="20"/>
          <w:szCs w:val="20"/>
          <w:lang w:val="ru-RU"/>
        </w:rPr>
        <w:t xml:space="preserve">ых решений? Для того чтобы </w:t>
      </w:r>
      <w:r w:rsidR="0032599E">
        <w:rPr>
          <w:sz w:val="20"/>
          <w:szCs w:val="20"/>
          <w:lang w:val="ru-RU"/>
        </w:rPr>
        <w:t>дать характеристику личной</w:t>
      </w:r>
      <w:r w:rsidRPr="00005B28">
        <w:rPr>
          <w:sz w:val="20"/>
          <w:szCs w:val="20"/>
          <w:lang w:val="ru-RU"/>
        </w:rPr>
        <w:t xml:space="preserve"> предвзятост</w:t>
      </w:r>
      <w:r w:rsidR="0032599E">
        <w:rPr>
          <w:sz w:val="20"/>
          <w:szCs w:val="20"/>
          <w:lang w:val="ru-RU"/>
        </w:rPr>
        <w:t>и</w:t>
      </w:r>
      <w:r w:rsidRPr="00005B28">
        <w:rPr>
          <w:sz w:val="20"/>
          <w:szCs w:val="20"/>
          <w:lang w:val="ru-RU"/>
        </w:rPr>
        <w:t xml:space="preserve"> в процессе принятия решени</w:t>
      </w:r>
      <w:r w:rsidR="0032599E">
        <w:rPr>
          <w:sz w:val="20"/>
          <w:szCs w:val="20"/>
          <w:lang w:val="ru-RU"/>
        </w:rPr>
        <w:t>я</w:t>
      </w:r>
      <w:r w:rsidRPr="00005B28">
        <w:rPr>
          <w:sz w:val="20"/>
          <w:szCs w:val="20"/>
          <w:lang w:val="ru-RU"/>
        </w:rPr>
        <w:t xml:space="preserve"> судьями (</w:t>
      </w:r>
      <w:r w:rsidR="0032599E">
        <w:rPr>
          <w:sz w:val="20"/>
          <w:szCs w:val="20"/>
          <w:lang w:val="ru-RU"/>
        </w:rPr>
        <w:t xml:space="preserve">естественно, не имеющей отношения к их </w:t>
      </w:r>
      <w:r w:rsidRPr="00005B28">
        <w:rPr>
          <w:sz w:val="20"/>
          <w:szCs w:val="20"/>
          <w:lang w:val="ru-RU"/>
        </w:rPr>
        <w:t>личны</w:t>
      </w:r>
      <w:r w:rsidR="0032599E">
        <w:rPr>
          <w:sz w:val="20"/>
          <w:szCs w:val="20"/>
          <w:lang w:val="ru-RU"/>
        </w:rPr>
        <w:t>м</w:t>
      </w:r>
      <w:r w:rsidRPr="00005B28">
        <w:rPr>
          <w:sz w:val="20"/>
          <w:szCs w:val="20"/>
          <w:lang w:val="ru-RU"/>
        </w:rPr>
        <w:t xml:space="preserve"> и публичны</w:t>
      </w:r>
      <w:r w:rsidR="0032599E">
        <w:rPr>
          <w:sz w:val="20"/>
          <w:szCs w:val="20"/>
          <w:lang w:val="ru-RU"/>
        </w:rPr>
        <w:t>м</w:t>
      </w:r>
      <w:r w:rsidRPr="00005B28">
        <w:rPr>
          <w:sz w:val="20"/>
          <w:szCs w:val="20"/>
          <w:lang w:val="ru-RU"/>
        </w:rPr>
        <w:t xml:space="preserve"> заявлени</w:t>
      </w:r>
      <w:r w:rsidR="0032599E">
        <w:rPr>
          <w:sz w:val="20"/>
          <w:szCs w:val="20"/>
          <w:lang w:val="ru-RU"/>
        </w:rPr>
        <w:t>ям</w:t>
      </w:r>
      <w:r w:rsidRPr="00005B28">
        <w:rPr>
          <w:sz w:val="20"/>
          <w:szCs w:val="20"/>
          <w:lang w:val="ru-RU"/>
        </w:rPr>
        <w:t xml:space="preserve"> по данному делу), </w:t>
      </w:r>
      <w:r w:rsidR="003538A7">
        <w:rPr>
          <w:sz w:val="20"/>
          <w:szCs w:val="20"/>
          <w:lang w:val="ru-RU"/>
        </w:rPr>
        <w:t>необходимо дать оценку их поведению в связи с принятием конкретного решения, личностными особенностями</w:t>
      </w:r>
      <w:r w:rsidR="00C47942">
        <w:rPr>
          <w:sz w:val="20"/>
          <w:szCs w:val="20"/>
          <w:lang w:val="ru-RU"/>
        </w:rPr>
        <w:t>,</w:t>
      </w:r>
      <w:r w:rsidR="003538A7">
        <w:rPr>
          <w:sz w:val="20"/>
          <w:szCs w:val="20"/>
          <w:lang w:val="ru-RU"/>
        </w:rPr>
        <w:t xml:space="preserve"> взглядами или же религиозной принадлежностью. </w:t>
      </w:r>
      <w:r w:rsidRPr="00005B28">
        <w:rPr>
          <w:sz w:val="20"/>
          <w:szCs w:val="20"/>
          <w:lang w:val="ru-RU"/>
        </w:rPr>
        <w:t>Однако, как уже говорилось, такое причинно-следственное объяснение нельзя просто вывести из вероятностного результата, полученного с п</w:t>
      </w:r>
      <w:r w:rsidR="003538A7">
        <w:rPr>
          <w:sz w:val="20"/>
          <w:szCs w:val="20"/>
          <w:lang w:val="ru-RU"/>
        </w:rPr>
        <w:t>омощью алгоритмов. Напротив, оно</w:t>
      </w:r>
      <w:r w:rsidRPr="00005B28">
        <w:rPr>
          <w:sz w:val="20"/>
          <w:szCs w:val="20"/>
          <w:lang w:val="ru-RU"/>
        </w:rPr>
        <w:t xml:space="preserve"> требует дополнительной аналитической работы, </w:t>
      </w:r>
      <w:r w:rsidR="003538A7">
        <w:rPr>
          <w:sz w:val="20"/>
          <w:szCs w:val="20"/>
          <w:lang w:val="ru-RU"/>
        </w:rPr>
        <w:t>которая может позволить</w:t>
      </w:r>
      <w:r w:rsidRPr="00005B28">
        <w:rPr>
          <w:sz w:val="20"/>
          <w:szCs w:val="20"/>
          <w:lang w:val="ru-RU"/>
        </w:rPr>
        <w:t xml:space="preserve"> выделить из множества взаимосвязанных факторов (включая личность членов коллегии судей) те, </w:t>
      </w:r>
      <w:r w:rsidRPr="00005B28">
        <w:rPr>
          <w:sz w:val="20"/>
          <w:szCs w:val="20"/>
          <w:lang w:val="ru-RU"/>
        </w:rPr>
        <w:lastRenderedPageBreak/>
        <w:t xml:space="preserve">которые действительно </w:t>
      </w:r>
      <w:r w:rsidR="003538A7">
        <w:rPr>
          <w:sz w:val="20"/>
          <w:szCs w:val="20"/>
          <w:lang w:val="ru-RU"/>
        </w:rPr>
        <w:t>оказали воздействие</w:t>
      </w:r>
      <w:r w:rsidRPr="00005B28">
        <w:rPr>
          <w:sz w:val="20"/>
          <w:szCs w:val="20"/>
          <w:lang w:val="ru-RU"/>
        </w:rPr>
        <w:t>. Например, тот факт, что суд</w:t>
      </w:r>
      <w:r w:rsidR="00CD3235">
        <w:rPr>
          <w:sz w:val="20"/>
          <w:szCs w:val="20"/>
          <w:lang w:val="ru-RU"/>
        </w:rPr>
        <w:t>ья</w:t>
      </w:r>
      <w:r w:rsidRPr="00005B28">
        <w:rPr>
          <w:sz w:val="20"/>
          <w:szCs w:val="20"/>
          <w:lang w:val="ru-RU"/>
        </w:rPr>
        <w:t xml:space="preserve"> по семейным делам статистически чаще принимает решение</w:t>
      </w:r>
      <w:r w:rsidR="00CD3235">
        <w:rPr>
          <w:sz w:val="20"/>
          <w:szCs w:val="20"/>
          <w:lang w:val="ru-RU"/>
        </w:rPr>
        <w:t xml:space="preserve"> о том, что дети должны жить с </w:t>
      </w:r>
      <w:r w:rsidRPr="00005B28">
        <w:rPr>
          <w:sz w:val="20"/>
          <w:szCs w:val="20"/>
          <w:lang w:val="ru-RU"/>
        </w:rPr>
        <w:t>матерью, не обязательно отражает предубеждени</w:t>
      </w:r>
      <w:r w:rsidR="00CD3235">
        <w:rPr>
          <w:sz w:val="20"/>
          <w:szCs w:val="20"/>
          <w:lang w:val="ru-RU"/>
        </w:rPr>
        <w:t>я</w:t>
      </w:r>
      <w:r w:rsidRPr="00CD3235">
        <w:rPr>
          <w:sz w:val="20"/>
          <w:szCs w:val="20"/>
          <w:lang w:val="ru-RU"/>
        </w:rPr>
        <w:t xml:space="preserve"> судьи в пользу женщин, а скорее наличие психосоциальных, экономических и даже культурных факторов, присущих данной юрисдикции, таких</w:t>
      </w:r>
      <w:r w:rsidR="00CD3235">
        <w:rPr>
          <w:sz w:val="20"/>
          <w:szCs w:val="20"/>
          <w:lang w:val="ru-RU"/>
        </w:rPr>
        <w:t>,</w:t>
      </w:r>
      <w:r w:rsidRPr="00CD3235">
        <w:rPr>
          <w:sz w:val="20"/>
          <w:szCs w:val="20"/>
          <w:lang w:val="ru-RU"/>
        </w:rPr>
        <w:t xml:space="preserve"> как продолжительность рабочего дня каждого из родителей, </w:t>
      </w:r>
      <w:r w:rsidR="00CD3235">
        <w:rPr>
          <w:sz w:val="20"/>
          <w:szCs w:val="20"/>
          <w:lang w:val="ru-RU"/>
        </w:rPr>
        <w:t xml:space="preserve">уровень </w:t>
      </w:r>
      <w:r w:rsidRPr="00CD3235">
        <w:rPr>
          <w:sz w:val="20"/>
          <w:szCs w:val="20"/>
          <w:lang w:val="ru-RU"/>
        </w:rPr>
        <w:t>их доход</w:t>
      </w:r>
      <w:r w:rsidR="00CD3235">
        <w:rPr>
          <w:sz w:val="20"/>
          <w:szCs w:val="20"/>
          <w:lang w:val="ru-RU"/>
        </w:rPr>
        <w:t>ов</w:t>
      </w:r>
      <w:r w:rsidRPr="00CD3235">
        <w:rPr>
          <w:sz w:val="20"/>
          <w:szCs w:val="20"/>
          <w:lang w:val="ru-RU"/>
        </w:rPr>
        <w:t xml:space="preserve">, наличие на местах системы коллективного ухода за детьми младшего возраста, </w:t>
      </w:r>
      <w:r w:rsidR="00C47942">
        <w:rPr>
          <w:sz w:val="20"/>
          <w:szCs w:val="20"/>
          <w:lang w:val="ru-RU"/>
        </w:rPr>
        <w:t xml:space="preserve">а также </w:t>
      </w:r>
      <w:r w:rsidRPr="002E70BE">
        <w:rPr>
          <w:sz w:val="20"/>
          <w:szCs w:val="20"/>
          <w:lang w:val="ru-RU"/>
        </w:rPr>
        <w:t xml:space="preserve">то, посещает </w:t>
      </w:r>
      <w:r w:rsidRPr="00CD3235">
        <w:rPr>
          <w:sz w:val="20"/>
          <w:szCs w:val="20"/>
          <w:lang w:val="ru-RU"/>
        </w:rPr>
        <w:t>ли ребенок школу, находится ли один из родителей в новых отношениях или даже просто отсутств</w:t>
      </w:r>
      <w:r w:rsidR="00CD3235">
        <w:rPr>
          <w:sz w:val="20"/>
          <w:szCs w:val="20"/>
          <w:lang w:val="ru-RU"/>
        </w:rPr>
        <w:t>ие интереса одного из родителей в уходе за ребенком</w:t>
      </w:r>
      <w:r w:rsidRPr="00CD3235">
        <w:rPr>
          <w:sz w:val="20"/>
          <w:szCs w:val="20"/>
          <w:lang w:val="ru-RU"/>
        </w:rPr>
        <w:t>.</w:t>
      </w:r>
    </w:p>
    <w:p w14:paraId="2562F196" w14:textId="77777777" w:rsidR="006B3CE4" w:rsidRPr="00005B28" w:rsidRDefault="006B3CE4" w:rsidP="006B3CE4">
      <w:pPr>
        <w:pStyle w:val="Paragrapheavecnumro"/>
        <w:numPr>
          <w:ilvl w:val="0"/>
          <w:numId w:val="0"/>
        </w:numPr>
        <w:spacing w:after="0" w:line="240" w:lineRule="auto"/>
        <w:rPr>
          <w:sz w:val="20"/>
          <w:szCs w:val="20"/>
          <w:lang w:val="ru-RU"/>
        </w:rPr>
      </w:pPr>
    </w:p>
    <w:p w14:paraId="5FDAC621"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rPr>
        <w:t>Аналогичным образом, решения о высылке из страны, принятые административным судом, расположенным вблизи крупного центра содержания под стражей, не могут быть справедливо сопоставлены с решениями суда, рассматривающего такие споры лишь изредка.</w:t>
      </w:r>
    </w:p>
    <w:p w14:paraId="66EFDA7E" w14:textId="77777777" w:rsidR="006B3CE4" w:rsidRPr="00005B28" w:rsidRDefault="006B3CE4" w:rsidP="006B3CE4">
      <w:pPr>
        <w:pStyle w:val="Paragrapheavecnumro"/>
        <w:numPr>
          <w:ilvl w:val="0"/>
          <w:numId w:val="0"/>
        </w:numPr>
        <w:spacing w:after="0" w:line="240" w:lineRule="auto"/>
        <w:rPr>
          <w:sz w:val="20"/>
          <w:szCs w:val="20"/>
          <w:lang w:val="ru-RU"/>
        </w:rPr>
      </w:pPr>
    </w:p>
    <w:p w14:paraId="1A9E134E" w14:textId="77777777" w:rsidR="002012CB" w:rsidRDefault="006B3CE4">
      <w:pPr>
        <w:pStyle w:val="Paragrapheavecnumro"/>
        <w:spacing w:after="0" w:line="240" w:lineRule="auto"/>
        <w:ind w:left="0"/>
        <w:rPr>
          <w:sz w:val="20"/>
          <w:szCs w:val="20"/>
          <w:lang w:val="ru-RU"/>
        </w:rPr>
      </w:pPr>
      <w:r w:rsidRPr="00005B28">
        <w:rPr>
          <w:sz w:val="20"/>
          <w:szCs w:val="20"/>
          <w:lang w:val="ru-RU"/>
        </w:rPr>
        <w:t>Кроме того, независимо от места нахождения суда, вопрос о</w:t>
      </w:r>
      <w:r w:rsidR="00563DCF">
        <w:rPr>
          <w:sz w:val="20"/>
          <w:szCs w:val="20"/>
          <w:lang w:val="ru-RU"/>
        </w:rPr>
        <w:t xml:space="preserve"> «судебной практике» </w:t>
      </w:r>
      <w:r w:rsidRPr="00005B28">
        <w:rPr>
          <w:sz w:val="20"/>
          <w:szCs w:val="20"/>
          <w:lang w:val="ru-RU"/>
        </w:rPr>
        <w:t xml:space="preserve"> </w:t>
      </w:r>
      <w:r w:rsidR="00563DCF">
        <w:rPr>
          <w:sz w:val="20"/>
          <w:szCs w:val="20"/>
          <w:lang w:val="ru-RU"/>
        </w:rPr>
        <w:t xml:space="preserve">одного </w:t>
      </w:r>
      <w:r w:rsidRPr="00005B28">
        <w:rPr>
          <w:sz w:val="20"/>
          <w:szCs w:val="20"/>
          <w:lang w:val="ru-RU"/>
        </w:rPr>
        <w:t xml:space="preserve"> судьи,</w:t>
      </w:r>
      <w:r w:rsidR="00563DCF">
        <w:rPr>
          <w:sz w:val="20"/>
          <w:szCs w:val="20"/>
          <w:lang w:val="ru-RU"/>
        </w:rPr>
        <w:t xml:space="preserve"> который работает на подмене и занимается лишь изредка определенными видами споров</w:t>
      </w:r>
      <w:r w:rsidRPr="00005B28">
        <w:rPr>
          <w:sz w:val="20"/>
          <w:szCs w:val="20"/>
          <w:lang w:val="ru-RU"/>
        </w:rPr>
        <w:t xml:space="preserve">, но </w:t>
      </w:r>
      <w:r w:rsidR="00563DCF">
        <w:rPr>
          <w:sz w:val="20"/>
          <w:szCs w:val="20"/>
          <w:lang w:val="ru-RU"/>
        </w:rPr>
        <w:t>учитывает</w:t>
      </w:r>
      <w:r w:rsidRPr="00005B28">
        <w:rPr>
          <w:sz w:val="20"/>
          <w:szCs w:val="20"/>
          <w:lang w:val="ru-RU"/>
        </w:rPr>
        <w:t xml:space="preserve"> (или игнорирует) </w:t>
      </w:r>
      <w:r w:rsidR="00563DCF">
        <w:rPr>
          <w:sz w:val="20"/>
          <w:szCs w:val="20"/>
          <w:lang w:val="ru-RU"/>
        </w:rPr>
        <w:t>судебные решения, вынесенные его коллегами</w:t>
      </w:r>
      <w:r w:rsidRPr="00005B28">
        <w:rPr>
          <w:sz w:val="20"/>
          <w:szCs w:val="20"/>
          <w:lang w:val="ru-RU"/>
        </w:rPr>
        <w:t>, представляет особый интерес и может закон</w:t>
      </w:r>
      <w:r w:rsidR="00563DCF">
        <w:rPr>
          <w:sz w:val="20"/>
          <w:szCs w:val="20"/>
          <w:lang w:val="ru-RU"/>
        </w:rPr>
        <w:t>омерно</w:t>
      </w:r>
      <w:r w:rsidRPr="00005B28">
        <w:rPr>
          <w:sz w:val="20"/>
          <w:szCs w:val="20"/>
          <w:lang w:val="ru-RU"/>
        </w:rPr>
        <w:t xml:space="preserve"> поставить вопрос о равенстве граждан </w:t>
      </w:r>
      <w:r w:rsidR="00563DCF">
        <w:rPr>
          <w:sz w:val="20"/>
          <w:szCs w:val="20"/>
          <w:lang w:val="ru-RU"/>
        </w:rPr>
        <w:t xml:space="preserve">перед судебной системой, но относится скорее к судебной культуре «коллегиальности» при </w:t>
      </w:r>
      <w:r w:rsidR="002012CB">
        <w:rPr>
          <w:sz w:val="20"/>
          <w:szCs w:val="20"/>
          <w:lang w:val="ru-RU"/>
        </w:rPr>
        <w:t>разработке прецедентов или сохранении старого подхода, а не к ее  «</w:t>
      </w:r>
      <w:r w:rsidRPr="00005B28">
        <w:rPr>
          <w:sz w:val="20"/>
          <w:szCs w:val="20"/>
          <w:lang w:val="ru-RU"/>
        </w:rPr>
        <w:t>классификации</w:t>
      </w:r>
      <w:r w:rsidR="002012CB">
        <w:rPr>
          <w:sz w:val="20"/>
          <w:szCs w:val="20"/>
          <w:lang w:val="ru-RU"/>
        </w:rPr>
        <w:t>»</w:t>
      </w:r>
      <w:r w:rsidRPr="00005B28">
        <w:rPr>
          <w:sz w:val="20"/>
          <w:szCs w:val="20"/>
          <w:lang w:val="ru-RU"/>
        </w:rPr>
        <w:t xml:space="preserve"> или </w:t>
      </w:r>
      <w:r w:rsidR="002012CB">
        <w:rPr>
          <w:sz w:val="20"/>
          <w:szCs w:val="20"/>
          <w:lang w:val="ru-RU"/>
        </w:rPr>
        <w:t>«</w:t>
      </w:r>
      <w:r w:rsidRPr="00005B28">
        <w:rPr>
          <w:sz w:val="20"/>
          <w:szCs w:val="20"/>
          <w:lang w:val="ru-RU"/>
        </w:rPr>
        <w:t>стигматизации</w:t>
      </w:r>
      <w:r w:rsidR="002012CB">
        <w:rPr>
          <w:sz w:val="20"/>
          <w:szCs w:val="20"/>
          <w:lang w:val="ru-RU"/>
        </w:rPr>
        <w:t>»</w:t>
      </w:r>
      <w:r w:rsidRPr="00005B28">
        <w:rPr>
          <w:sz w:val="20"/>
          <w:szCs w:val="20"/>
          <w:lang w:val="ru-RU"/>
        </w:rPr>
        <w:t xml:space="preserve"> </w:t>
      </w:r>
      <w:r w:rsidR="002012CB">
        <w:rPr>
          <w:sz w:val="20"/>
          <w:szCs w:val="20"/>
          <w:lang w:val="ru-RU"/>
        </w:rPr>
        <w:t>посредством</w:t>
      </w:r>
      <w:r w:rsidRPr="00005B28">
        <w:rPr>
          <w:sz w:val="20"/>
          <w:szCs w:val="20"/>
          <w:lang w:val="ru-RU"/>
        </w:rPr>
        <w:t xml:space="preserve"> и</w:t>
      </w:r>
      <w:r w:rsidR="00FC753E">
        <w:rPr>
          <w:sz w:val="20"/>
          <w:szCs w:val="20"/>
          <w:lang w:val="ru-RU"/>
        </w:rPr>
        <w:t xml:space="preserve">нструментов </w:t>
      </w:r>
      <w:r w:rsidR="00FC753E" w:rsidRPr="002E70BE">
        <w:rPr>
          <w:i/>
          <w:sz w:val="20"/>
          <w:szCs w:val="20"/>
          <w:lang w:val="ru-RU"/>
        </w:rPr>
        <w:t>машинного обучения</w:t>
      </w:r>
      <w:r w:rsidR="00FC753E">
        <w:rPr>
          <w:sz w:val="20"/>
          <w:szCs w:val="20"/>
          <w:lang w:val="ru-RU"/>
        </w:rPr>
        <w:t>.</w:t>
      </w:r>
    </w:p>
    <w:p w14:paraId="3D5750A8" w14:textId="77777777" w:rsidR="002012CB" w:rsidRDefault="002012CB" w:rsidP="002E70BE">
      <w:pPr>
        <w:pStyle w:val="Paragrapheavecnumro"/>
        <w:numPr>
          <w:ilvl w:val="0"/>
          <w:numId w:val="0"/>
        </w:numPr>
        <w:spacing w:after="0" w:line="240" w:lineRule="auto"/>
        <w:rPr>
          <w:sz w:val="20"/>
          <w:szCs w:val="20"/>
          <w:lang w:val="ru-RU"/>
        </w:rPr>
      </w:pPr>
    </w:p>
    <w:p w14:paraId="59BE1525" w14:textId="77777777" w:rsidR="006B3CE4" w:rsidRPr="00FC753E" w:rsidRDefault="002012CB">
      <w:pPr>
        <w:pStyle w:val="Paragrapheavecnumro"/>
        <w:spacing w:after="0" w:line="240" w:lineRule="auto"/>
        <w:ind w:left="0"/>
        <w:rPr>
          <w:sz w:val="20"/>
          <w:szCs w:val="20"/>
          <w:lang w:val="ru-RU"/>
        </w:rPr>
      </w:pPr>
      <w:r>
        <w:rPr>
          <w:sz w:val="20"/>
          <w:szCs w:val="20"/>
          <w:lang w:val="ru-RU"/>
        </w:rPr>
        <w:t>Наконец, ч</w:t>
      </w:r>
      <w:r w:rsidR="006B3CE4" w:rsidRPr="00FC753E">
        <w:rPr>
          <w:sz w:val="20"/>
          <w:szCs w:val="20"/>
          <w:lang w:val="ru-RU"/>
        </w:rPr>
        <w:t xml:space="preserve">то можно </w:t>
      </w:r>
      <w:r>
        <w:rPr>
          <w:sz w:val="20"/>
          <w:szCs w:val="20"/>
          <w:lang w:val="ru-RU"/>
        </w:rPr>
        <w:t>вын</w:t>
      </w:r>
      <w:r w:rsidR="006B3CE4" w:rsidRPr="002E70BE">
        <w:rPr>
          <w:sz w:val="20"/>
          <w:szCs w:val="20"/>
          <w:lang w:val="ru-RU"/>
        </w:rPr>
        <w:t xml:space="preserve">ести </w:t>
      </w:r>
      <w:r w:rsidR="006B3CE4" w:rsidRPr="00FC753E">
        <w:rPr>
          <w:sz w:val="20"/>
          <w:szCs w:val="20"/>
          <w:lang w:val="ru-RU"/>
        </w:rPr>
        <w:t xml:space="preserve">из </w:t>
      </w:r>
      <w:r>
        <w:rPr>
          <w:sz w:val="20"/>
          <w:szCs w:val="20"/>
          <w:lang w:val="ru-RU"/>
        </w:rPr>
        <w:t xml:space="preserve">информации о </w:t>
      </w:r>
      <w:r w:rsidR="006B3CE4" w:rsidRPr="00FC753E">
        <w:rPr>
          <w:sz w:val="20"/>
          <w:szCs w:val="20"/>
          <w:lang w:val="ru-RU"/>
        </w:rPr>
        <w:t xml:space="preserve">личности председателя коллегии судей </w:t>
      </w:r>
      <w:r>
        <w:rPr>
          <w:sz w:val="20"/>
          <w:szCs w:val="20"/>
          <w:lang w:val="ru-RU"/>
        </w:rPr>
        <w:t>при коллегиальном принятии решения</w:t>
      </w:r>
      <w:r w:rsidR="006B3CE4" w:rsidRPr="00FC753E">
        <w:rPr>
          <w:sz w:val="20"/>
          <w:szCs w:val="20"/>
          <w:lang w:val="ru-RU"/>
        </w:rPr>
        <w:t xml:space="preserve">, когда его имя является единственным именем, которое видно в открытых административных судебных решениях? </w:t>
      </w:r>
    </w:p>
    <w:p w14:paraId="6C3E1DA8" w14:textId="77777777" w:rsidR="006B3CE4" w:rsidRPr="00005B28" w:rsidRDefault="006B3CE4" w:rsidP="006B3CE4">
      <w:pPr>
        <w:pStyle w:val="Paragrapheavecnumro"/>
        <w:numPr>
          <w:ilvl w:val="0"/>
          <w:numId w:val="0"/>
        </w:numPr>
        <w:spacing w:after="0" w:line="240" w:lineRule="auto"/>
        <w:rPr>
          <w:sz w:val="20"/>
          <w:szCs w:val="20"/>
          <w:lang w:val="ru-RU"/>
        </w:rPr>
      </w:pPr>
    </w:p>
    <w:p w14:paraId="2604A17B" w14:textId="77777777" w:rsidR="006B3CE4" w:rsidRPr="00005B28" w:rsidRDefault="002012CB" w:rsidP="006B3CE4">
      <w:pPr>
        <w:pStyle w:val="Paragrapheavecnumro"/>
        <w:spacing w:after="0" w:line="240" w:lineRule="auto"/>
        <w:ind w:left="0"/>
        <w:rPr>
          <w:sz w:val="20"/>
          <w:szCs w:val="20"/>
          <w:lang w:val="ru-RU"/>
        </w:rPr>
      </w:pPr>
      <w:r>
        <w:rPr>
          <w:sz w:val="20"/>
          <w:szCs w:val="20"/>
          <w:lang w:val="ru-RU"/>
        </w:rPr>
        <w:t>К</w:t>
      </w:r>
      <w:r w:rsidR="006B3CE4" w:rsidRPr="00005B28">
        <w:rPr>
          <w:sz w:val="20"/>
          <w:szCs w:val="20"/>
          <w:lang w:val="ru-RU"/>
        </w:rPr>
        <w:t xml:space="preserve">аким образом можно </w:t>
      </w:r>
      <w:r>
        <w:rPr>
          <w:sz w:val="20"/>
          <w:szCs w:val="20"/>
          <w:lang w:val="ru-RU"/>
        </w:rPr>
        <w:t>сравнить</w:t>
      </w:r>
      <w:r w:rsidR="006B3CE4" w:rsidRPr="00005B28">
        <w:rPr>
          <w:sz w:val="20"/>
          <w:szCs w:val="20"/>
          <w:lang w:val="ru-RU"/>
        </w:rPr>
        <w:t xml:space="preserve"> два различных философских и культурных подхода к судебным решениям, в соответствии с которыми в некоторых европейских странах, включая Францию, </w:t>
      </w:r>
      <w:r w:rsidRPr="00005B28">
        <w:rPr>
          <w:sz w:val="20"/>
          <w:szCs w:val="20"/>
          <w:lang w:val="ru-RU"/>
        </w:rPr>
        <w:t>в области административно</w:t>
      </w:r>
      <w:r>
        <w:rPr>
          <w:sz w:val="20"/>
          <w:szCs w:val="20"/>
          <w:lang w:val="ru-RU"/>
        </w:rPr>
        <w:t>го</w:t>
      </w:r>
      <w:r w:rsidRPr="00005B28">
        <w:rPr>
          <w:sz w:val="20"/>
          <w:szCs w:val="20"/>
          <w:lang w:val="ru-RU"/>
        </w:rPr>
        <w:t xml:space="preserve"> </w:t>
      </w:r>
      <w:r>
        <w:rPr>
          <w:sz w:val="20"/>
          <w:szCs w:val="20"/>
          <w:lang w:val="ru-RU"/>
        </w:rPr>
        <w:t>правосудия</w:t>
      </w:r>
      <w:r w:rsidRPr="00005B28">
        <w:rPr>
          <w:sz w:val="20"/>
          <w:szCs w:val="20"/>
          <w:lang w:val="ru-RU"/>
        </w:rPr>
        <w:t xml:space="preserve"> </w:t>
      </w:r>
      <w:r w:rsidR="006B3CE4" w:rsidRPr="00005B28">
        <w:rPr>
          <w:sz w:val="20"/>
          <w:szCs w:val="20"/>
          <w:lang w:val="ru-RU"/>
        </w:rPr>
        <w:t xml:space="preserve">существует культура </w:t>
      </w:r>
      <w:r>
        <w:rPr>
          <w:sz w:val="20"/>
          <w:szCs w:val="20"/>
          <w:lang w:val="ru-RU"/>
        </w:rPr>
        <w:t>«</w:t>
      </w:r>
      <w:r w:rsidR="006B3CE4" w:rsidRPr="00005B28">
        <w:rPr>
          <w:sz w:val="20"/>
          <w:szCs w:val="20"/>
          <w:lang w:val="ru-RU"/>
        </w:rPr>
        <w:t>прецедентов</w:t>
      </w:r>
      <w:r>
        <w:rPr>
          <w:sz w:val="20"/>
          <w:szCs w:val="20"/>
          <w:lang w:val="ru-RU"/>
        </w:rPr>
        <w:t>»</w:t>
      </w:r>
      <w:r w:rsidR="006B3CE4" w:rsidRPr="00005B28">
        <w:rPr>
          <w:sz w:val="20"/>
          <w:szCs w:val="20"/>
          <w:lang w:val="ru-RU"/>
        </w:rPr>
        <w:t xml:space="preserve"> и подробного ознакомления судей с базами фактических данных всех решений первой и второй инстанций (база данных Ариан)</w:t>
      </w:r>
      <w:r>
        <w:rPr>
          <w:sz w:val="20"/>
          <w:szCs w:val="20"/>
          <w:lang w:val="ru-RU"/>
        </w:rPr>
        <w:t>,</w:t>
      </w:r>
      <w:r w:rsidR="006B3CE4" w:rsidRPr="00005B28">
        <w:rPr>
          <w:sz w:val="20"/>
          <w:szCs w:val="20"/>
          <w:lang w:val="ru-RU"/>
        </w:rPr>
        <w:t xml:space="preserve"> в то время как </w:t>
      </w:r>
      <w:r>
        <w:rPr>
          <w:sz w:val="20"/>
          <w:szCs w:val="20"/>
          <w:lang w:val="ru-RU"/>
        </w:rPr>
        <w:t xml:space="preserve">в </w:t>
      </w:r>
      <w:r w:rsidR="006B3CE4" w:rsidRPr="00005B28">
        <w:rPr>
          <w:sz w:val="20"/>
          <w:szCs w:val="20"/>
          <w:lang w:val="ru-RU"/>
        </w:rPr>
        <w:t>други</w:t>
      </w:r>
      <w:r>
        <w:rPr>
          <w:sz w:val="20"/>
          <w:szCs w:val="20"/>
          <w:lang w:val="ru-RU"/>
        </w:rPr>
        <w:t>х</w:t>
      </w:r>
      <w:r w:rsidR="006B3CE4" w:rsidRPr="00005B28">
        <w:rPr>
          <w:sz w:val="20"/>
          <w:szCs w:val="20"/>
          <w:lang w:val="ru-RU"/>
        </w:rPr>
        <w:t xml:space="preserve"> стран</w:t>
      </w:r>
      <w:r>
        <w:rPr>
          <w:sz w:val="20"/>
          <w:szCs w:val="20"/>
          <w:lang w:val="ru-RU"/>
        </w:rPr>
        <w:t>ах</w:t>
      </w:r>
      <w:r w:rsidR="006B3CE4" w:rsidRPr="00005B28">
        <w:rPr>
          <w:sz w:val="20"/>
          <w:szCs w:val="20"/>
          <w:lang w:val="ru-RU"/>
        </w:rPr>
        <w:t xml:space="preserve"> или систем</w:t>
      </w:r>
      <w:r>
        <w:rPr>
          <w:sz w:val="20"/>
          <w:szCs w:val="20"/>
          <w:lang w:val="ru-RU"/>
        </w:rPr>
        <w:t>ах</w:t>
      </w:r>
      <w:r w:rsidR="006B3CE4" w:rsidRPr="00005B28">
        <w:rPr>
          <w:sz w:val="20"/>
          <w:szCs w:val="20"/>
          <w:lang w:val="ru-RU"/>
        </w:rPr>
        <w:t xml:space="preserve"> отдают предпочтение </w:t>
      </w:r>
      <w:r>
        <w:rPr>
          <w:sz w:val="20"/>
          <w:szCs w:val="20"/>
          <w:lang w:val="ru-RU"/>
        </w:rPr>
        <w:t>«</w:t>
      </w:r>
      <w:r w:rsidR="006B3CE4" w:rsidRPr="00005B28">
        <w:rPr>
          <w:sz w:val="20"/>
          <w:szCs w:val="20"/>
          <w:lang w:val="ru-RU"/>
        </w:rPr>
        <w:t>интеллектуальной</w:t>
      </w:r>
      <w:r>
        <w:rPr>
          <w:sz w:val="20"/>
          <w:szCs w:val="20"/>
          <w:lang w:val="ru-RU"/>
        </w:rPr>
        <w:t>»</w:t>
      </w:r>
      <w:r w:rsidR="006B3CE4" w:rsidRPr="00005B28">
        <w:rPr>
          <w:sz w:val="20"/>
          <w:szCs w:val="20"/>
          <w:lang w:val="ru-RU"/>
        </w:rPr>
        <w:t xml:space="preserve"> независимости каждого суда наряду с желанием рассматривать каждую конкретную ситуацию </w:t>
      </w:r>
      <w:r>
        <w:rPr>
          <w:sz w:val="20"/>
          <w:szCs w:val="20"/>
          <w:lang w:val="ru-RU"/>
        </w:rPr>
        <w:t>«</w:t>
      </w:r>
      <w:r w:rsidR="006B3CE4" w:rsidRPr="00005B28">
        <w:rPr>
          <w:sz w:val="20"/>
          <w:szCs w:val="20"/>
          <w:lang w:val="ru-RU"/>
        </w:rPr>
        <w:t>на индивидуальной основе</w:t>
      </w:r>
      <w:r>
        <w:rPr>
          <w:sz w:val="20"/>
          <w:szCs w:val="20"/>
          <w:lang w:val="ru-RU"/>
        </w:rPr>
        <w:t>»</w:t>
      </w:r>
      <w:r w:rsidR="006B3CE4" w:rsidRPr="00005B28">
        <w:rPr>
          <w:sz w:val="20"/>
          <w:szCs w:val="20"/>
          <w:lang w:val="ru-RU"/>
        </w:rPr>
        <w:t>?</w:t>
      </w:r>
    </w:p>
    <w:p w14:paraId="1AB3B172" w14:textId="77777777" w:rsidR="006B3CE4" w:rsidRPr="00005B28" w:rsidRDefault="006B3CE4" w:rsidP="006B3CE4">
      <w:pPr>
        <w:pStyle w:val="Paragrapheavecnumro"/>
        <w:numPr>
          <w:ilvl w:val="0"/>
          <w:numId w:val="0"/>
        </w:numPr>
        <w:spacing w:after="0" w:line="240" w:lineRule="auto"/>
        <w:rPr>
          <w:sz w:val="20"/>
          <w:szCs w:val="20"/>
          <w:lang w:val="ru-RU"/>
        </w:rPr>
      </w:pPr>
    </w:p>
    <w:p w14:paraId="7AAB1A02" w14:textId="77777777" w:rsidR="006B3CE4" w:rsidRPr="002E70BE" w:rsidRDefault="006B3CE4" w:rsidP="002E70BE">
      <w:pPr>
        <w:pStyle w:val="Paragrapheavecnumro"/>
        <w:spacing w:after="0" w:line="240" w:lineRule="auto"/>
        <w:ind w:left="0"/>
        <w:rPr>
          <w:sz w:val="20"/>
          <w:szCs w:val="20"/>
          <w:lang w:val="ru-RU"/>
        </w:rPr>
      </w:pPr>
      <w:r w:rsidRPr="00005B28">
        <w:rPr>
          <w:sz w:val="20"/>
          <w:szCs w:val="20"/>
          <w:lang w:val="ru-RU"/>
        </w:rPr>
        <w:t>Поэтому предоставление точного объяснения решения суда требует гораздо более детального анализа данных</w:t>
      </w:r>
      <w:r w:rsidR="00C47942">
        <w:rPr>
          <w:sz w:val="20"/>
          <w:szCs w:val="20"/>
          <w:lang w:val="ru-RU"/>
        </w:rPr>
        <w:t>, характеризующих</w:t>
      </w:r>
      <w:r w:rsidRPr="00005B28">
        <w:rPr>
          <w:sz w:val="20"/>
          <w:szCs w:val="20"/>
          <w:lang w:val="ru-RU"/>
        </w:rPr>
        <w:t xml:space="preserve"> каждо</w:t>
      </w:r>
      <w:r w:rsidR="00C47942">
        <w:rPr>
          <w:sz w:val="20"/>
          <w:szCs w:val="20"/>
          <w:lang w:val="ru-RU"/>
        </w:rPr>
        <w:t>е</w:t>
      </w:r>
      <w:r w:rsidRPr="00005B28">
        <w:rPr>
          <w:sz w:val="20"/>
          <w:szCs w:val="20"/>
          <w:lang w:val="ru-RU"/>
        </w:rPr>
        <w:t xml:space="preserve"> дел</w:t>
      </w:r>
      <w:r w:rsidR="00C47942">
        <w:rPr>
          <w:sz w:val="20"/>
          <w:szCs w:val="20"/>
          <w:lang w:val="ru-RU"/>
        </w:rPr>
        <w:t>о</w:t>
      </w:r>
      <w:r w:rsidRPr="00005B28">
        <w:rPr>
          <w:sz w:val="20"/>
          <w:szCs w:val="20"/>
          <w:lang w:val="ru-RU"/>
        </w:rPr>
        <w:t xml:space="preserve"> и применимых норм права, </w:t>
      </w:r>
      <w:r w:rsidR="00C47942">
        <w:rPr>
          <w:sz w:val="20"/>
          <w:szCs w:val="20"/>
          <w:lang w:val="ru-RU"/>
        </w:rPr>
        <w:t xml:space="preserve">не стоит питать напрасные </w:t>
      </w:r>
      <w:r w:rsidRPr="00005B28">
        <w:rPr>
          <w:sz w:val="20"/>
          <w:szCs w:val="20"/>
          <w:lang w:val="ru-RU"/>
        </w:rPr>
        <w:t xml:space="preserve">надежды на то, что </w:t>
      </w:r>
      <w:r w:rsidR="009E3388">
        <w:rPr>
          <w:sz w:val="20"/>
          <w:szCs w:val="20"/>
          <w:lang w:val="ru-RU"/>
        </w:rPr>
        <w:t>смысл родится из массы данных</w:t>
      </w:r>
      <w:r w:rsidR="00FC753E">
        <w:rPr>
          <w:sz w:val="20"/>
          <w:szCs w:val="20"/>
          <w:lang w:val="ru-RU"/>
        </w:rPr>
        <w:t>.</w:t>
      </w:r>
      <w:r w:rsidRPr="002E70BE">
        <w:rPr>
          <w:sz w:val="20"/>
          <w:szCs w:val="20"/>
          <w:lang w:val="ru-RU"/>
        </w:rPr>
        <w:br w:type="page"/>
      </w:r>
    </w:p>
    <w:p w14:paraId="1111B664" w14:textId="77777777" w:rsidR="006B3CE4" w:rsidRPr="002E70BE" w:rsidRDefault="00D87C5E" w:rsidP="002E70BE">
      <w:pPr>
        <w:pStyle w:val="1"/>
        <w:spacing w:after="0"/>
        <w:contextualSpacing w:val="0"/>
        <w:rPr>
          <w:rFonts w:ascii="Arial" w:hAnsi="Arial" w:cs="Arial"/>
          <w:color w:val="943634" w:themeColor="accent2" w:themeShade="BF"/>
          <w:sz w:val="24"/>
          <w:lang w:val="ru-RU"/>
        </w:rPr>
      </w:pPr>
      <w:bookmarkStart w:id="23" w:name="_Toc520721164"/>
      <w:bookmarkStart w:id="24" w:name="_Toc530141225"/>
      <w:r w:rsidRPr="002E70BE">
        <w:rPr>
          <w:rFonts w:ascii="Arial" w:hAnsi="Arial" w:cs="Arial"/>
          <w:color w:val="943634" w:themeColor="accent2" w:themeShade="BF"/>
          <w:sz w:val="24"/>
          <w:lang w:val="ru-RU"/>
        </w:rPr>
        <w:lastRenderedPageBreak/>
        <w:t xml:space="preserve">6. </w:t>
      </w:r>
      <w:r w:rsidR="006B3CE4" w:rsidRPr="002E70BE">
        <w:rPr>
          <w:rFonts w:ascii="Arial" w:hAnsi="Arial" w:cs="Arial"/>
          <w:color w:val="943634" w:themeColor="accent2" w:themeShade="BF"/>
          <w:sz w:val="24"/>
          <w:lang w:val="ru-RU"/>
        </w:rPr>
        <w:t>Каким образом ИИ должен применяться в гражданской, коммерческой и административной юстиции?</w:t>
      </w:r>
      <w:bookmarkEnd w:id="23"/>
      <w:bookmarkEnd w:id="24"/>
      <w:r w:rsidR="006B3CE4" w:rsidRPr="002E70BE">
        <w:rPr>
          <w:rFonts w:ascii="Arial" w:hAnsi="Arial" w:cs="Arial"/>
          <w:color w:val="943634" w:themeColor="accent2" w:themeShade="BF"/>
          <w:sz w:val="24"/>
          <w:lang w:val="ru-RU"/>
        </w:rPr>
        <w:br/>
      </w:r>
    </w:p>
    <w:p w14:paraId="6F8ED0F3" w14:textId="77777777" w:rsidR="006B3CE4" w:rsidRPr="00005B28" w:rsidRDefault="006B3CE4" w:rsidP="006B3CE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b/>
          <w:sz w:val="20"/>
          <w:szCs w:val="20"/>
          <w:lang w:val="ru-RU"/>
        </w:rPr>
      </w:pPr>
    </w:p>
    <w:p w14:paraId="54F2E413" w14:textId="77777777" w:rsidR="006B3CE4" w:rsidRPr="00005B28" w:rsidRDefault="006B3CE4" w:rsidP="006B3CE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b/>
          <w:sz w:val="20"/>
          <w:szCs w:val="20"/>
          <w:lang w:val="ru-RU"/>
        </w:rPr>
      </w:pPr>
      <w:r w:rsidRPr="00005B28">
        <w:rPr>
          <w:rFonts w:ascii="Arial" w:hAnsi="Arial"/>
          <w:b/>
          <w:sz w:val="20"/>
          <w:szCs w:val="20"/>
          <w:lang w:val="ru-RU"/>
        </w:rPr>
        <w:t xml:space="preserve">Состояние развития машинных методов обучения не позволяет </w:t>
      </w:r>
      <w:r w:rsidR="00D87C5E">
        <w:rPr>
          <w:rFonts w:ascii="Arial" w:hAnsi="Arial"/>
          <w:b/>
          <w:sz w:val="20"/>
          <w:szCs w:val="20"/>
          <w:lang w:val="ru-RU"/>
        </w:rPr>
        <w:t>в настоящее время</w:t>
      </w:r>
      <w:r w:rsidRPr="00005B28">
        <w:rPr>
          <w:rFonts w:ascii="Arial" w:hAnsi="Arial"/>
          <w:b/>
          <w:sz w:val="20"/>
          <w:szCs w:val="20"/>
          <w:lang w:val="ru-RU"/>
        </w:rPr>
        <w:t xml:space="preserve"> достичь достоверных результатов в части </w:t>
      </w:r>
      <w:r w:rsidR="00D87C5E">
        <w:rPr>
          <w:rFonts w:ascii="Arial" w:hAnsi="Arial"/>
          <w:b/>
          <w:sz w:val="20"/>
          <w:szCs w:val="20"/>
          <w:lang w:val="ru-RU"/>
        </w:rPr>
        <w:t>«</w:t>
      </w:r>
      <w:r w:rsidRPr="00005B28">
        <w:rPr>
          <w:rFonts w:ascii="Arial" w:hAnsi="Arial"/>
          <w:b/>
          <w:sz w:val="20"/>
          <w:szCs w:val="20"/>
          <w:lang w:val="ru-RU"/>
        </w:rPr>
        <w:t>прогнозирования</w:t>
      </w:r>
      <w:r w:rsidR="00D87C5E">
        <w:rPr>
          <w:rFonts w:ascii="Arial" w:hAnsi="Arial"/>
          <w:b/>
          <w:sz w:val="20"/>
          <w:szCs w:val="20"/>
          <w:lang w:val="ru-RU"/>
        </w:rPr>
        <w:t>»</w:t>
      </w:r>
      <w:r w:rsidRPr="00005B28">
        <w:rPr>
          <w:rFonts w:ascii="Arial" w:hAnsi="Arial"/>
          <w:b/>
          <w:sz w:val="20"/>
          <w:szCs w:val="20"/>
          <w:lang w:val="ru-RU"/>
        </w:rPr>
        <w:t xml:space="preserve"> судебных решений. С другой стороны, их применение в области гражданской, коммерческой и административной юстиции следует </w:t>
      </w:r>
      <w:r w:rsidR="00D87C5E">
        <w:rPr>
          <w:rFonts w:ascii="Arial" w:hAnsi="Arial"/>
          <w:b/>
          <w:sz w:val="20"/>
          <w:szCs w:val="20"/>
          <w:lang w:val="ru-RU"/>
        </w:rPr>
        <w:t>принимать в расчет для создания шкал</w:t>
      </w:r>
      <w:r w:rsidR="00DC05EB" w:rsidRPr="002E70BE">
        <w:rPr>
          <w:rFonts w:ascii="Arial" w:hAnsi="Arial"/>
          <w:b/>
          <w:sz w:val="20"/>
          <w:szCs w:val="20"/>
          <w:lang w:val="ru-RU"/>
        </w:rPr>
        <w:t xml:space="preserve"> </w:t>
      </w:r>
      <w:r w:rsidR="00DC05EB">
        <w:rPr>
          <w:rFonts w:ascii="Arial" w:hAnsi="Arial"/>
          <w:b/>
          <w:sz w:val="20"/>
          <w:szCs w:val="20"/>
          <w:lang w:val="ru-RU"/>
        </w:rPr>
        <w:t xml:space="preserve">оценки </w:t>
      </w:r>
      <w:r w:rsidR="00D87C5E">
        <w:rPr>
          <w:rFonts w:ascii="Arial" w:hAnsi="Arial"/>
          <w:b/>
          <w:sz w:val="20"/>
          <w:szCs w:val="20"/>
          <w:lang w:val="ru-RU"/>
        </w:rPr>
        <w:t xml:space="preserve"> или досудебных онлайн решений</w:t>
      </w:r>
      <w:r w:rsidRPr="00005B28">
        <w:rPr>
          <w:rFonts w:ascii="Arial" w:hAnsi="Arial"/>
          <w:b/>
          <w:sz w:val="20"/>
          <w:szCs w:val="20"/>
          <w:lang w:val="ru-RU"/>
        </w:rPr>
        <w:t xml:space="preserve">, </w:t>
      </w:r>
      <w:r w:rsidR="00DC05EB">
        <w:rPr>
          <w:rFonts w:ascii="Arial" w:hAnsi="Arial"/>
          <w:b/>
          <w:sz w:val="20"/>
          <w:szCs w:val="20"/>
          <w:lang w:val="ru-RU"/>
        </w:rPr>
        <w:t xml:space="preserve">при сохранении возможности последующего обжалования в суд. </w:t>
      </w:r>
    </w:p>
    <w:p w14:paraId="05249907" w14:textId="77777777" w:rsidR="006B3CE4" w:rsidRPr="00005B28" w:rsidRDefault="006B3CE4" w:rsidP="006B3CE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b/>
          <w:sz w:val="20"/>
          <w:szCs w:val="20"/>
          <w:lang w:val="ru-RU"/>
        </w:rPr>
      </w:pPr>
    </w:p>
    <w:p w14:paraId="680F5923" w14:textId="77777777" w:rsidR="006B3CE4" w:rsidRPr="00005B28" w:rsidRDefault="006B3CE4" w:rsidP="006B3CE4">
      <w:pPr>
        <w:spacing w:after="0" w:line="240" w:lineRule="auto"/>
        <w:jc w:val="both"/>
        <w:rPr>
          <w:rFonts w:ascii="Arial" w:hAnsi="Arial"/>
          <w:sz w:val="20"/>
          <w:szCs w:val="20"/>
          <w:lang w:val="ru-RU"/>
        </w:rPr>
      </w:pPr>
    </w:p>
    <w:p w14:paraId="2FDB8B60" w14:textId="77777777" w:rsidR="006B3CE4" w:rsidRPr="00005B28" w:rsidRDefault="006B3CE4" w:rsidP="006B3CE4">
      <w:pPr>
        <w:spacing w:after="0" w:line="240" w:lineRule="auto"/>
        <w:jc w:val="both"/>
        <w:rPr>
          <w:rFonts w:ascii="Arial" w:hAnsi="Arial"/>
          <w:sz w:val="20"/>
          <w:szCs w:val="20"/>
          <w:lang w:val="ru-RU"/>
        </w:rPr>
      </w:pPr>
    </w:p>
    <w:p w14:paraId="147EBECA"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rPr>
        <w:t>Как видим, первый вопрос, возникающий при таком использовании искусственного интеллекта, заключается не столько в том,</w:t>
      </w:r>
      <w:r w:rsidR="00DC05EB">
        <w:rPr>
          <w:sz w:val="20"/>
          <w:szCs w:val="20"/>
          <w:lang w:val="ru-RU"/>
        </w:rPr>
        <w:t xml:space="preserve"> чтобы узнать,</w:t>
      </w:r>
      <w:r w:rsidRPr="00005B28">
        <w:rPr>
          <w:sz w:val="20"/>
          <w:szCs w:val="20"/>
          <w:lang w:val="ru-RU"/>
        </w:rPr>
        <w:t xml:space="preserve"> является ли он полезным или вредным, желательным или нет, сколько в том, </w:t>
      </w:r>
      <w:r w:rsidR="00DC05EB">
        <w:rPr>
          <w:sz w:val="20"/>
          <w:szCs w:val="20"/>
          <w:lang w:val="ru-RU"/>
        </w:rPr>
        <w:t xml:space="preserve">чтобы понять, </w:t>
      </w:r>
      <w:r w:rsidRPr="00005B28">
        <w:rPr>
          <w:sz w:val="20"/>
          <w:szCs w:val="20"/>
          <w:lang w:val="ru-RU"/>
        </w:rPr>
        <w:t xml:space="preserve">могут ли предлагаемые алгоритмы </w:t>
      </w:r>
      <w:r w:rsidR="00DC05EB">
        <w:rPr>
          <w:sz w:val="20"/>
          <w:szCs w:val="20"/>
          <w:lang w:val="ru-RU"/>
        </w:rPr>
        <w:t>привести к желаемому результату</w:t>
      </w:r>
      <w:r w:rsidRPr="00005B28">
        <w:rPr>
          <w:sz w:val="20"/>
          <w:szCs w:val="20"/>
          <w:lang w:val="ru-RU"/>
        </w:rPr>
        <w:t>. Выводы экспериментов, прове</w:t>
      </w:r>
      <w:r w:rsidR="00DB0B99">
        <w:rPr>
          <w:sz w:val="20"/>
          <w:szCs w:val="20"/>
          <w:lang w:val="ru-RU"/>
        </w:rPr>
        <w:t>денных в апелляционных судах Дуэ</w:t>
      </w:r>
      <w:r w:rsidRPr="00005B28">
        <w:rPr>
          <w:sz w:val="20"/>
          <w:szCs w:val="20"/>
          <w:lang w:val="ru-RU"/>
        </w:rPr>
        <w:t xml:space="preserve"> и Ренн во Франции, ясно показывают, что </w:t>
      </w:r>
      <w:r w:rsidR="005C7B43">
        <w:rPr>
          <w:sz w:val="20"/>
          <w:szCs w:val="20"/>
          <w:lang w:val="ru-RU"/>
        </w:rPr>
        <w:t>наличие</w:t>
      </w:r>
      <w:r w:rsidRPr="00005B28">
        <w:rPr>
          <w:sz w:val="20"/>
          <w:szCs w:val="20"/>
          <w:lang w:val="ru-RU"/>
        </w:rPr>
        <w:t xml:space="preserve"> </w:t>
      </w:r>
      <w:r w:rsidR="005C7B43">
        <w:rPr>
          <w:sz w:val="20"/>
          <w:szCs w:val="20"/>
          <w:lang w:val="ru-RU"/>
        </w:rPr>
        <w:t xml:space="preserve">рекламирующего, привлекающего внимание описания продукта, представленного как основанного на ИИ, </w:t>
      </w:r>
      <w:r w:rsidRPr="00005B28">
        <w:rPr>
          <w:sz w:val="20"/>
          <w:szCs w:val="20"/>
          <w:lang w:val="ru-RU"/>
        </w:rPr>
        <w:t>мож</w:t>
      </w:r>
      <w:r w:rsidR="005C7B43">
        <w:rPr>
          <w:sz w:val="20"/>
          <w:szCs w:val="20"/>
          <w:lang w:val="ru-RU"/>
        </w:rPr>
        <w:t>ет</w:t>
      </w:r>
      <w:r w:rsidRPr="00005B28">
        <w:rPr>
          <w:sz w:val="20"/>
          <w:szCs w:val="20"/>
          <w:lang w:val="ru-RU"/>
        </w:rPr>
        <w:t xml:space="preserve"> скрыть </w:t>
      </w:r>
      <w:r w:rsidR="005C7B43">
        <w:rPr>
          <w:sz w:val="20"/>
          <w:szCs w:val="20"/>
          <w:lang w:val="ru-RU"/>
        </w:rPr>
        <w:t>неисправимые</w:t>
      </w:r>
      <w:r w:rsidRPr="00005B28">
        <w:rPr>
          <w:sz w:val="20"/>
          <w:szCs w:val="20"/>
          <w:lang w:val="ru-RU"/>
        </w:rPr>
        <w:t xml:space="preserve"> дефекты дизайна и абсолютно ошибочные результаты анализа.</w:t>
      </w:r>
    </w:p>
    <w:p w14:paraId="5D6A07D9" w14:textId="77777777" w:rsidR="006B3CE4" w:rsidRPr="00005B28" w:rsidRDefault="006B3CE4" w:rsidP="006B3CE4">
      <w:pPr>
        <w:pStyle w:val="Paragrapheavecnumro"/>
        <w:numPr>
          <w:ilvl w:val="0"/>
          <w:numId w:val="0"/>
        </w:numPr>
        <w:spacing w:after="0" w:line="240" w:lineRule="auto"/>
        <w:rPr>
          <w:sz w:val="20"/>
          <w:szCs w:val="20"/>
          <w:lang w:val="ru-RU"/>
        </w:rPr>
      </w:pPr>
    </w:p>
    <w:p w14:paraId="47BC0013"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rPr>
        <w:t xml:space="preserve">Независимо от качества протестированного программного обеспечения, </w:t>
      </w:r>
      <w:r w:rsidR="00DC05EB">
        <w:rPr>
          <w:sz w:val="20"/>
          <w:szCs w:val="20"/>
          <w:lang w:val="ru-RU"/>
        </w:rPr>
        <w:t>прогнозирование</w:t>
      </w:r>
      <w:r w:rsidRPr="00005B28">
        <w:rPr>
          <w:sz w:val="20"/>
          <w:szCs w:val="20"/>
          <w:lang w:val="ru-RU"/>
        </w:rPr>
        <w:t xml:space="preserve"> решений судей по гражданским, коммерческим и административным вопросам представл</w:t>
      </w:r>
      <w:r w:rsidR="00D771C6">
        <w:rPr>
          <w:sz w:val="20"/>
          <w:szCs w:val="20"/>
          <w:lang w:val="ru-RU"/>
        </w:rPr>
        <w:t xml:space="preserve">яется потенциально желательным </w:t>
      </w:r>
      <w:r w:rsidRPr="00005B28">
        <w:rPr>
          <w:sz w:val="20"/>
          <w:szCs w:val="20"/>
          <w:lang w:val="ru-RU"/>
        </w:rPr>
        <w:t xml:space="preserve">по совершенно </w:t>
      </w:r>
      <w:r w:rsidR="00D771C6">
        <w:rPr>
          <w:sz w:val="20"/>
          <w:szCs w:val="20"/>
          <w:lang w:val="ru-RU"/>
        </w:rPr>
        <w:t>разным причинам</w:t>
      </w:r>
      <w:r w:rsidRPr="00005B28">
        <w:rPr>
          <w:sz w:val="20"/>
          <w:szCs w:val="20"/>
          <w:lang w:val="ru-RU"/>
        </w:rPr>
        <w:t xml:space="preserve"> как для лиц, </w:t>
      </w:r>
      <w:r w:rsidR="00D771C6">
        <w:rPr>
          <w:sz w:val="20"/>
          <w:szCs w:val="20"/>
          <w:lang w:val="ru-RU"/>
        </w:rPr>
        <w:t>занимающихся</w:t>
      </w:r>
      <w:r w:rsidRPr="00005B28">
        <w:rPr>
          <w:sz w:val="20"/>
          <w:szCs w:val="20"/>
          <w:lang w:val="ru-RU"/>
        </w:rPr>
        <w:t xml:space="preserve"> государственн</w:t>
      </w:r>
      <w:r w:rsidR="00D771C6">
        <w:rPr>
          <w:sz w:val="20"/>
          <w:szCs w:val="20"/>
          <w:lang w:val="ru-RU"/>
        </w:rPr>
        <w:t>ой</w:t>
      </w:r>
      <w:r w:rsidRPr="00005B28">
        <w:rPr>
          <w:sz w:val="20"/>
          <w:szCs w:val="20"/>
          <w:lang w:val="ru-RU"/>
        </w:rPr>
        <w:t xml:space="preserve"> судебн</w:t>
      </w:r>
      <w:r w:rsidR="00D771C6">
        <w:rPr>
          <w:sz w:val="20"/>
          <w:szCs w:val="20"/>
          <w:lang w:val="ru-RU"/>
        </w:rPr>
        <w:t>ой</w:t>
      </w:r>
      <w:r w:rsidRPr="00005B28">
        <w:rPr>
          <w:sz w:val="20"/>
          <w:szCs w:val="20"/>
          <w:lang w:val="ru-RU"/>
        </w:rPr>
        <w:t xml:space="preserve"> политик</w:t>
      </w:r>
      <w:r w:rsidR="00D771C6">
        <w:rPr>
          <w:sz w:val="20"/>
          <w:szCs w:val="20"/>
          <w:lang w:val="ru-RU"/>
        </w:rPr>
        <w:t>ой</w:t>
      </w:r>
      <w:r w:rsidRPr="00005B28">
        <w:rPr>
          <w:sz w:val="20"/>
          <w:szCs w:val="20"/>
          <w:lang w:val="ru-RU"/>
        </w:rPr>
        <w:t>, так и для специалистов в области частного права.</w:t>
      </w:r>
    </w:p>
    <w:p w14:paraId="125BB67E" w14:textId="77777777" w:rsidR="006B3CE4" w:rsidRPr="00005B28" w:rsidRDefault="006B3CE4" w:rsidP="006B3CE4">
      <w:pPr>
        <w:pStyle w:val="Paragrapheavecnumro"/>
        <w:numPr>
          <w:ilvl w:val="0"/>
          <w:numId w:val="0"/>
        </w:numPr>
        <w:spacing w:after="0" w:line="240" w:lineRule="auto"/>
        <w:rPr>
          <w:sz w:val="20"/>
          <w:szCs w:val="20"/>
          <w:lang w:val="ru-RU"/>
        </w:rPr>
      </w:pPr>
    </w:p>
    <w:p w14:paraId="6374AE3A"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rPr>
        <w:t xml:space="preserve">Каковы бы ни были правовые традиции страны, </w:t>
      </w:r>
      <w:r w:rsidR="00572569">
        <w:rPr>
          <w:sz w:val="20"/>
          <w:szCs w:val="20"/>
          <w:lang w:val="ru-RU"/>
        </w:rPr>
        <w:t>судебная</w:t>
      </w:r>
      <w:r w:rsidRPr="00005B28">
        <w:rPr>
          <w:sz w:val="20"/>
          <w:szCs w:val="20"/>
          <w:lang w:val="ru-RU"/>
        </w:rPr>
        <w:t xml:space="preserve"> неопределенность, т.е. риск того, что иск будет </w:t>
      </w:r>
      <w:r w:rsidR="00572569">
        <w:rPr>
          <w:sz w:val="20"/>
          <w:szCs w:val="20"/>
          <w:lang w:val="ru-RU"/>
        </w:rPr>
        <w:t>удовлетворен</w:t>
      </w:r>
      <w:r w:rsidRPr="00005B28">
        <w:rPr>
          <w:sz w:val="20"/>
          <w:szCs w:val="20"/>
          <w:lang w:val="ru-RU"/>
        </w:rPr>
        <w:t xml:space="preserve"> или отклонен, </w:t>
      </w:r>
      <w:r w:rsidR="00387E9B">
        <w:rPr>
          <w:sz w:val="20"/>
          <w:szCs w:val="20"/>
          <w:lang w:val="ru-RU"/>
        </w:rPr>
        <w:t>возникает</w:t>
      </w:r>
      <w:r w:rsidRPr="00005B28">
        <w:rPr>
          <w:sz w:val="20"/>
          <w:szCs w:val="20"/>
          <w:lang w:val="ru-RU"/>
        </w:rPr>
        <w:t xml:space="preserve"> желание иметь возможность количественно оценить эти факторы с помощью </w:t>
      </w:r>
      <w:r w:rsidR="00934120">
        <w:rPr>
          <w:sz w:val="20"/>
          <w:szCs w:val="20"/>
          <w:lang w:val="ru-RU"/>
        </w:rPr>
        <w:t xml:space="preserve">данных </w:t>
      </w:r>
      <w:r w:rsidRPr="00005B28">
        <w:rPr>
          <w:sz w:val="20"/>
          <w:szCs w:val="20"/>
          <w:lang w:val="ru-RU"/>
        </w:rPr>
        <w:t>новых технологических приложений.</w:t>
      </w:r>
    </w:p>
    <w:p w14:paraId="0E4CD897" w14:textId="77777777" w:rsidR="006B3CE4" w:rsidRPr="00005B28" w:rsidRDefault="006B3CE4" w:rsidP="006B3CE4">
      <w:pPr>
        <w:pStyle w:val="Paragrapheavecnumro"/>
        <w:numPr>
          <w:ilvl w:val="0"/>
          <w:numId w:val="0"/>
        </w:numPr>
        <w:spacing w:after="0" w:line="240" w:lineRule="auto"/>
        <w:rPr>
          <w:sz w:val="20"/>
          <w:szCs w:val="20"/>
          <w:lang w:val="ru-RU"/>
        </w:rPr>
      </w:pPr>
    </w:p>
    <w:p w14:paraId="351DD373"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rPr>
        <w:t>Адвокаты (или юридически</w:t>
      </w:r>
      <w:r w:rsidR="00D441D0">
        <w:rPr>
          <w:sz w:val="20"/>
          <w:szCs w:val="20"/>
          <w:lang w:val="ru-RU"/>
        </w:rPr>
        <w:t>е</w:t>
      </w:r>
      <w:r w:rsidRPr="00005B28">
        <w:rPr>
          <w:sz w:val="20"/>
          <w:szCs w:val="20"/>
          <w:lang w:val="ru-RU"/>
        </w:rPr>
        <w:t xml:space="preserve"> отдел</w:t>
      </w:r>
      <w:r w:rsidR="00D441D0">
        <w:rPr>
          <w:sz w:val="20"/>
          <w:szCs w:val="20"/>
          <w:lang w:val="ru-RU"/>
        </w:rPr>
        <w:t>ы</w:t>
      </w:r>
      <w:r w:rsidRPr="00005B28">
        <w:rPr>
          <w:sz w:val="20"/>
          <w:szCs w:val="20"/>
          <w:lang w:val="ru-RU"/>
        </w:rPr>
        <w:t xml:space="preserve"> компани</w:t>
      </w:r>
      <w:r w:rsidR="00D441D0">
        <w:rPr>
          <w:sz w:val="20"/>
          <w:szCs w:val="20"/>
          <w:lang w:val="ru-RU"/>
        </w:rPr>
        <w:t>й</w:t>
      </w:r>
      <w:r w:rsidRPr="00005B28">
        <w:rPr>
          <w:sz w:val="20"/>
          <w:szCs w:val="20"/>
          <w:lang w:val="ru-RU"/>
        </w:rPr>
        <w:t xml:space="preserve">) видят </w:t>
      </w:r>
      <w:r w:rsidR="00D441D0">
        <w:rPr>
          <w:sz w:val="20"/>
          <w:szCs w:val="20"/>
          <w:lang w:val="ru-RU"/>
        </w:rPr>
        <w:t xml:space="preserve">здесь </w:t>
      </w:r>
      <w:r w:rsidRPr="00005B28">
        <w:rPr>
          <w:sz w:val="20"/>
          <w:szCs w:val="20"/>
          <w:lang w:val="ru-RU"/>
        </w:rPr>
        <w:t xml:space="preserve">возможность </w:t>
      </w:r>
      <w:r w:rsidR="00D441D0">
        <w:rPr>
          <w:sz w:val="20"/>
          <w:szCs w:val="20"/>
          <w:lang w:val="ru-RU"/>
        </w:rPr>
        <w:t>п</w:t>
      </w:r>
      <w:r w:rsidRPr="00005B28">
        <w:rPr>
          <w:sz w:val="20"/>
          <w:szCs w:val="20"/>
          <w:lang w:val="ru-RU"/>
        </w:rPr>
        <w:t xml:space="preserve">редоставления своим клиентам более </w:t>
      </w:r>
      <w:r w:rsidR="00E65DA8">
        <w:rPr>
          <w:sz w:val="20"/>
          <w:szCs w:val="20"/>
          <w:lang w:val="ru-RU"/>
        </w:rPr>
        <w:t>детальных</w:t>
      </w:r>
      <w:r w:rsidR="007E00B5">
        <w:rPr>
          <w:sz w:val="20"/>
          <w:szCs w:val="20"/>
          <w:lang w:val="ru-RU"/>
        </w:rPr>
        <w:t xml:space="preserve"> консультаци</w:t>
      </w:r>
      <w:r w:rsidR="00E65DA8">
        <w:rPr>
          <w:sz w:val="20"/>
          <w:szCs w:val="20"/>
          <w:lang w:val="ru-RU"/>
        </w:rPr>
        <w:t>й</w:t>
      </w:r>
      <w:r w:rsidRPr="003F1AE6">
        <w:rPr>
          <w:color w:val="FF0000"/>
          <w:sz w:val="20"/>
          <w:szCs w:val="20"/>
          <w:lang w:val="ru-RU"/>
        </w:rPr>
        <w:t xml:space="preserve"> </w:t>
      </w:r>
      <w:r w:rsidRPr="00005B28">
        <w:rPr>
          <w:sz w:val="20"/>
          <w:szCs w:val="20"/>
          <w:lang w:val="ru-RU"/>
        </w:rPr>
        <w:t xml:space="preserve">путем эмпирической и систематической оценки шансов на успех </w:t>
      </w:r>
      <w:r w:rsidR="004468EE">
        <w:rPr>
          <w:sz w:val="20"/>
          <w:szCs w:val="20"/>
          <w:lang w:val="ru-RU"/>
        </w:rPr>
        <w:t>процесса</w:t>
      </w:r>
      <w:r w:rsidRPr="00005B28">
        <w:rPr>
          <w:sz w:val="20"/>
          <w:szCs w:val="20"/>
          <w:lang w:val="ru-RU"/>
        </w:rPr>
        <w:t xml:space="preserve">, </w:t>
      </w:r>
      <w:r w:rsidR="00387E9B">
        <w:rPr>
          <w:sz w:val="20"/>
          <w:szCs w:val="20"/>
          <w:lang w:val="ru-RU"/>
        </w:rPr>
        <w:t>полезный механизм при заключении сделок</w:t>
      </w:r>
      <w:r w:rsidRPr="00005B28">
        <w:rPr>
          <w:sz w:val="20"/>
          <w:szCs w:val="20"/>
          <w:lang w:val="ru-RU"/>
        </w:rPr>
        <w:t>,</w:t>
      </w:r>
      <w:r w:rsidR="004468EE">
        <w:rPr>
          <w:sz w:val="20"/>
          <w:szCs w:val="20"/>
          <w:lang w:val="ru-RU"/>
        </w:rPr>
        <w:t xml:space="preserve"> а также возможность выбора заключения мирового соглашения, позволяющего избежать долгого и дорогостоящего судебного разбирательства. </w:t>
      </w:r>
      <w:r w:rsidRPr="00005B28">
        <w:rPr>
          <w:sz w:val="20"/>
          <w:szCs w:val="20"/>
          <w:lang w:val="ru-RU"/>
        </w:rPr>
        <w:t xml:space="preserve"> Некоторые страховщики уже предлагают своим клиентам использовать системы прогнозирования для оценки </w:t>
      </w:r>
      <w:r w:rsidR="004468EE">
        <w:rPr>
          <w:sz w:val="20"/>
          <w:szCs w:val="20"/>
          <w:lang w:val="ru-RU"/>
        </w:rPr>
        <w:t>сильных сторон их дела</w:t>
      </w:r>
      <w:r w:rsidR="004468EE" w:rsidRPr="00CF1A9C">
        <w:rPr>
          <w:rStyle w:val="af"/>
          <w:color w:val="000000" w:themeColor="text1"/>
          <w:sz w:val="20"/>
          <w:szCs w:val="20"/>
        </w:rPr>
        <w:footnoteReference w:id="49"/>
      </w:r>
      <w:r w:rsidRPr="00005B28">
        <w:rPr>
          <w:sz w:val="20"/>
          <w:szCs w:val="20"/>
          <w:lang w:val="ru-RU"/>
        </w:rPr>
        <w:t>.</w:t>
      </w:r>
    </w:p>
    <w:p w14:paraId="5445BE44" w14:textId="77777777" w:rsidR="006B3CE4" w:rsidRPr="00005B28" w:rsidRDefault="006B3CE4" w:rsidP="006B3CE4">
      <w:pPr>
        <w:pStyle w:val="Paragrapheavecnumro"/>
        <w:numPr>
          <w:ilvl w:val="0"/>
          <w:numId w:val="0"/>
        </w:numPr>
        <w:spacing w:after="0" w:line="240" w:lineRule="auto"/>
        <w:rPr>
          <w:sz w:val="20"/>
          <w:szCs w:val="20"/>
          <w:lang w:val="ru-RU"/>
        </w:rPr>
      </w:pPr>
    </w:p>
    <w:p w14:paraId="12A1083A" w14:textId="77777777" w:rsidR="006B3CE4" w:rsidRDefault="006B3CE4" w:rsidP="006B3CE4">
      <w:pPr>
        <w:pStyle w:val="Paragrapheavecnumro"/>
        <w:spacing w:after="0" w:line="240" w:lineRule="auto"/>
        <w:ind w:left="0"/>
        <w:rPr>
          <w:sz w:val="20"/>
          <w:szCs w:val="20"/>
          <w:lang w:val="ru-RU"/>
        </w:rPr>
      </w:pPr>
      <w:r w:rsidRPr="00005B28">
        <w:rPr>
          <w:sz w:val="20"/>
          <w:szCs w:val="20"/>
          <w:lang w:val="ru-RU"/>
        </w:rPr>
        <w:t xml:space="preserve">В то же время </w:t>
      </w:r>
      <w:r w:rsidR="00671D9E" w:rsidRPr="00005B28">
        <w:rPr>
          <w:sz w:val="20"/>
          <w:szCs w:val="20"/>
          <w:lang w:val="ru-RU"/>
        </w:rPr>
        <w:t xml:space="preserve">принимающие решения </w:t>
      </w:r>
      <w:r w:rsidRPr="00005B28">
        <w:rPr>
          <w:sz w:val="20"/>
          <w:szCs w:val="20"/>
          <w:lang w:val="ru-RU"/>
        </w:rPr>
        <w:t>государственные</w:t>
      </w:r>
      <w:r w:rsidR="00671D9E">
        <w:rPr>
          <w:sz w:val="20"/>
          <w:szCs w:val="20"/>
          <w:lang w:val="ru-RU"/>
        </w:rPr>
        <w:t xml:space="preserve"> органы</w:t>
      </w:r>
      <w:r w:rsidRPr="00005B28">
        <w:rPr>
          <w:sz w:val="20"/>
          <w:szCs w:val="20"/>
          <w:lang w:val="ru-RU"/>
        </w:rPr>
        <w:t xml:space="preserve"> рассматривают это как возможность более эффективно регулировать </w:t>
      </w:r>
      <w:r w:rsidR="00671D9E">
        <w:rPr>
          <w:sz w:val="20"/>
          <w:szCs w:val="20"/>
          <w:lang w:val="ru-RU"/>
        </w:rPr>
        <w:t>поток</w:t>
      </w:r>
      <w:r w:rsidRPr="00005B28">
        <w:rPr>
          <w:sz w:val="20"/>
          <w:szCs w:val="20"/>
          <w:lang w:val="ru-RU"/>
        </w:rPr>
        <w:t xml:space="preserve"> новых судебных </w:t>
      </w:r>
      <w:r w:rsidR="00671D9E">
        <w:rPr>
          <w:sz w:val="20"/>
          <w:szCs w:val="20"/>
          <w:lang w:val="ru-RU"/>
        </w:rPr>
        <w:t>процессов</w:t>
      </w:r>
      <w:r w:rsidRPr="00005B28">
        <w:rPr>
          <w:sz w:val="20"/>
          <w:szCs w:val="20"/>
          <w:lang w:val="ru-RU"/>
        </w:rPr>
        <w:t xml:space="preserve"> </w:t>
      </w:r>
      <w:r w:rsidR="00671D9E">
        <w:rPr>
          <w:sz w:val="20"/>
          <w:szCs w:val="20"/>
          <w:lang w:val="ru-RU"/>
        </w:rPr>
        <w:t xml:space="preserve">и обзавестись рычагом сокращения </w:t>
      </w:r>
      <w:r w:rsidRPr="00005B28">
        <w:rPr>
          <w:sz w:val="20"/>
          <w:szCs w:val="20"/>
          <w:lang w:val="ru-RU"/>
        </w:rPr>
        <w:t xml:space="preserve">текущих судебных расходов. </w:t>
      </w:r>
      <w:r w:rsidR="00671D9E">
        <w:rPr>
          <w:sz w:val="20"/>
          <w:szCs w:val="20"/>
          <w:lang w:val="ru-RU"/>
        </w:rPr>
        <w:t xml:space="preserve">Таким образом, на основе этой информации можно было бы побудить стороны к обращению к альтернативным методом регулирования споров </w:t>
      </w:r>
      <w:r w:rsidRPr="00005B28">
        <w:rPr>
          <w:sz w:val="20"/>
          <w:szCs w:val="20"/>
          <w:lang w:val="ru-RU"/>
        </w:rPr>
        <w:t xml:space="preserve">(примирение, </w:t>
      </w:r>
      <w:r w:rsidR="00671D9E">
        <w:rPr>
          <w:sz w:val="20"/>
          <w:szCs w:val="20"/>
          <w:lang w:val="ru-RU"/>
        </w:rPr>
        <w:t>медиация</w:t>
      </w:r>
      <w:r w:rsidRPr="00005B28">
        <w:rPr>
          <w:sz w:val="20"/>
          <w:szCs w:val="20"/>
          <w:lang w:val="ru-RU"/>
        </w:rPr>
        <w:t xml:space="preserve"> или арбитраж)</w:t>
      </w:r>
      <w:r w:rsidR="00671D9E" w:rsidRPr="002E70BE">
        <w:rPr>
          <w:rStyle w:val="af"/>
          <w:color w:val="000000" w:themeColor="text1"/>
          <w:sz w:val="20"/>
          <w:szCs w:val="20"/>
          <w:lang w:val="ru-RU"/>
        </w:rPr>
        <w:t xml:space="preserve"> </w:t>
      </w:r>
      <w:r w:rsidR="00671D9E" w:rsidRPr="00CF1A9C">
        <w:rPr>
          <w:rStyle w:val="af"/>
          <w:color w:val="000000" w:themeColor="text1"/>
          <w:sz w:val="20"/>
          <w:szCs w:val="20"/>
        </w:rPr>
        <w:footnoteReference w:id="50"/>
      </w:r>
      <w:r w:rsidRPr="00005B28">
        <w:rPr>
          <w:sz w:val="20"/>
          <w:szCs w:val="20"/>
          <w:lang w:val="ru-RU"/>
        </w:rPr>
        <w:t>.</w:t>
      </w:r>
    </w:p>
    <w:p w14:paraId="46C56486" w14:textId="77777777" w:rsidR="006B3CE4" w:rsidRPr="00005B28" w:rsidRDefault="006B3CE4" w:rsidP="006B3CE4">
      <w:pPr>
        <w:pStyle w:val="Paragrapheavecnumro"/>
        <w:numPr>
          <w:ilvl w:val="0"/>
          <w:numId w:val="0"/>
        </w:numPr>
        <w:spacing w:after="0" w:line="240" w:lineRule="auto"/>
        <w:rPr>
          <w:sz w:val="20"/>
          <w:szCs w:val="20"/>
          <w:lang w:val="ru-RU"/>
        </w:rPr>
      </w:pPr>
    </w:p>
    <w:p w14:paraId="1DAE3F26" w14:textId="77777777" w:rsidR="006B3CE4" w:rsidRPr="00005B28" w:rsidRDefault="006B3CE4" w:rsidP="006B3CE4">
      <w:pPr>
        <w:pStyle w:val="Paragrapheavecnumro"/>
        <w:spacing w:after="0" w:line="240" w:lineRule="auto"/>
        <w:ind w:left="0"/>
        <w:rPr>
          <w:sz w:val="20"/>
          <w:szCs w:val="20"/>
          <w:lang w:val="ru-RU"/>
        </w:rPr>
      </w:pPr>
      <w:r w:rsidRPr="00005B28">
        <w:rPr>
          <w:sz w:val="20"/>
          <w:szCs w:val="20"/>
          <w:lang w:val="ru-RU"/>
        </w:rPr>
        <w:t xml:space="preserve">Подход, который уже существует во многих судебных системах и который предусматривает </w:t>
      </w:r>
      <w:r w:rsidR="00C2337D" w:rsidRPr="002E70BE">
        <w:rPr>
          <w:sz w:val="20"/>
          <w:szCs w:val="20"/>
          <w:lang w:val="ru-RU"/>
        </w:rPr>
        <w:t>унификацию</w:t>
      </w:r>
      <w:r w:rsidRPr="002E70BE">
        <w:rPr>
          <w:sz w:val="20"/>
          <w:szCs w:val="20"/>
          <w:lang w:val="ru-RU"/>
        </w:rPr>
        <w:t xml:space="preserve"> </w:t>
      </w:r>
      <w:r w:rsidRPr="00005B28">
        <w:rPr>
          <w:sz w:val="20"/>
          <w:szCs w:val="20"/>
          <w:lang w:val="ru-RU"/>
        </w:rPr>
        <w:t>решений</w:t>
      </w:r>
      <w:r w:rsidR="00C2337D">
        <w:rPr>
          <w:sz w:val="20"/>
          <w:szCs w:val="20"/>
          <w:lang w:val="ru-RU"/>
        </w:rPr>
        <w:t xml:space="preserve"> согласно определенным параметрам по различным делам</w:t>
      </w:r>
      <w:r w:rsidRPr="00005B28">
        <w:rPr>
          <w:sz w:val="20"/>
          <w:szCs w:val="20"/>
          <w:lang w:val="ru-RU"/>
        </w:rPr>
        <w:t xml:space="preserve"> (развод, увольнение, компенсация за телесные повреждения), можно было бы </w:t>
      </w:r>
      <w:r w:rsidR="00770BD3">
        <w:rPr>
          <w:sz w:val="20"/>
          <w:szCs w:val="20"/>
          <w:lang w:val="ru-RU"/>
        </w:rPr>
        <w:t>усовершенствовать</w:t>
      </w:r>
      <w:r w:rsidR="00C2337D">
        <w:rPr>
          <w:sz w:val="20"/>
          <w:szCs w:val="20"/>
          <w:lang w:val="ru-RU"/>
        </w:rPr>
        <w:t xml:space="preserve"> за счет вероятностного и актуарного подхода</w:t>
      </w:r>
      <w:r w:rsidR="00C2337D" w:rsidRPr="00CF1A9C">
        <w:rPr>
          <w:rStyle w:val="af"/>
          <w:sz w:val="20"/>
          <w:szCs w:val="20"/>
        </w:rPr>
        <w:footnoteReference w:id="51"/>
      </w:r>
      <w:r w:rsidR="00C2337D">
        <w:rPr>
          <w:sz w:val="20"/>
          <w:szCs w:val="20"/>
          <w:lang w:val="ru-RU"/>
        </w:rPr>
        <w:t>.</w:t>
      </w:r>
      <w:r w:rsidRPr="00005B28">
        <w:rPr>
          <w:sz w:val="20"/>
          <w:szCs w:val="20"/>
          <w:lang w:val="ru-RU"/>
        </w:rPr>
        <w:t xml:space="preserve"> Были даже созданы альтернативные </w:t>
      </w:r>
      <w:r w:rsidR="000D2498">
        <w:rPr>
          <w:sz w:val="20"/>
          <w:szCs w:val="20"/>
          <w:lang w:val="ru-RU"/>
        </w:rPr>
        <w:t>службы по регулированию</w:t>
      </w:r>
      <w:r w:rsidRPr="00005B28">
        <w:rPr>
          <w:sz w:val="20"/>
          <w:szCs w:val="20"/>
          <w:lang w:val="ru-RU"/>
        </w:rPr>
        <w:t xml:space="preserve"> споров в режиме онлайн для содействия</w:t>
      </w:r>
      <w:r w:rsidR="000D2498">
        <w:rPr>
          <w:sz w:val="20"/>
          <w:szCs w:val="20"/>
          <w:lang w:val="ru-RU"/>
        </w:rPr>
        <w:t xml:space="preserve"> в</w:t>
      </w:r>
      <w:r w:rsidRPr="00005B28">
        <w:rPr>
          <w:sz w:val="20"/>
          <w:szCs w:val="20"/>
          <w:lang w:val="ru-RU"/>
        </w:rPr>
        <w:t xml:space="preserve"> оценке размера компенсации </w:t>
      </w:r>
      <w:r w:rsidR="000D2498">
        <w:rPr>
          <w:sz w:val="20"/>
          <w:szCs w:val="20"/>
          <w:lang w:val="ru-RU"/>
        </w:rPr>
        <w:t>в мелких спорах</w:t>
      </w:r>
      <w:r w:rsidRPr="00005B28">
        <w:rPr>
          <w:sz w:val="20"/>
          <w:szCs w:val="20"/>
          <w:lang w:val="ru-RU"/>
        </w:rPr>
        <w:t xml:space="preserve">. </w:t>
      </w:r>
      <w:r w:rsidR="000D2498">
        <w:rPr>
          <w:sz w:val="20"/>
          <w:szCs w:val="20"/>
          <w:lang w:val="ru-RU"/>
        </w:rPr>
        <w:t>Эти подходы интересны, но порой они все же не лишены предвзятости</w:t>
      </w:r>
      <w:r w:rsidRPr="00005B28">
        <w:rPr>
          <w:sz w:val="20"/>
          <w:szCs w:val="20"/>
          <w:lang w:val="ru-RU"/>
        </w:rPr>
        <w:t xml:space="preserve"> и </w:t>
      </w:r>
      <w:r w:rsidR="00B871D4">
        <w:rPr>
          <w:sz w:val="20"/>
          <w:szCs w:val="20"/>
          <w:lang w:val="ru-RU"/>
        </w:rPr>
        <w:t xml:space="preserve">они </w:t>
      </w:r>
      <w:r w:rsidRPr="00005B28">
        <w:rPr>
          <w:sz w:val="20"/>
          <w:szCs w:val="20"/>
          <w:lang w:val="ru-RU"/>
        </w:rPr>
        <w:t>не должны лишать граждан доступа к судье или ставить под сомнение принцип состязательности.</w:t>
      </w:r>
    </w:p>
    <w:p w14:paraId="40B95FCF" w14:textId="77777777" w:rsidR="006B3CE4" w:rsidRPr="00005B28" w:rsidRDefault="004D759E" w:rsidP="006B3CE4">
      <w:pPr>
        <w:pStyle w:val="a0"/>
        <w:ind w:left="0"/>
        <w:rPr>
          <w:sz w:val="20"/>
          <w:szCs w:val="20"/>
          <w:lang w:val="ru-RU"/>
        </w:rPr>
      </w:pPr>
      <w:r w:rsidRPr="00CF1A9C">
        <w:rPr>
          <w:noProof/>
          <w:sz w:val="20"/>
          <w:szCs w:val="20"/>
          <w:lang w:val="ru-RU" w:eastAsia="ru-RU"/>
        </w:rPr>
        <w:lastRenderedPageBreak/>
        <mc:AlternateContent>
          <mc:Choice Requires="wps">
            <w:drawing>
              <wp:anchor distT="0" distB="0" distL="114300" distR="114300" simplePos="0" relativeHeight="251687936" behindDoc="0" locked="0" layoutInCell="1" allowOverlap="1" wp14:anchorId="4580F902" wp14:editId="7FDDA0A8">
                <wp:simplePos x="0" y="0"/>
                <wp:positionH relativeFrom="margin">
                  <wp:posOffset>86360</wp:posOffset>
                </wp:positionH>
                <wp:positionV relativeFrom="paragraph">
                  <wp:posOffset>356870</wp:posOffset>
                </wp:positionV>
                <wp:extent cx="5834380" cy="4011295"/>
                <wp:effectExtent l="0" t="0" r="0" b="8255"/>
                <wp:wrapSquare wrapText="bothSides"/>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4380" cy="4011295"/>
                        </a:xfrm>
                        <a:prstGeom prst="rect">
                          <a:avLst/>
                        </a:prstGeom>
                        <a:solidFill>
                          <a:schemeClr val="bg1">
                            <a:lumMod val="85000"/>
                          </a:schemeClr>
                        </a:solidFill>
                        <a:ln w="9525">
                          <a:noFill/>
                          <a:miter lim="800000"/>
                          <a:headEnd/>
                          <a:tailEnd/>
                        </a:ln>
                      </wps:spPr>
                      <wps:txbx>
                        <w:txbxContent>
                          <w:p w14:paraId="281C5610" w14:textId="77777777" w:rsidR="006D44EF" w:rsidRPr="00005B28" w:rsidRDefault="006D44EF" w:rsidP="006B3CE4">
                            <w:pPr>
                              <w:jc w:val="both"/>
                              <w:rPr>
                                <w:rFonts w:ascii="Arial" w:hAnsi="Arial"/>
                                <w:b/>
                                <w:sz w:val="18"/>
                                <w:szCs w:val="18"/>
                                <w:lang w:val="ru-RU"/>
                              </w:rPr>
                            </w:pPr>
                            <w:r w:rsidRPr="00005B28">
                              <w:rPr>
                                <w:rFonts w:ascii="Arial" w:hAnsi="Arial"/>
                                <w:b/>
                                <w:sz w:val="18"/>
                                <w:szCs w:val="18"/>
                                <w:lang w:val="ru-RU"/>
                              </w:rPr>
                              <w:t>Эксперименты, проведенные во Франции</w:t>
                            </w:r>
                          </w:p>
                          <w:p w14:paraId="621E6692" w14:textId="77777777" w:rsidR="006D44EF" w:rsidRPr="00340A05" w:rsidRDefault="006D44EF" w:rsidP="006B3CE4">
                            <w:pPr>
                              <w:jc w:val="both"/>
                              <w:rPr>
                                <w:rFonts w:ascii="Arial" w:hAnsi="Arial"/>
                                <w:sz w:val="18"/>
                                <w:szCs w:val="18"/>
                                <w:lang w:val="ru-RU"/>
                              </w:rPr>
                            </w:pPr>
                            <w:r w:rsidRPr="00005B28">
                              <w:rPr>
                                <w:rFonts w:ascii="Arial" w:hAnsi="Arial"/>
                                <w:sz w:val="18"/>
                                <w:szCs w:val="18"/>
                                <w:lang w:val="ru-RU"/>
                              </w:rPr>
                              <w:t>По инициативе Министерства юстиции весной 2017 г</w:t>
                            </w:r>
                            <w:r>
                              <w:rPr>
                                <w:rFonts w:ascii="Arial" w:hAnsi="Arial"/>
                                <w:sz w:val="18"/>
                                <w:szCs w:val="18"/>
                                <w:lang w:val="ru-RU"/>
                              </w:rPr>
                              <w:t>.</w:t>
                            </w:r>
                            <w:r w:rsidRPr="00005B28">
                              <w:rPr>
                                <w:rFonts w:ascii="Arial" w:hAnsi="Arial"/>
                                <w:sz w:val="18"/>
                                <w:szCs w:val="18"/>
                                <w:lang w:val="ru-RU"/>
                              </w:rPr>
                              <w:t xml:space="preserve"> два апелляционных суда </w:t>
                            </w:r>
                            <w:r>
                              <w:rPr>
                                <w:rFonts w:ascii="Arial" w:hAnsi="Arial"/>
                                <w:sz w:val="18"/>
                                <w:szCs w:val="18"/>
                                <w:lang w:val="ru-RU"/>
                              </w:rPr>
                              <w:t xml:space="preserve">в городах </w:t>
                            </w:r>
                            <w:r w:rsidRPr="00005B28">
                              <w:rPr>
                                <w:rFonts w:ascii="Arial" w:hAnsi="Arial"/>
                                <w:sz w:val="18"/>
                                <w:szCs w:val="18"/>
                                <w:lang w:val="ru-RU"/>
                              </w:rPr>
                              <w:t>Ренн и Ду</w:t>
                            </w:r>
                            <w:r>
                              <w:rPr>
                                <w:rFonts w:ascii="Arial" w:hAnsi="Arial"/>
                                <w:sz w:val="18"/>
                                <w:szCs w:val="18"/>
                                <w:lang w:val="ru-RU"/>
                              </w:rPr>
                              <w:t>э</w:t>
                            </w:r>
                            <w:r w:rsidRPr="00005B28">
                              <w:rPr>
                                <w:rFonts w:ascii="Arial" w:hAnsi="Arial"/>
                                <w:sz w:val="18"/>
                                <w:szCs w:val="18"/>
                                <w:lang w:val="ru-RU"/>
                              </w:rPr>
                              <w:t xml:space="preserve"> согласились протестировать</w:t>
                            </w:r>
                            <w:r>
                              <w:rPr>
                                <w:rFonts w:ascii="Arial" w:hAnsi="Arial"/>
                                <w:sz w:val="18"/>
                                <w:szCs w:val="18"/>
                                <w:lang w:val="ru-RU"/>
                              </w:rPr>
                              <w:t xml:space="preserve">  </w:t>
                            </w:r>
                            <w:r w:rsidRPr="00005B28">
                              <w:rPr>
                                <w:rFonts w:ascii="Arial" w:hAnsi="Arial"/>
                                <w:sz w:val="18"/>
                                <w:szCs w:val="18"/>
                                <w:lang w:val="ru-RU"/>
                              </w:rPr>
                              <w:t xml:space="preserve">программное обеспечение </w:t>
                            </w:r>
                            <w:r>
                              <w:rPr>
                                <w:rFonts w:ascii="Arial" w:hAnsi="Arial"/>
                                <w:sz w:val="18"/>
                                <w:szCs w:val="18"/>
                                <w:lang w:val="ru-RU"/>
                              </w:rPr>
                              <w:t xml:space="preserve">в версии </w:t>
                            </w:r>
                            <w:r w:rsidRPr="00005B28">
                              <w:rPr>
                                <w:rFonts w:ascii="Arial" w:hAnsi="Arial"/>
                                <w:sz w:val="18"/>
                                <w:szCs w:val="18"/>
                                <w:lang w:val="ru-RU"/>
                              </w:rPr>
                              <w:t xml:space="preserve">для </w:t>
                            </w:r>
                            <w:r>
                              <w:rPr>
                                <w:rFonts w:ascii="Arial" w:hAnsi="Arial"/>
                                <w:sz w:val="18"/>
                                <w:szCs w:val="18"/>
                                <w:lang w:val="ru-RU"/>
                              </w:rPr>
                              <w:t>«</w:t>
                            </w:r>
                            <w:r w:rsidRPr="00005B28">
                              <w:rPr>
                                <w:rFonts w:ascii="Arial" w:hAnsi="Arial"/>
                                <w:sz w:val="18"/>
                                <w:szCs w:val="18"/>
                                <w:lang w:val="ru-RU"/>
                              </w:rPr>
                              <w:t>прогнозирования судебных</w:t>
                            </w:r>
                            <w:r>
                              <w:rPr>
                                <w:rFonts w:ascii="Arial" w:hAnsi="Arial"/>
                                <w:sz w:val="18"/>
                                <w:szCs w:val="18"/>
                                <w:lang w:val="ru-RU"/>
                              </w:rPr>
                              <w:t xml:space="preserve"> процессов», представляющее собой анализ решений по гражданским, социальным и коммерческим спорам, вынесенных всеми французскими апелляционными судами</w:t>
                            </w:r>
                            <w:r w:rsidRPr="00005B28">
                              <w:rPr>
                                <w:rFonts w:ascii="Arial" w:hAnsi="Arial"/>
                                <w:sz w:val="18"/>
                                <w:szCs w:val="18"/>
                                <w:lang w:val="ru-RU"/>
                              </w:rPr>
                              <w:t xml:space="preserve">. </w:t>
                            </w:r>
                            <w:r w:rsidRPr="002E70BE">
                              <w:rPr>
                                <w:rFonts w:ascii="Arial" w:hAnsi="Arial"/>
                                <w:sz w:val="18"/>
                                <w:szCs w:val="18"/>
                                <w:lang w:val="ru-RU"/>
                              </w:rPr>
                              <w:t xml:space="preserve"> </w:t>
                            </w:r>
                          </w:p>
                          <w:p w14:paraId="4351E92C" w14:textId="77777777" w:rsidR="006D44EF" w:rsidRPr="00005B28" w:rsidRDefault="006D44EF" w:rsidP="006B3CE4">
                            <w:pPr>
                              <w:jc w:val="both"/>
                              <w:rPr>
                                <w:rFonts w:ascii="Arial" w:hAnsi="Arial"/>
                                <w:sz w:val="18"/>
                                <w:szCs w:val="18"/>
                                <w:lang w:val="ru-RU"/>
                              </w:rPr>
                            </w:pPr>
                            <w:r>
                              <w:rPr>
                                <w:rFonts w:ascii="Arial" w:hAnsi="Arial"/>
                                <w:sz w:val="18"/>
                                <w:szCs w:val="18"/>
                                <w:lang w:val="ru-RU"/>
                              </w:rPr>
                              <w:t>Несмотря на то, что</w:t>
                            </w:r>
                            <w:r w:rsidRPr="00005B28">
                              <w:rPr>
                                <w:rFonts w:ascii="Arial" w:hAnsi="Arial"/>
                                <w:sz w:val="18"/>
                                <w:szCs w:val="18"/>
                                <w:lang w:val="ru-RU"/>
                              </w:rPr>
                              <w:t xml:space="preserve"> эти внутренние и исчерпывающие данные</w:t>
                            </w:r>
                            <w:r>
                              <w:rPr>
                                <w:rFonts w:ascii="Arial" w:hAnsi="Arial"/>
                                <w:sz w:val="18"/>
                                <w:szCs w:val="18"/>
                                <w:lang w:val="ru-RU"/>
                              </w:rPr>
                              <w:t xml:space="preserve"> судебной практики</w:t>
                            </w:r>
                            <w:r w:rsidRPr="00005B28">
                              <w:rPr>
                                <w:rFonts w:ascii="Arial" w:hAnsi="Arial"/>
                                <w:sz w:val="18"/>
                                <w:szCs w:val="18"/>
                                <w:lang w:val="ru-RU"/>
                              </w:rPr>
                              <w:t xml:space="preserve"> уже много лет находятся в </w:t>
                            </w:r>
                            <w:r>
                              <w:rPr>
                                <w:rFonts w:ascii="Arial" w:hAnsi="Arial"/>
                                <w:sz w:val="18"/>
                                <w:szCs w:val="18"/>
                                <w:lang w:val="ru-RU"/>
                              </w:rPr>
                              <w:t>бесплатном доступе</w:t>
                            </w:r>
                            <w:r w:rsidRPr="00005B28">
                              <w:rPr>
                                <w:rFonts w:ascii="Arial" w:hAnsi="Arial"/>
                                <w:sz w:val="18"/>
                                <w:szCs w:val="18"/>
                                <w:lang w:val="ru-RU"/>
                              </w:rPr>
                              <w:t xml:space="preserve"> (база данных </w:t>
                            </w:r>
                            <w:r w:rsidRPr="007E4997">
                              <w:rPr>
                                <w:rFonts w:ascii="Arial" w:hAnsi="Arial"/>
                                <w:sz w:val="18"/>
                                <w:szCs w:val="18"/>
                                <w:lang w:val="en-US"/>
                              </w:rPr>
                              <w:t>JURICA</w:t>
                            </w:r>
                            <w:r w:rsidRPr="00005B28">
                              <w:rPr>
                                <w:rFonts w:ascii="Arial" w:hAnsi="Arial"/>
                                <w:sz w:val="18"/>
                                <w:szCs w:val="18"/>
                                <w:lang w:val="ru-RU"/>
                              </w:rPr>
                              <w:t xml:space="preserve">) </w:t>
                            </w:r>
                            <w:r>
                              <w:rPr>
                                <w:rFonts w:ascii="Arial" w:hAnsi="Arial"/>
                                <w:sz w:val="18"/>
                                <w:szCs w:val="18"/>
                                <w:lang w:val="ru-RU"/>
                              </w:rPr>
                              <w:t>и были специально переданы в распоряжение издательства министерством, оба суда предложили свою оценку цифрового анализа, представленную как новаторскую, предложив включить в анализируемые данные также суммы присуждаемых компенсаций, а также географическую классификацию констатируемых расхождений в отношении схожих жалоб и процессов</w:t>
                            </w:r>
                            <w:r w:rsidRPr="00005B28">
                              <w:rPr>
                                <w:rFonts w:ascii="Arial" w:hAnsi="Arial"/>
                                <w:sz w:val="18"/>
                                <w:szCs w:val="18"/>
                                <w:lang w:val="ru-RU"/>
                              </w:rPr>
                              <w:t>.</w:t>
                            </w:r>
                          </w:p>
                          <w:p w14:paraId="386B19AC" w14:textId="77777777" w:rsidR="006D44EF" w:rsidRPr="00005B28" w:rsidRDefault="006D44EF" w:rsidP="006B3CE4">
                            <w:pPr>
                              <w:jc w:val="both"/>
                              <w:rPr>
                                <w:rFonts w:ascii="Arial" w:hAnsi="Arial"/>
                                <w:sz w:val="18"/>
                                <w:szCs w:val="18"/>
                                <w:lang w:val="ru-RU"/>
                              </w:rPr>
                            </w:pPr>
                            <w:r w:rsidRPr="00005B28">
                              <w:rPr>
                                <w:rFonts w:ascii="Arial" w:hAnsi="Arial"/>
                                <w:sz w:val="18"/>
                                <w:szCs w:val="18"/>
                                <w:lang w:val="ru-RU"/>
                              </w:rPr>
                              <w:t xml:space="preserve">Заявленная цель </w:t>
                            </w:r>
                            <w:r>
                              <w:rPr>
                                <w:rFonts w:ascii="Arial" w:hAnsi="Arial"/>
                                <w:sz w:val="18"/>
                                <w:szCs w:val="18"/>
                                <w:lang w:val="ru-RU"/>
                              </w:rPr>
                              <w:t xml:space="preserve">работы </w:t>
                            </w:r>
                            <w:r w:rsidRPr="00005B28">
                              <w:rPr>
                                <w:rFonts w:ascii="Arial" w:hAnsi="Arial"/>
                                <w:sz w:val="18"/>
                                <w:szCs w:val="18"/>
                                <w:lang w:val="ru-RU"/>
                              </w:rPr>
                              <w:t xml:space="preserve">программного обеспечения </w:t>
                            </w:r>
                            <w:r>
                              <w:rPr>
                                <w:rFonts w:ascii="Arial" w:hAnsi="Arial"/>
                                <w:sz w:val="18"/>
                                <w:szCs w:val="18"/>
                                <w:lang w:val="ru-RU"/>
                              </w:rPr>
                              <w:t xml:space="preserve">заключалась, </w:t>
                            </w:r>
                            <w:r w:rsidRPr="00005B28">
                              <w:rPr>
                                <w:rFonts w:ascii="Arial" w:hAnsi="Arial"/>
                                <w:sz w:val="18"/>
                                <w:szCs w:val="18"/>
                                <w:lang w:val="ru-RU"/>
                              </w:rPr>
                              <w:t>таким образом</w:t>
                            </w:r>
                            <w:r>
                              <w:rPr>
                                <w:rFonts w:ascii="Arial" w:hAnsi="Arial"/>
                                <w:sz w:val="18"/>
                                <w:szCs w:val="18"/>
                                <w:lang w:val="ru-RU"/>
                              </w:rPr>
                              <w:t xml:space="preserve">, </w:t>
                            </w:r>
                            <w:r w:rsidRPr="00005B28">
                              <w:rPr>
                                <w:rFonts w:ascii="Arial" w:hAnsi="Arial"/>
                                <w:sz w:val="18"/>
                                <w:szCs w:val="18"/>
                                <w:lang w:val="ru-RU"/>
                              </w:rPr>
                              <w:t xml:space="preserve">в создании инструмента </w:t>
                            </w:r>
                            <w:r>
                              <w:rPr>
                                <w:rFonts w:ascii="Arial" w:hAnsi="Arial"/>
                                <w:sz w:val="18"/>
                                <w:szCs w:val="18"/>
                                <w:lang w:val="ru-RU"/>
                              </w:rPr>
                              <w:t xml:space="preserve">помощи при </w:t>
                            </w:r>
                            <w:r w:rsidRPr="00005B28">
                              <w:rPr>
                                <w:rFonts w:ascii="Arial" w:hAnsi="Arial"/>
                                <w:sz w:val="18"/>
                                <w:szCs w:val="18"/>
                                <w:lang w:val="ru-RU"/>
                              </w:rPr>
                              <w:t>приняти</w:t>
                            </w:r>
                            <w:r>
                              <w:rPr>
                                <w:rFonts w:ascii="Arial" w:hAnsi="Arial"/>
                                <w:sz w:val="18"/>
                                <w:szCs w:val="18"/>
                                <w:lang w:val="ru-RU"/>
                              </w:rPr>
                              <w:t>и</w:t>
                            </w:r>
                            <w:r w:rsidRPr="00005B28">
                              <w:rPr>
                                <w:rFonts w:ascii="Arial" w:hAnsi="Arial"/>
                                <w:sz w:val="18"/>
                                <w:szCs w:val="18"/>
                                <w:lang w:val="ru-RU"/>
                              </w:rPr>
                              <w:t xml:space="preserve"> решений для уменьшения, в случае необходимости, чрезмерной </w:t>
                            </w:r>
                            <w:r>
                              <w:rPr>
                                <w:rFonts w:ascii="Arial" w:hAnsi="Arial"/>
                                <w:sz w:val="18"/>
                                <w:szCs w:val="18"/>
                                <w:lang w:val="ru-RU"/>
                              </w:rPr>
                              <w:t xml:space="preserve">вариативности </w:t>
                            </w:r>
                            <w:r w:rsidRPr="00005B28">
                              <w:rPr>
                                <w:rFonts w:ascii="Arial" w:hAnsi="Arial"/>
                                <w:sz w:val="18"/>
                                <w:szCs w:val="18"/>
                                <w:lang w:val="ru-RU"/>
                              </w:rPr>
                              <w:t xml:space="preserve"> </w:t>
                            </w:r>
                            <w:r>
                              <w:rPr>
                                <w:rFonts w:ascii="Arial" w:hAnsi="Arial"/>
                                <w:sz w:val="18"/>
                                <w:szCs w:val="18"/>
                                <w:lang w:val="ru-RU"/>
                              </w:rPr>
                              <w:t>принимаемых судами решений</w:t>
                            </w:r>
                            <w:r w:rsidRPr="00005B28">
                              <w:rPr>
                                <w:rFonts w:ascii="Arial" w:hAnsi="Arial"/>
                                <w:sz w:val="18"/>
                                <w:szCs w:val="18"/>
                                <w:lang w:val="ru-RU"/>
                              </w:rPr>
                              <w:t xml:space="preserve"> во имя</w:t>
                            </w:r>
                            <w:r>
                              <w:rPr>
                                <w:rFonts w:ascii="Arial" w:hAnsi="Arial"/>
                                <w:sz w:val="18"/>
                                <w:szCs w:val="18"/>
                                <w:lang w:val="ru-RU"/>
                              </w:rPr>
                              <w:t xml:space="preserve"> соблюдения</w:t>
                            </w:r>
                            <w:r w:rsidRPr="00005B28">
                              <w:rPr>
                                <w:rFonts w:ascii="Arial" w:hAnsi="Arial"/>
                                <w:sz w:val="18"/>
                                <w:szCs w:val="18"/>
                                <w:lang w:val="ru-RU"/>
                              </w:rPr>
                              <w:t xml:space="preserve"> принципа равенства граждан перед законом. В результате эксперимента, </w:t>
                            </w:r>
                            <w:r>
                              <w:rPr>
                                <w:rFonts w:ascii="Arial" w:hAnsi="Arial"/>
                                <w:sz w:val="18"/>
                                <w:szCs w:val="18"/>
                                <w:lang w:val="ru-RU"/>
                              </w:rPr>
                              <w:t xml:space="preserve">при обсуждении которого была выявлена масса противоречий, </w:t>
                            </w:r>
                            <w:r w:rsidRPr="00005B28">
                              <w:rPr>
                                <w:rFonts w:ascii="Arial" w:hAnsi="Arial"/>
                                <w:sz w:val="18"/>
                                <w:szCs w:val="18"/>
                                <w:lang w:val="ru-RU"/>
                              </w:rPr>
                              <w:t>Министерство юстиции и юридическая технологическая компания</w:t>
                            </w:r>
                            <w:r>
                              <w:rPr>
                                <w:rFonts w:ascii="Arial" w:hAnsi="Arial"/>
                                <w:sz w:val="18"/>
                                <w:szCs w:val="18"/>
                                <w:lang w:val="ru-RU"/>
                              </w:rPr>
                              <w:t>-разработчик</w:t>
                            </w:r>
                            <w:r w:rsidRPr="00005B28">
                              <w:rPr>
                                <w:rFonts w:ascii="Arial" w:hAnsi="Arial"/>
                                <w:sz w:val="18"/>
                                <w:szCs w:val="18"/>
                                <w:lang w:val="ru-RU"/>
                              </w:rPr>
                              <w:t xml:space="preserve">, к сожалению, констатировали отсутствие добавленной стоимости протестированной версии программного обеспечения для </w:t>
                            </w:r>
                            <w:r>
                              <w:rPr>
                                <w:rFonts w:ascii="Arial" w:hAnsi="Arial"/>
                                <w:sz w:val="18"/>
                                <w:szCs w:val="18"/>
                                <w:lang w:val="ru-RU"/>
                              </w:rPr>
                              <w:t>осуществления работы по анализу и принятию решения судьями</w:t>
                            </w:r>
                            <w:r w:rsidRPr="00005B28">
                              <w:rPr>
                                <w:rFonts w:ascii="Arial" w:hAnsi="Arial"/>
                                <w:sz w:val="18"/>
                                <w:szCs w:val="18"/>
                                <w:lang w:val="ru-RU"/>
                              </w:rPr>
                              <w:t xml:space="preserve">. </w:t>
                            </w:r>
                          </w:p>
                          <w:p w14:paraId="7FC4A968" w14:textId="77777777" w:rsidR="006D44EF" w:rsidRPr="00005B28" w:rsidRDefault="006D44EF" w:rsidP="006B3CE4">
                            <w:pPr>
                              <w:jc w:val="both"/>
                              <w:rPr>
                                <w:sz w:val="18"/>
                                <w:szCs w:val="18"/>
                                <w:lang w:val="ru-RU"/>
                              </w:rPr>
                            </w:pPr>
                            <w:r w:rsidRPr="00005B28">
                              <w:rPr>
                                <w:rFonts w:ascii="Arial" w:hAnsi="Arial"/>
                                <w:sz w:val="18"/>
                                <w:szCs w:val="18"/>
                                <w:lang w:val="ru-RU"/>
                              </w:rPr>
                              <w:t xml:space="preserve">Что еще более важно, были выявлены отклонения в </w:t>
                            </w:r>
                            <w:r>
                              <w:rPr>
                                <w:rFonts w:ascii="Arial" w:hAnsi="Arial"/>
                                <w:sz w:val="18"/>
                                <w:szCs w:val="18"/>
                                <w:lang w:val="ru-RU"/>
                              </w:rPr>
                              <w:t>осуществляемом программным обеспечением анализе</w:t>
                            </w:r>
                            <w:r w:rsidRPr="00005B28">
                              <w:rPr>
                                <w:rFonts w:ascii="Arial" w:hAnsi="Arial"/>
                                <w:sz w:val="18"/>
                                <w:szCs w:val="18"/>
                                <w:lang w:val="ru-RU"/>
                              </w:rPr>
                              <w:t xml:space="preserve">, которые привели к искаженным или неуместным результатам из-за путаницы между </w:t>
                            </w:r>
                            <w:r>
                              <w:rPr>
                                <w:rFonts w:ascii="Arial" w:hAnsi="Arial"/>
                                <w:sz w:val="18"/>
                                <w:szCs w:val="18"/>
                                <w:lang w:val="ru-RU"/>
                              </w:rPr>
                              <w:t>конкретными формулировками</w:t>
                            </w:r>
                            <w:r w:rsidRPr="00005B28">
                              <w:rPr>
                                <w:rFonts w:ascii="Arial" w:hAnsi="Arial"/>
                                <w:sz w:val="18"/>
                                <w:szCs w:val="18"/>
                                <w:lang w:val="ru-RU"/>
                              </w:rPr>
                              <w:t xml:space="preserve"> </w:t>
                            </w:r>
                            <w:r w:rsidRPr="00027D99">
                              <w:rPr>
                                <w:rFonts w:ascii="Arial" w:hAnsi="Arial"/>
                                <w:sz w:val="18"/>
                                <w:szCs w:val="18"/>
                                <w:lang w:val="ru-RU"/>
                              </w:rPr>
                              <w:t xml:space="preserve">судебного обоснования и причинно-следственными связями, имевшими решающее значение в </w:t>
                            </w:r>
                            <w:r>
                              <w:rPr>
                                <w:rFonts w:ascii="Arial" w:hAnsi="Arial"/>
                                <w:sz w:val="18"/>
                                <w:szCs w:val="18"/>
                                <w:lang w:val="ru-RU"/>
                              </w:rPr>
                              <w:t>обработанном</w:t>
                            </w:r>
                            <w:r w:rsidRPr="00027D99">
                              <w:rPr>
                                <w:rFonts w:ascii="Arial" w:hAnsi="Arial"/>
                                <w:sz w:val="18"/>
                                <w:szCs w:val="18"/>
                                <w:lang w:val="ru-RU"/>
                              </w:rPr>
                              <w:t xml:space="preserve"> </w:t>
                            </w:r>
                            <w:r>
                              <w:rPr>
                                <w:rFonts w:ascii="Arial" w:hAnsi="Arial"/>
                                <w:sz w:val="18"/>
                                <w:szCs w:val="18"/>
                                <w:lang w:val="ru-RU"/>
                              </w:rPr>
                              <w:t xml:space="preserve">судейском </w:t>
                            </w:r>
                            <w:r w:rsidRPr="002E70BE">
                              <w:rPr>
                                <w:rFonts w:ascii="Arial" w:hAnsi="Arial"/>
                                <w:sz w:val="18"/>
                                <w:szCs w:val="18"/>
                                <w:lang w:val="ru-RU"/>
                              </w:rPr>
                              <w:t>обосновании</w:t>
                            </w:r>
                            <w:r w:rsidRPr="00005B28">
                              <w:rPr>
                                <w:rFonts w:ascii="Arial" w:hAnsi="Arial"/>
                                <w:sz w:val="18"/>
                                <w:szCs w:val="18"/>
                                <w:lang w:val="ru-RU"/>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0F902" id="_x0000_s1056" type="#_x0000_t202" style="position:absolute;margin-left:6.8pt;margin-top:28.1pt;width:459.4pt;height:315.8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" fillcolor="#d8d8d8 [2732]" stroked="f">
                <v:textbox>
                  <w:txbxContent>
                    <w:p w14:paraId="281C5610" w14:textId="77777777" w:rsidR="006D44EF" w:rsidRPr="00005B28" w:rsidRDefault="006D44EF" w:rsidP="006B3CE4">
                      <w:pPr>
                        <w:jc w:val="both"/>
                        <w:rPr>
                          <w:rFonts w:ascii="Arial" w:hAnsi="Arial"/>
                          <w:b/>
                          <w:sz w:val="18"/>
                          <w:szCs w:val="18"/>
                          <w:lang w:val="ru-RU"/>
                        </w:rPr>
                      </w:pPr>
                      <w:r w:rsidRPr="00005B28">
                        <w:rPr>
                          <w:rFonts w:ascii="Arial" w:hAnsi="Arial"/>
                          <w:b/>
                          <w:sz w:val="18"/>
                          <w:szCs w:val="18"/>
                          <w:lang w:val="ru-RU"/>
                        </w:rPr>
                        <w:t>Эксперименты, проведенные во Франции</w:t>
                      </w:r>
                    </w:p>
                    <w:p w14:paraId="621E6692" w14:textId="77777777" w:rsidR="006D44EF" w:rsidRPr="00340A05" w:rsidRDefault="006D44EF" w:rsidP="006B3CE4">
                      <w:pPr>
                        <w:jc w:val="both"/>
                        <w:rPr>
                          <w:rFonts w:ascii="Arial" w:hAnsi="Arial"/>
                          <w:sz w:val="18"/>
                          <w:szCs w:val="18"/>
                          <w:lang w:val="ru-RU"/>
                        </w:rPr>
                      </w:pPr>
                      <w:r w:rsidRPr="00005B28">
                        <w:rPr>
                          <w:rFonts w:ascii="Arial" w:hAnsi="Arial"/>
                          <w:sz w:val="18"/>
                          <w:szCs w:val="18"/>
                          <w:lang w:val="ru-RU"/>
                        </w:rPr>
                        <w:t>По инициативе Министерства юстиции весной 2017 г</w:t>
                      </w:r>
                      <w:r>
                        <w:rPr>
                          <w:rFonts w:ascii="Arial" w:hAnsi="Arial"/>
                          <w:sz w:val="18"/>
                          <w:szCs w:val="18"/>
                          <w:lang w:val="ru-RU"/>
                        </w:rPr>
                        <w:t>.</w:t>
                      </w:r>
                      <w:r w:rsidRPr="00005B28">
                        <w:rPr>
                          <w:rFonts w:ascii="Arial" w:hAnsi="Arial"/>
                          <w:sz w:val="18"/>
                          <w:szCs w:val="18"/>
                          <w:lang w:val="ru-RU"/>
                        </w:rPr>
                        <w:t xml:space="preserve"> два апелляционных суда </w:t>
                      </w:r>
                      <w:r>
                        <w:rPr>
                          <w:rFonts w:ascii="Arial" w:hAnsi="Arial"/>
                          <w:sz w:val="18"/>
                          <w:szCs w:val="18"/>
                          <w:lang w:val="ru-RU"/>
                        </w:rPr>
                        <w:t xml:space="preserve">в городах </w:t>
                      </w:r>
                      <w:r w:rsidRPr="00005B28">
                        <w:rPr>
                          <w:rFonts w:ascii="Arial" w:hAnsi="Arial"/>
                          <w:sz w:val="18"/>
                          <w:szCs w:val="18"/>
                          <w:lang w:val="ru-RU"/>
                        </w:rPr>
                        <w:t>Ренн и Ду</w:t>
                      </w:r>
                      <w:r>
                        <w:rPr>
                          <w:rFonts w:ascii="Arial" w:hAnsi="Arial"/>
                          <w:sz w:val="18"/>
                          <w:szCs w:val="18"/>
                          <w:lang w:val="ru-RU"/>
                        </w:rPr>
                        <w:t>э</w:t>
                      </w:r>
                      <w:r w:rsidRPr="00005B28">
                        <w:rPr>
                          <w:rFonts w:ascii="Arial" w:hAnsi="Arial"/>
                          <w:sz w:val="18"/>
                          <w:szCs w:val="18"/>
                          <w:lang w:val="ru-RU"/>
                        </w:rPr>
                        <w:t xml:space="preserve"> согласились протестировать</w:t>
                      </w:r>
                      <w:r>
                        <w:rPr>
                          <w:rFonts w:ascii="Arial" w:hAnsi="Arial"/>
                          <w:sz w:val="18"/>
                          <w:szCs w:val="18"/>
                          <w:lang w:val="ru-RU"/>
                        </w:rPr>
                        <w:t xml:space="preserve">  </w:t>
                      </w:r>
                      <w:r w:rsidRPr="00005B28">
                        <w:rPr>
                          <w:rFonts w:ascii="Arial" w:hAnsi="Arial"/>
                          <w:sz w:val="18"/>
                          <w:szCs w:val="18"/>
                          <w:lang w:val="ru-RU"/>
                        </w:rPr>
                        <w:t xml:space="preserve">программное обеспечение </w:t>
                      </w:r>
                      <w:r>
                        <w:rPr>
                          <w:rFonts w:ascii="Arial" w:hAnsi="Arial"/>
                          <w:sz w:val="18"/>
                          <w:szCs w:val="18"/>
                          <w:lang w:val="ru-RU"/>
                        </w:rPr>
                        <w:t xml:space="preserve">в версии </w:t>
                      </w:r>
                      <w:r w:rsidRPr="00005B28">
                        <w:rPr>
                          <w:rFonts w:ascii="Arial" w:hAnsi="Arial"/>
                          <w:sz w:val="18"/>
                          <w:szCs w:val="18"/>
                          <w:lang w:val="ru-RU"/>
                        </w:rPr>
                        <w:t xml:space="preserve">для </w:t>
                      </w:r>
                      <w:r>
                        <w:rPr>
                          <w:rFonts w:ascii="Arial" w:hAnsi="Arial"/>
                          <w:sz w:val="18"/>
                          <w:szCs w:val="18"/>
                          <w:lang w:val="ru-RU"/>
                        </w:rPr>
                        <w:t>«</w:t>
                      </w:r>
                      <w:r w:rsidRPr="00005B28">
                        <w:rPr>
                          <w:rFonts w:ascii="Arial" w:hAnsi="Arial"/>
                          <w:sz w:val="18"/>
                          <w:szCs w:val="18"/>
                          <w:lang w:val="ru-RU"/>
                        </w:rPr>
                        <w:t>прогнозирования судебных</w:t>
                      </w:r>
                      <w:r>
                        <w:rPr>
                          <w:rFonts w:ascii="Arial" w:hAnsi="Arial"/>
                          <w:sz w:val="18"/>
                          <w:szCs w:val="18"/>
                          <w:lang w:val="ru-RU"/>
                        </w:rPr>
                        <w:t xml:space="preserve"> процессов», представляющее собой анализ решений по гражданским, социальным и коммерческим спорам, вынесенных всеми французскими апелляционными судами</w:t>
                      </w:r>
                      <w:r w:rsidRPr="00005B28">
                        <w:rPr>
                          <w:rFonts w:ascii="Arial" w:hAnsi="Arial"/>
                          <w:sz w:val="18"/>
                          <w:szCs w:val="18"/>
                          <w:lang w:val="ru-RU"/>
                        </w:rPr>
                        <w:t xml:space="preserve">. </w:t>
                      </w:r>
                      <w:r w:rsidRPr="002E70BE">
                        <w:rPr>
                          <w:rFonts w:ascii="Arial" w:hAnsi="Arial"/>
                          <w:sz w:val="18"/>
                          <w:szCs w:val="18"/>
                          <w:lang w:val="ru-RU"/>
                        </w:rPr>
                        <w:t xml:space="preserve"> </w:t>
                      </w:r>
                    </w:p>
                    <w:p w14:paraId="4351E92C" w14:textId="77777777" w:rsidR="006D44EF" w:rsidRPr="00005B28" w:rsidRDefault="006D44EF" w:rsidP="006B3CE4">
                      <w:pPr>
                        <w:jc w:val="both"/>
                        <w:rPr>
                          <w:rFonts w:ascii="Arial" w:hAnsi="Arial"/>
                          <w:sz w:val="18"/>
                          <w:szCs w:val="18"/>
                          <w:lang w:val="ru-RU"/>
                        </w:rPr>
                      </w:pPr>
                      <w:r>
                        <w:rPr>
                          <w:rFonts w:ascii="Arial" w:hAnsi="Arial"/>
                          <w:sz w:val="18"/>
                          <w:szCs w:val="18"/>
                          <w:lang w:val="ru-RU"/>
                        </w:rPr>
                        <w:t>Несмотря на то, что</w:t>
                      </w:r>
                      <w:r w:rsidRPr="00005B28">
                        <w:rPr>
                          <w:rFonts w:ascii="Arial" w:hAnsi="Arial"/>
                          <w:sz w:val="18"/>
                          <w:szCs w:val="18"/>
                          <w:lang w:val="ru-RU"/>
                        </w:rPr>
                        <w:t xml:space="preserve"> эти внутренние и исчерпывающие данные</w:t>
                      </w:r>
                      <w:r>
                        <w:rPr>
                          <w:rFonts w:ascii="Arial" w:hAnsi="Arial"/>
                          <w:sz w:val="18"/>
                          <w:szCs w:val="18"/>
                          <w:lang w:val="ru-RU"/>
                        </w:rPr>
                        <w:t xml:space="preserve"> судебной практики</w:t>
                      </w:r>
                      <w:r w:rsidRPr="00005B28">
                        <w:rPr>
                          <w:rFonts w:ascii="Arial" w:hAnsi="Arial"/>
                          <w:sz w:val="18"/>
                          <w:szCs w:val="18"/>
                          <w:lang w:val="ru-RU"/>
                        </w:rPr>
                        <w:t xml:space="preserve"> уже много лет находятся в </w:t>
                      </w:r>
                      <w:r>
                        <w:rPr>
                          <w:rFonts w:ascii="Arial" w:hAnsi="Arial"/>
                          <w:sz w:val="18"/>
                          <w:szCs w:val="18"/>
                          <w:lang w:val="ru-RU"/>
                        </w:rPr>
                        <w:t>бесплатном доступе</w:t>
                      </w:r>
                      <w:r w:rsidRPr="00005B28">
                        <w:rPr>
                          <w:rFonts w:ascii="Arial" w:hAnsi="Arial"/>
                          <w:sz w:val="18"/>
                          <w:szCs w:val="18"/>
                          <w:lang w:val="ru-RU"/>
                        </w:rPr>
                        <w:t xml:space="preserve"> (база данных </w:t>
                      </w:r>
                      <w:r w:rsidRPr="007E4997">
                        <w:rPr>
                          <w:rFonts w:ascii="Arial" w:hAnsi="Arial"/>
                          <w:sz w:val="18"/>
                          <w:szCs w:val="18"/>
                          <w:lang w:val="en-US"/>
                        </w:rPr>
                        <w:t>JURICA</w:t>
                      </w:r>
                      <w:r w:rsidRPr="00005B28">
                        <w:rPr>
                          <w:rFonts w:ascii="Arial" w:hAnsi="Arial"/>
                          <w:sz w:val="18"/>
                          <w:szCs w:val="18"/>
                          <w:lang w:val="ru-RU"/>
                        </w:rPr>
                        <w:t xml:space="preserve">) </w:t>
                      </w:r>
                      <w:r>
                        <w:rPr>
                          <w:rFonts w:ascii="Arial" w:hAnsi="Arial"/>
                          <w:sz w:val="18"/>
                          <w:szCs w:val="18"/>
                          <w:lang w:val="ru-RU"/>
                        </w:rPr>
                        <w:t>и были специально переданы в распоряжение издательства министерством, оба суда предложили свою оценку цифрового анализа, представленную как новаторскую, предложив включить в анализируемые данные также суммы присуждаемых компенсаций, а также географическую классификацию констатируемых расхождений в отношении схожих жалоб и процессов</w:t>
                      </w:r>
                      <w:r w:rsidRPr="00005B28">
                        <w:rPr>
                          <w:rFonts w:ascii="Arial" w:hAnsi="Arial"/>
                          <w:sz w:val="18"/>
                          <w:szCs w:val="18"/>
                          <w:lang w:val="ru-RU"/>
                        </w:rPr>
                        <w:t>.</w:t>
                      </w:r>
                    </w:p>
                    <w:p w14:paraId="386B19AC" w14:textId="77777777" w:rsidR="006D44EF" w:rsidRPr="00005B28" w:rsidRDefault="006D44EF" w:rsidP="006B3CE4">
                      <w:pPr>
                        <w:jc w:val="both"/>
                        <w:rPr>
                          <w:rFonts w:ascii="Arial" w:hAnsi="Arial"/>
                          <w:sz w:val="18"/>
                          <w:szCs w:val="18"/>
                          <w:lang w:val="ru-RU"/>
                        </w:rPr>
                      </w:pPr>
                      <w:r w:rsidRPr="00005B28">
                        <w:rPr>
                          <w:rFonts w:ascii="Arial" w:hAnsi="Arial"/>
                          <w:sz w:val="18"/>
                          <w:szCs w:val="18"/>
                          <w:lang w:val="ru-RU"/>
                        </w:rPr>
                        <w:t xml:space="preserve">Заявленная цель </w:t>
                      </w:r>
                      <w:r>
                        <w:rPr>
                          <w:rFonts w:ascii="Arial" w:hAnsi="Arial"/>
                          <w:sz w:val="18"/>
                          <w:szCs w:val="18"/>
                          <w:lang w:val="ru-RU"/>
                        </w:rPr>
                        <w:t xml:space="preserve">работы </w:t>
                      </w:r>
                      <w:r w:rsidRPr="00005B28">
                        <w:rPr>
                          <w:rFonts w:ascii="Arial" w:hAnsi="Arial"/>
                          <w:sz w:val="18"/>
                          <w:szCs w:val="18"/>
                          <w:lang w:val="ru-RU"/>
                        </w:rPr>
                        <w:t xml:space="preserve">программного обеспечения </w:t>
                      </w:r>
                      <w:r>
                        <w:rPr>
                          <w:rFonts w:ascii="Arial" w:hAnsi="Arial"/>
                          <w:sz w:val="18"/>
                          <w:szCs w:val="18"/>
                          <w:lang w:val="ru-RU"/>
                        </w:rPr>
                        <w:t xml:space="preserve">заключалась, </w:t>
                      </w:r>
                      <w:r w:rsidRPr="00005B28">
                        <w:rPr>
                          <w:rFonts w:ascii="Arial" w:hAnsi="Arial"/>
                          <w:sz w:val="18"/>
                          <w:szCs w:val="18"/>
                          <w:lang w:val="ru-RU"/>
                        </w:rPr>
                        <w:t>таким образом</w:t>
                      </w:r>
                      <w:r>
                        <w:rPr>
                          <w:rFonts w:ascii="Arial" w:hAnsi="Arial"/>
                          <w:sz w:val="18"/>
                          <w:szCs w:val="18"/>
                          <w:lang w:val="ru-RU"/>
                        </w:rPr>
                        <w:t xml:space="preserve">, </w:t>
                      </w:r>
                      <w:r w:rsidRPr="00005B28">
                        <w:rPr>
                          <w:rFonts w:ascii="Arial" w:hAnsi="Arial"/>
                          <w:sz w:val="18"/>
                          <w:szCs w:val="18"/>
                          <w:lang w:val="ru-RU"/>
                        </w:rPr>
                        <w:t xml:space="preserve">в создании инструмента </w:t>
                      </w:r>
                      <w:r>
                        <w:rPr>
                          <w:rFonts w:ascii="Arial" w:hAnsi="Arial"/>
                          <w:sz w:val="18"/>
                          <w:szCs w:val="18"/>
                          <w:lang w:val="ru-RU"/>
                        </w:rPr>
                        <w:t xml:space="preserve">помощи при </w:t>
                      </w:r>
                      <w:r w:rsidRPr="00005B28">
                        <w:rPr>
                          <w:rFonts w:ascii="Arial" w:hAnsi="Arial"/>
                          <w:sz w:val="18"/>
                          <w:szCs w:val="18"/>
                          <w:lang w:val="ru-RU"/>
                        </w:rPr>
                        <w:t>приняти</w:t>
                      </w:r>
                      <w:r>
                        <w:rPr>
                          <w:rFonts w:ascii="Arial" w:hAnsi="Arial"/>
                          <w:sz w:val="18"/>
                          <w:szCs w:val="18"/>
                          <w:lang w:val="ru-RU"/>
                        </w:rPr>
                        <w:t>и</w:t>
                      </w:r>
                      <w:r w:rsidRPr="00005B28">
                        <w:rPr>
                          <w:rFonts w:ascii="Arial" w:hAnsi="Arial"/>
                          <w:sz w:val="18"/>
                          <w:szCs w:val="18"/>
                          <w:lang w:val="ru-RU"/>
                        </w:rPr>
                        <w:t xml:space="preserve"> решений для уменьшения, в случае необходимости, чрезмерной </w:t>
                      </w:r>
                      <w:r>
                        <w:rPr>
                          <w:rFonts w:ascii="Arial" w:hAnsi="Arial"/>
                          <w:sz w:val="18"/>
                          <w:szCs w:val="18"/>
                          <w:lang w:val="ru-RU"/>
                        </w:rPr>
                        <w:t xml:space="preserve">вариативности </w:t>
                      </w:r>
                      <w:r w:rsidRPr="00005B28">
                        <w:rPr>
                          <w:rFonts w:ascii="Arial" w:hAnsi="Arial"/>
                          <w:sz w:val="18"/>
                          <w:szCs w:val="18"/>
                          <w:lang w:val="ru-RU"/>
                        </w:rPr>
                        <w:t xml:space="preserve"> </w:t>
                      </w:r>
                      <w:r>
                        <w:rPr>
                          <w:rFonts w:ascii="Arial" w:hAnsi="Arial"/>
                          <w:sz w:val="18"/>
                          <w:szCs w:val="18"/>
                          <w:lang w:val="ru-RU"/>
                        </w:rPr>
                        <w:t>принимаемых судами решений</w:t>
                      </w:r>
                      <w:r w:rsidRPr="00005B28">
                        <w:rPr>
                          <w:rFonts w:ascii="Arial" w:hAnsi="Arial"/>
                          <w:sz w:val="18"/>
                          <w:szCs w:val="18"/>
                          <w:lang w:val="ru-RU"/>
                        </w:rPr>
                        <w:t xml:space="preserve"> во имя</w:t>
                      </w:r>
                      <w:r>
                        <w:rPr>
                          <w:rFonts w:ascii="Arial" w:hAnsi="Arial"/>
                          <w:sz w:val="18"/>
                          <w:szCs w:val="18"/>
                          <w:lang w:val="ru-RU"/>
                        </w:rPr>
                        <w:t xml:space="preserve"> соблюдения</w:t>
                      </w:r>
                      <w:r w:rsidRPr="00005B28">
                        <w:rPr>
                          <w:rFonts w:ascii="Arial" w:hAnsi="Arial"/>
                          <w:sz w:val="18"/>
                          <w:szCs w:val="18"/>
                          <w:lang w:val="ru-RU"/>
                        </w:rPr>
                        <w:t xml:space="preserve"> принципа равенства граждан перед законом. В результате эксперимента, </w:t>
                      </w:r>
                      <w:r>
                        <w:rPr>
                          <w:rFonts w:ascii="Arial" w:hAnsi="Arial"/>
                          <w:sz w:val="18"/>
                          <w:szCs w:val="18"/>
                          <w:lang w:val="ru-RU"/>
                        </w:rPr>
                        <w:t xml:space="preserve">при обсуждении которого была выявлена масса противоречий, </w:t>
                      </w:r>
                      <w:r w:rsidRPr="00005B28">
                        <w:rPr>
                          <w:rFonts w:ascii="Arial" w:hAnsi="Arial"/>
                          <w:sz w:val="18"/>
                          <w:szCs w:val="18"/>
                          <w:lang w:val="ru-RU"/>
                        </w:rPr>
                        <w:t>Министерство юстиции и юридическая технологическая компания</w:t>
                      </w:r>
                      <w:r>
                        <w:rPr>
                          <w:rFonts w:ascii="Arial" w:hAnsi="Arial"/>
                          <w:sz w:val="18"/>
                          <w:szCs w:val="18"/>
                          <w:lang w:val="ru-RU"/>
                        </w:rPr>
                        <w:t>-разработчик</w:t>
                      </w:r>
                      <w:r w:rsidRPr="00005B28">
                        <w:rPr>
                          <w:rFonts w:ascii="Arial" w:hAnsi="Arial"/>
                          <w:sz w:val="18"/>
                          <w:szCs w:val="18"/>
                          <w:lang w:val="ru-RU"/>
                        </w:rPr>
                        <w:t xml:space="preserve">, к сожалению, констатировали отсутствие добавленной стоимости протестированной версии программного обеспечения для </w:t>
                      </w:r>
                      <w:r>
                        <w:rPr>
                          <w:rFonts w:ascii="Arial" w:hAnsi="Arial"/>
                          <w:sz w:val="18"/>
                          <w:szCs w:val="18"/>
                          <w:lang w:val="ru-RU"/>
                        </w:rPr>
                        <w:t>осуществления работы по анализу и принятию решения судьями</w:t>
                      </w:r>
                      <w:r w:rsidRPr="00005B28">
                        <w:rPr>
                          <w:rFonts w:ascii="Arial" w:hAnsi="Arial"/>
                          <w:sz w:val="18"/>
                          <w:szCs w:val="18"/>
                          <w:lang w:val="ru-RU"/>
                        </w:rPr>
                        <w:t xml:space="preserve">. </w:t>
                      </w:r>
                    </w:p>
                    <w:p w14:paraId="7FC4A968" w14:textId="77777777" w:rsidR="006D44EF" w:rsidRPr="00005B28" w:rsidRDefault="006D44EF" w:rsidP="006B3CE4">
                      <w:pPr>
                        <w:jc w:val="both"/>
                        <w:rPr>
                          <w:sz w:val="18"/>
                          <w:szCs w:val="18"/>
                          <w:lang w:val="ru-RU"/>
                        </w:rPr>
                      </w:pPr>
                      <w:r w:rsidRPr="00005B28">
                        <w:rPr>
                          <w:rFonts w:ascii="Arial" w:hAnsi="Arial"/>
                          <w:sz w:val="18"/>
                          <w:szCs w:val="18"/>
                          <w:lang w:val="ru-RU"/>
                        </w:rPr>
                        <w:t xml:space="preserve">Что еще более важно, были выявлены отклонения в </w:t>
                      </w:r>
                      <w:r>
                        <w:rPr>
                          <w:rFonts w:ascii="Arial" w:hAnsi="Arial"/>
                          <w:sz w:val="18"/>
                          <w:szCs w:val="18"/>
                          <w:lang w:val="ru-RU"/>
                        </w:rPr>
                        <w:t>осуществляемом программным обеспечением анализе</w:t>
                      </w:r>
                      <w:r w:rsidRPr="00005B28">
                        <w:rPr>
                          <w:rFonts w:ascii="Arial" w:hAnsi="Arial"/>
                          <w:sz w:val="18"/>
                          <w:szCs w:val="18"/>
                          <w:lang w:val="ru-RU"/>
                        </w:rPr>
                        <w:t xml:space="preserve">, которые привели к искаженным или неуместным результатам из-за путаницы между </w:t>
                      </w:r>
                      <w:r>
                        <w:rPr>
                          <w:rFonts w:ascii="Arial" w:hAnsi="Arial"/>
                          <w:sz w:val="18"/>
                          <w:szCs w:val="18"/>
                          <w:lang w:val="ru-RU"/>
                        </w:rPr>
                        <w:t>конкретными формулировками</w:t>
                      </w:r>
                      <w:r w:rsidRPr="00005B28">
                        <w:rPr>
                          <w:rFonts w:ascii="Arial" w:hAnsi="Arial"/>
                          <w:sz w:val="18"/>
                          <w:szCs w:val="18"/>
                          <w:lang w:val="ru-RU"/>
                        </w:rPr>
                        <w:t xml:space="preserve"> </w:t>
                      </w:r>
                      <w:r w:rsidRPr="00027D99">
                        <w:rPr>
                          <w:rFonts w:ascii="Arial" w:hAnsi="Arial"/>
                          <w:sz w:val="18"/>
                          <w:szCs w:val="18"/>
                          <w:lang w:val="ru-RU"/>
                        </w:rPr>
                        <w:t xml:space="preserve">судебного обоснования и причинно-следственными связями, имевшими решающее значение в </w:t>
                      </w:r>
                      <w:r>
                        <w:rPr>
                          <w:rFonts w:ascii="Arial" w:hAnsi="Arial"/>
                          <w:sz w:val="18"/>
                          <w:szCs w:val="18"/>
                          <w:lang w:val="ru-RU"/>
                        </w:rPr>
                        <w:t>обработанном</w:t>
                      </w:r>
                      <w:r w:rsidRPr="00027D99">
                        <w:rPr>
                          <w:rFonts w:ascii="Arial" w:hAnsi="Arial"/>
                          <w:sz w:val="18"/>
                          <w:szCs w:val="18"/>
                          <w:lang w:val="ru-RU"/>
                        </w:rPr>
                        <w:t xml:space="preserve"> </w:t>
                      </w:r>
                      <w:r>
                        <w:rPr>
                          <w:rFonts w:ascii="Arial" w:hAnsi="Arial"/>
                          <w:sz w:val="18"/>
                          <w:szCs w:val="18"/>
                          <w:lang w:val="ru-RU"/>
                        </w:rPr>
                        <w:t xml:space="preserve">судейском </w:t>
                      </w:r>
                      <w:r w:rsidRPr="002E70BE">
                        <w:rPr>
                          <w:rFonts w:ascii="Arial" w:hAnsi="Arial"/>
                          <w:sz w:val="18"/>
                          <w:szCs w:val="18"/>
                          <w:lang w:val="ru-RU"/>
                        </w:rPr>
                        <w:t>обосновании</w:t>
                      </w:r>
                      <w:r w:rsidRPr="00005B28">
                        <w:rPr>
                          <w:rFonts w:ascii="Arial" w:hAnsi="Arial"/>
                          <w:sz w:val="18"/>
                          <w:szCs w:val="18"/>
                          <w:lang w:val="ru-RU"/>
                        </w:rPr>
                        <w:t>.</w:t>
                      </w:r>
                    </w:p>
                  </w:txbxContent>
                </v:textbox>
                <w10:wrap type="square" anchorx="margin"/>
              </v:shape>
            </w:pict>
          </mc:Fallback>
        </mc:AlternateContent>
      </w:r>
    </w:p>
    <w:p w14:paraId="229D5B39" w14:textId="77777777" w:rsidR="00F37288" w:rsidRPr="00005B28" w:rsidRDefault="00F37288" w:rsidP="002E70BE">
      <w:pPr>
        <w:pStyle w:val="Paragrapheavecnumro"/>
        <w:numPr>
          <w:ilvl w:val="0"/>
          <w:numId w:val="0"/>
        </w:numPr>
        <w:spacing w:after="0" w:line="240" w:lineRule="auto"/>
        <w:rPr>
          <w:sz w:val="20"/>
          <w:szCs w:val="20"/>
          <w:lang w:val="ru-RU"/>
        </w:rPr>
      </w:pPr>
    </w:p>
    <w:p w14:paraId="09C15714" w14:textId="77777777" w:rsidR="006B3CE4" w:rsidRPr="00005B28" w:rsidRDefault="006B3CE4" w:rsidP="006B3CE4">
      <w:pPr>
        <w:spacing w:after="0" w:line="240" w:lineRule="auto"/>
        <w:rPr>
          <w:rFonts w:ascii="Arial" w:hAnsi="Arial"/>
          <w:sz w:val="20"/>
          <w:szCs w:val="20"/>
          <w:lang w:val="ru-RU"/>
        </w:rPr>
      </w:pPr>
      <w:r w:rsidRPr="00005B28">
        <w:rPr>
          <w:sz w:val="20"/>
          <w:szCs w:val="20"/>
          <w:lang w:val="ru-RU"/>
        </w:rPr>
        <w:br w:type="page"/>
      </w:r>
    </w:p>
    <w:p w14:paraId="593644AD" w14:textId="77777777" w:rsidR="006B3CE4" w:rsidRPr="002E70BE" w:rsidRDefault="00077D8F" w:rsidP="002E70BE">
      <w:pPr>
        <w:pStyle w:val="3"/>
        <w:keepNext w:val="0"/>
        <w:keepLines w:val="0"/>
        <w:spacing w:before="0" w:line="240" w:lineRule="auto"/>
        <w:ind w:left="-76"/>
        <w:rPr>
          <w:rFonts w:ascii="Arial" w:hAnsi="Arial" w:cs="Arial"/>
          <w:color w:val="943634" w:themeColor="accent2" w:themeShade="BF"/>
          <w:sz w:val="20"/>
          <w:szCs w:val="20"/>
          <w:lang w:val="ru-RU"/>
        </w:rPr>
      </w:pPr>
      <w:r w:rsidRPr="002E70BE">
        <w:rPr>
          <w:rFonts w:ascii="Arial" w:hAnsi="Arial" w:cs="Arial"/>
          <w:color w:val="943634" w:themeColor="accent2" w:themeShade="BF"/>
          <w:sz w:val="20"/>
          <w:szCs w:val="20"/>
          <w:lang w:val="ru-RU"/>
        </w:rPr>
        <w:lastRenderedPageBreak/>
        <w:t xml:space="preserve">6.1 </w:t>
      </w:r>
      <w:r w:rsidR="006B3CE4" w:rsidRPr="002E70BE">
        <w:rPr>
          <w:rFonts w:ascii="Arial" w:hAnsi="Arial" w:cs="Arial"/>
          <w:color w:val="943634" w:themeColor="accent2" w:themeShade="BF"/>
          <w:sz w:val="20"/>
          <w:szCs w:val="20"/>
          <w:lang w:val="ru-RU"/>
        </w:rPr>
        <w:t>Нов</w:t>
      </w:r>
      <w:r w:rsidRPr="002E70BE">
        <w:rPr>
          <w:rFonts w:ascii="Arial" w:hAnsi="Arial" w:cs="Arial"/>
          <w:color w:val="943634" w:themeColor="accent2" w:themeShade="BF"/>
          <w:sz w:val="20"/>
          <w:szCs w:val="20"/>
          <w:lang w:val="ru-RU"/>
        </w:rPr>
        <w:t>ый инструмент вычисления для составления шкалы анализа</w:t>
      </w:r>
    </w:p>
    <w:p w14:paraId="11F57359" w14:textId="77777777" w:rsidR="006B3CE4" w:rsidRPr="00005B28" w:rsidRDefault="006B3CE4" w:rsidP="006B3CE4">
      <w:pPr>
        <w:tabs>
          <w:tab w:val="left" w:pos="3120"/>
        </w:tabs>
        <w:spacing w:after="0" w:line="240" w:lineRule="auto"/>
        <w:jc w:val="both"/>
        <w:rPr>
          <w:rFonts w:ascii="Arial" w:hAnsi="Arial"/>
          <w:sz w:val="20"/>
          <w:szCs w:val="20"/>
          <w:lang w:val="ru-RU"/>
        </w:rPr>
      </w:pPr>
      <w:r w:rsidRPr="00005B28">
        <w:rPr>
          <w:rFonts w:ascii="Arial" w:hAnsi="Arial"/>
          <w:sz w:val="20"/>
          <w:szCs w:val="20"/>
          <w:lang w:val="ru-RU"/>
        </w:rPr>
        <w:tab/>
      </w:r>
    </w:p>
    <w:p w14:paraId="1056D049" w14:textId="77777777" w:rsidR="006B3CE4" w:rsidRPr="00005B28" w:rsidRDefault="00077D8F" w:rsidP="006B3CE4">
      <w:pPr>
        <w:pStyle w:val="Paragrapheavecnumro"/>
        <w:spacing w:after="0" w:line="240" w:lineRule="auto"/>
        <w:ind w:left="0" w:hanging="502"/>
        <w:rPr>
          <w:sz w:val="20"/>
          <w:szCs w:val="20"/>
          <w:lang w:val="ru-RU"/>
        </w:rPr>
      </w:pPr>
      <w:r>
        <w:rPr>
          <w:color w:val="222222"/>
          <w:sz w:val="20"/>
          <w:szCs w:val="20"/>
          <w:lang w:val="ru-RU"/>
        </w:rPr>
        <w:t>Порядок</w:t>
      </w:r>
      <w:r w:rsidR="006B3CE4" w:rsidRPr="00005B28">
        <w:rPr>
          <w:color w:val="222222"/>
          <w:sz w:val="20"/>
          <w:szCs w:val="20"/>
          <w:lang w:val="ru-RU"/>
        </w:rPr>
        <w:t xml:space="preserve"> расчета </w:t>
      </w:r>
      <w:r>
        <w:rPr>
          <w:color w:val="222222"/>
          <w:sz w:val="20"/>
          <w:szCs w:val="20"/>
          <w:lang w:val="ru-RU"/>
        </w:rPr>
        <w:t xml:space="preserve">оценочной </w:t>
      </w:r>
      <w:r w:rsidR="006B3CE4" w:rsidRPr="00005B28">
        <w:rPr>
          <w:color w:val="222222"/>
          <w:sz w:val="20"/>
          <w:szCs w:val="20"/>
          <w:lang w:val="ru-RU"/>
        </w:rPr>
        <w:t xml:space="preserve">шкалы по различным гражданским делам (например, компенсация за телесные повреждения, компенсационное пособие и выходное пособие), </w:t>
      </w:r>
      <w:r w:rsidR="00770BD3">
        <w:rPr>
          <w:color w:val="222222"/>
          <w:sz w:val="20"/>
          <w:szCs w:val="20"/>
          <w:lang w:val="ru-RU"/>
        </w:rPr>
        <w:t>по-видимому</w:t>
      </w:r>
      <w:r w:rsidR="006B3CE4" w:rsidRPr="00005B28">
        <w:rPr>
          <w:color w:val="222222"/>
          <w:sz w:val="20"/>
          <w:szCs w:val="20"/>
          <w:lang w:val="ru-RU"/>
        </w:rPr>
        <w:t>,</w:t>
      </w:r>
      <w:r>
        <w:rPr>
          <w:color w:val="222222"/>
          <w:sz w:val="20"/>
          <w:szCs w:val="20"/>
          <w:lang w:val="ru-RU"/>
        </w:rPr>
        <w:t xml:space="preserve"> могут быть</w:t>
      </w:r>
      <w:r w:rsidR="006B3CE4" w:rsidRPr="00005B28">
        <w:rPr>
          <w:color w:val="222222"/>
          <w:sz w:val="20"/>
          <w:szCs w:val="20"/>
          <w:lang w:val="ru-RU"/>
        </w:rPr>
        <w:t xml:space="preserve"> значительно усовершенствованы в сочетании с другими методами обработки </w:t>
      </w:r>
      <w:r w:rsidR="008E6364">
        <w:rPr>
          <w:color w:val="222222"/>
          <w:sz w:val="20"/>
          <w:szCs w:val="20"/>
          <w:lang w:val="ru-RU"/>
        </w:rPr>
        <w:t xml:space="preserve">и </w:t>
      </w:r>
      <w:r w:rsidR="006B3CE4" w:rsidRPr="00005B28">
        <w:rPr>
          <w:color w:val="222222"/>
          <w:sz w:val="20"/>
          <w:szCs w:val="20"/>
          <w:lang w:val="ru-RU"/>
        </w:rPr>
        <w:t xml:space="preserve">с учетом многочисленных </w:t>
      </w:r>
      <w:r>
        <w:rPr>
          <w:color w:val="222222"/>
          <w:sz w:val="20"/>
          <w:szCs w:val="20"/>
          <w:lang w:val="ru-RU"/>
        </w:rPr>
        <w:t xml:space="preserve">мер предосторожности </w:t>
      </w:r>
      <w:r w:rsidR="008E6364">
        <w:rPr>
          <w:color w:val="222222"/>
          <w:sz w:val="20"/>
          <w:szCs w:val="20"/>
          <w:lang w:val="ru-RU"/>
        </w:rPr>
        <w:t xml:space="preserve">при разработке и использовании </w:t>
      </w:r>
      <w:r w:rsidR="006B3CE4" w:rsidRPr="00005B28">
        <w:rPr>
          <w:color w:val="222222"/>
          <w:sz w:val="20"/>
          <w:szCs w:val="20"/>
          <w:lang w:val="ru-RU"/>
        </w:rPr>
        <w:t>(</w:t>
      </w:r>
      <w:r w:rsidR="008E6364">
        <w:rPr>
          <w:color w:val="222222"/>
          <w:sz w:val="20"/>
          <w:szCs w:val="20"/>
          <w:lang w:val="ru-RU"/>
        </w:rPr>
        <w:t>так называемый «</w:t>
      </w:r>
      <w:r w:rsidR="006B3CE4" w:rsidRPr="00005B28">
        <w:rPr>
          <w:color w:val="222222"/>
          <w:sz w:val="20"/>
          <w:szCs w:val="20"/>
          <w:lang w:val="ru-RU"/>
        </w:rPr>
        <w:t>перформативный</w:t>
      </w:r>
      <w:r w:rsidR="008E6364">
        <w:rPr>
          <w:color w:val="222222"/>
          <w:sz w:val="20"/>
          <w:szCs w:val="20"/>
          <w:lang w:val="ru-RU"/>
        </w:rPr>
        <w:t>»</w:t>
      </w:r>
      <w:r w:rsidR="006B3CE4" w:rsidRPr="00005B28">
        <w:rPr>
          <w:color w:val="222222"/>
          <w:sz w:val="20"/>
          <w:szCs w:val="20"/>
          <w:lang w:val="ru-RU"/>
        </w:rPr>
        <w:t xml:space="preserve"> эффект</w:t>
      </w:r>
      <w:r w:rsidR="006B3CE4" w:rsidRPr="00005B28">
        <w:rPr>
          <w:sz w:val="20"/>
          <w:szCs w:val="20"/>
          <w:lang w:val="ru-RU"/>
        </w:rPr>
        <w:t>)</w:t>
      </w:r>
      <w:r w:rsidR="008E6364" w:rsidRPr="002E70BE">
        <w:rPr>
          <w:rStyle w:val="af"/>
          <w:sz w:val="20"/>
          <w:szCs w:val="20"/>
          <w:lang w:val="ru-RU"/>
        </w:rPr>
        <w:t xml:space="preserve"> </w:t>
      </w:r>
      <w:r w:rsidR="008E6364" w:rsidRPr="00CF1A9C">
        <w:rPr>
          <w:rStyle w:val="af"/>
          <w:sz w:val="20"/>
          <w:szCs w:val="20"/>
        </w:rPr>
        <w:footnoteReference w:id="52"/>
      </w:r>
      <w:r w:rsidR="006B3CE4" w:rsidRPr="00005B28">
        <w:rPr>
          <w:sz w:val="20"/>
          <w:szCs w:val="20"/>
          <w:lang w:val="ru-RU"/>
        </w:rPr>
        <w:t>.</w:t>
      </w:r>
    </w:p>
    <w:p w14:paraId="6D8147C6" w14:textId="77777777" w:rsidR="006B3CE4" w:rsidRPr="00005B28" w:rsidRDefault="006B3CE4" w:rsidP="006B3CE4">
      <w:pPr>
        <w:pStyle w:val="Paragrapheavecnumro"/>
        <w:numPr>
          <w:ilvl w:val="0"/>
          <w:numId w:val="0"/>
        </w:numPr>
        <w:spacing w:after="0" w:line="240" w:lineRule="auto"/>
        <w:ind w:hanging="502"/>
        <w:rPr>
          <w:sz w:val="20"/>
          <w:szCs w:val="20"/>
          <w:lang w:val="ru-RU"/>
        </w:rPr>
      </w:pPr>
    </w:p>
    <w:p w14:paraId="13AB6D2B" w14:textId="77777777" w:rsidR="006B3CE4" w:rsidRPr="00005B28" w:rsidRDefault="006B3CE4" w:rsidP="006B3CE4">
      <w:pPr>
        <w:pStyle w:val="Paragrapheavecnumro"/>
        <w:spacing w:after="0" w:line="240" w:lineRule="auto"/>
        <w:ind w:left="0" w:hanging="502"/>
        <w:rPr>
          <w:sz w:val="20"/>
          <w:szCs w:val="20"/>
          <w:lang w:val="ru-RU"/>
        </w:rPr>
      </w:pPr>
      <w:r w:rsidRPr="00005B28">
        <w:rPr>
          <w:sz w:val="20"/>
          <w:szCs w:val="20"/>
          <w:lang w:val="ru-RU"/>
        </w:rPr>
        <w:t>Важно отметить</w:t>
      </w:r>
      <w:r w:rsidRPr="00005B28">
        <w:rPr>
          <w:color w:val="222222"/>
          <w:sz w:val="20"/>
          <w:szCs w:val="20"/>
          <w:lang w:val="ru-RU"/>
        </w:rPr>
        <w:t xml:space="preserve">, что </w:t>
      </w:r>
      <w:r w:rsidR="00491EC2">
        <w:rPr>
          <w:color w:val="222222"/>
          <w:sz w:val="20"/>
          <w:szCs w:val="20"/>
          <w:lang w:val="ru-RU"/>
        </w:rPr>
        <w:t xml:space="preserve">именно </w:t>
      </w:r>
      <w:r w:rsidRPr="00005B28">
        <w:rPr>
          <w:color w:val="222222"/>
          <w:sz w:val="20"/>
          <w:szCs w:val="20"/>
          <w:lang w:val="ru-RU"/>
        </w:rPr>
        <w:t xml:space="preserve">председатель рабочей группы </w:t>
      </w:r>
      <w:r w:rsidR="00491EC2">
        <w:rPr>
          <w:color w:val="222222"/>
          <w:sz w:val="20"/>
          <w:szCs w:val="20"/>
          <w:lang w:val="ru-RU"/>
        </w:rPr>
        <w:t>ЕКЭП</w:t>
      </w:r>
      <w:r w:rsidRPr="00005B28">
        <w:rPr>
          <w:color w:val="222222"/>
          <w:sz w:val="20"/>
          <w:szCs w:val="20"/>
          <w:lang w:val="ru-RU"/>
        </w:rPr>
        <w:t xml:space="preserve"> по оценке Жан-Поль Жан назвал </w:t>
      </w:r>
      <w:r w:rsidR="00491EC2" w:rsidRPr="002E70BE">
        <w:rPr>
          <w:color w:val="222222"/>
          <w:sz w:val="20"/>
          <w:szCs w:val="20"/>
          <w:lang w:val="ru-RU"/>
        </w:rPr>
        <w:t>«</w:t>
      </w:r>
      <w:r w:rsidRPr="00005B28">
        <w:rPr>
          <w:color w:val="222222"/>
          <w:sz w:val="20"/>
          <w:szCs w:val="20"/>
          <w:lang w:val="ru-RU"/>
        </w:rPr>
        <w:t>качественным вызовом</w:t>
      </w:r>
      <w:r w:rsidR="00491EC2" w:rsidRPr="002E70BE">
        <w:rPr>
          <w:color w:val="222222"/>
          <w:sz w:val="20"/>
          <w:szCs w:val="20"/>
          <w:lang w:val="ru-RU"/>
        </w:rPr>
        <w:t>»</w:t>
      </w:r>
      <w:r w:rsidRPr="00005B28">
        <w:rPr>
          <w:color w:val="222222"/>
          <w:sz w:val="20"/>
          <w:szCs w:val="20"/>
          <w:lang w:val="ru-RU"/>
        </w:rPr>
        <w:t xml:space="preserve"> в ходе </w:t>
      </w:r>
      <w:r w:rsidR="00491EC2">
        <w:rPr>
          <w:color w:val="222222"/>
          <w:sz w:val="20"/>
          <w:szCs w:val="20"/>
          <w:lang w:val="ru-RU"/>
        </w:rPr>
        <w:t>семинара</w:t>
      </w:r>
      <w:r w:rsidRPr="00005B28">
        <w:rPr>
          <w:color w:val="222222"/>
          <w:sz w:val="20"/>
          <w:szCs w:val="20"/>
          <w:lang w:val="ru-RU"/>
        </w:rPr>
        <w:t xml:space="preserve"> по </w:t>
      </w:r>
      <w:r w:rsidRPr="002E70BE">
        <w:rPr>
          <w:i/>
          <w:color w:val="222222"/>
          <w:sz w:val="20"/>
          <w:szCs w:val="20"/>
          <w:lang w:val="ru-RU"/>
        </w:rPr>
        <w:t>открытым данным,</w:t>
      </w:r>
      <w:r w:rsidRPr="00005B28">
        <w:rPr>
          <w:color w:val="222222"/>
          <w:sz w:val="20"/>
          <w:szCs w:val="20"/>
          <w:lang w:val="ru-RU"/>
        </w:rPr>
        <w:t xml:space="preserve"> состоявше</w:t>
      </w:r>
      <w:r w:rsidR="00491EC2">
        <w:rPr>
          <w:color w:val="222222"/>
          <w:sz w:val="20"/>
          <w:szCs w:val="20"/>
          <w:lang w:val="ru-RU"/>
        </w:rPr>
        <w:t>го</w:t>
      </w:r>
      <w:r w:rsidRPr="00005B28">
        <w:rPr>
          <w:color w:val="222222"/>
          <w:sz w:val="20"/>
          <w:szCs w:val="20"/>
          <w:lang w:val="ru-RU"/>
        </w:rPr>
        <w:t xml:space="preserve">ся в 2016 году во Франции: процедура, </w:t>
      </w:r>
      <w:r w:rsidR="00491EC2">
        <w:rPr>
          <w:color w:val="222222"/>
          <w:sz w:val="20"/>
          <w:szCs w:val="20"/>
          <w:lang w:val="ru-RU"/>
        </w:rPr>
        <w:t>проводимая</w:t>
      </w:r>
      <w:r w:rsidRPr="00005B28">
        <w:rPr>
          <w:color w:val="222222"/>
          <w:sz w:val="20"/>
          <w:szCs w:val="20"/>
          <w:lang w:val="ru-RU"/>
        </w:rPr>
        <w:t xml:space="preserve"> с помощью </w:t>
      </w:r>
      <w:r w:rsidRPr="002E70BE">
        <w:rPr>
          <w:i/>
          <w:color w:val="222222"/>
          <w:sz w:val="20"/>
          <w:szCs w:val="20"/>
          <w:lang w:val="ru-RU"/>
        </w:rPr>
        <w:t>машинного обучения</w:t>
      </w:r>
      <w:r w:rsidRPr="00005B28">
        <w:rPr>
          <w:color w:val="222222"/>
          <w:sz w:val="20"/>
          <w:szCs w:val="20"/>
          <w:lang w:val="ru-RU"/>
        </w:rPr>
        <w:t xml:space="preserve"> или любого другого метода обработки, должна </w:t>
      </w:r>
      <w:r w:rsidR="00491EC2">
        <w:rPr>
          <w:color w:val="222222"/>
          <w:sz w:val="20"/>
          <w:szCs w:val="20"/>
          <w:lang w:val="ru-RU"/>
        </w:rPr>
        <w:t>осуществляться на базе</w:t>
      </w:r>
      <w:r w:rsidRPr="00005B28">
        <w:rPr>
          <w:color w:val="222222"/>
          <w:sz w:val="20"/>
          <w:szCs w:val="20"/>
          <w:lang w:val="ru-RU"/>
        </w:rPr>
        <w:t xml:space="preserve"> сертифицированны</w:t>
      </w:r>
      <w:r w:rsidR="00491EC2">
        <w:rPr>
          <w:color w:val="222222"/>
          <w:sz w:val="20"/>
          <w:szCs w:val="20"/>
          <w:lang w:val="ru-RU"/>
        </w:rPr>
        <w:t>х</w:t>
      </w:r>
      <w:r w:rsidRPr="00005B28">
        <w:rPr>
          <w:color w:val="222222"/>
          <w:sz w:val="20"/>
          <w:szCs w:val="20"/>
          <w:lang w:val="ru-RU"/>
        </w:rPr>
        <w:t xml:space="preserve"> оригинал</w:t>
      </w:r>
      <w:r w:rsidR="00491EC2">
        <w:rPr>
          <w:color w:val="222222"/>
          <w:sz w:val="20"/>
          <w:szCs w:val="20"/>
          <w:lang w:val="ru-RU"/>
        </w:rPr>
        <w:t>ов</w:t>
      </w:r>
      <w:r w:rsidRPr="00005B28">
        <w:rPr>
          <w:color w:val="222222"/>
          <w:sz w:val="20"/>
          <w:szCs w:val="20"/>
          <w:lang w:val="ru-RU"/>
        </w:rPr>
        <w:t xml:space="preserve">, целостность которых была проверена и которые были </w:t>
      </w:r>
      <w:r w:rsidR="00491EC2">
        <w:rPr>
          <w:color w:val="222222"/>
          <w:sz w:val="20"/>
          <w:szCs w:val="20"/>
          <w:lang w:val="ru-RU"/>
        </w:rPr>
        <w:t xml:space="preserve">дополнены с той целью, чтобы отличить </w:t>
      </w:r>
      <w:r w:rsidRPr="00005B28">
        <w:rPr>
          <w:color w:val="222222"/>
          <w:sz w:val="20"/>
          <w:szCs w:val="20"/>
          <w:lang w:val="ru-RU"/>
        </w:rPr>
        <w:t xml:space="preserve">важные данные от </w:t>
      </w:r>
      <w:r w:rsidR="00491EC2">
        <w:rPr>
          <w:color w:val="222222"/>
          <w:sz w:val="20"/>
          <w:szCs w:val="20"/>
          <w:lang w:val="ru-RU"/>
        </w:rPr>
        <w:t>несущественных</w:t>
      </w:r>
      <w:r w:rsidR="00491EC2" w:rsidRPr="00CF1A9C">
        <w:rPr>
          <w:rStyle w:val="af"/>
          <w:sz w:val="20"/>
          <w:szCs w:val="20"/>
        </w:rPr>
        <w:footnoteReference w:id="53"/>
      </w:r>
      <w:r w:rsidRPr="00005B28">
        <w:rPr>
          <w:color w:val="222222"/>
          <w:sz w:val="20"/>
          <w:szCs w:val="20"/>
          <w:lang w:val="ru-RU"/>
        </w:rPr>
        <w:t>.</w:t>
      </w:r>
    </w:p>
    <w:p w14:paraId="3287D660" w14:textId="77777777" w:rsidR="006B3CE4" w:rsidRPr="00005B28" w:rsidRDefault="006B3CE4" w:rsidP="006B3CE4">
      <w:pPr>
        <w:pStyle w:val="Paragrapheavecnumro"/>
        <w:numPr>
          <w:ilvl w:val="0"/>
          <w:numId w:val="0"/>
        </w:numPr>
        <w:spacing w:after="0" w:line="240" w:lineRule="auto"/>
        <w:ind w:hanging="502"/>
        <w:rPr>
          <w:sz w:val="20"/>
          <w:szCs w:val="20"/>
          <w:lang w:val="ru-RU"/>
        </w:rPr>
      </w:pPr>
    </w:p>
    <w:p w14:paraId="2037ECDB" w14:textId="77777777" w:rsidR="006B3CE4" w:rsidRPr="00005B28" w:rsidRDefault="006B3CE4" w:rsidP="006B3CE4">
      <w:pPr>
        <w:pStyle w:val="Paragrapheavecnumro"/>
        <w:spacing w:after="0" w:line="240" w:lineRule="auto"/>
        <w:ind w:left="0" w:hanging="502"/>
        <w:rPr>
          <w:sz w:val="20"/>
          <w:szCs w:val="20"/>
          <w:lang w:val="ru-RU"/>
        </w:rPr>
      </w:pPr>
      <w:r w:rsidRPr="00005B28">
        <w:rPr>
          <w:color w:val="222222"/>
          <w:sz w:val="20"/>
          <w:szCs w:val="20"/>
          <w:lang w:val="ru-RU"/>
        </w:rPr>
        <w:t xml:space="preserve">Другой риск, с которым уже </w:t>
      </w:r>
      <w:r w:rsidR="00B36A28">
        <w:rPr>
          <w:color w:val="222222"/>
          <w:sz w:val="20"/>
          <w:szCs w:val="20"/>
          <w:lang w:val="ru-RU"/>
        </w:rPr>
        <w:t>сталкивались</w:t>
      </w:r>
      <w:r w:rsidRPr="00005B28">
        <w:rPr>
          <w:color w:val="222222"/>
          <w:sz w:val="20"/>
          <w:szCs w:val="20"/>
          <w:lang w:val="ru-RU"/>
        </w:rPr>
        <w:t xml:space="preserve"> разработчики этих инструментов, заключается в</w:t>
      </w:r>
      <w:r w:rsidR="00207608">
        <w:rPr>
          <w:color w:val="222222"/>
          <w:sz w:val="20"/>
          <w:szCs w:val="20"/>
          <w:lang w:val="ru-RU"/>
        </w:rPr>
        <w:t xml:space="preserve"> </w:t>
      </w:r>
      <w:r w:rsidR="00C019B0">
        <w:rPr>
          <w:color w:val="222222"/>
          <w:sz w:val="20"/>
          <w:szCs w:val="20"/>
          <w:lang w:val="ru-RU"/>
        </w:rPr>
        <w:t>том, что можно поддаться «</w:t>
      </w:r>
      <w:r w:rsidRPr="00005B28">
        <w:rPr>
          <w:color w:val="222222"/>
          <w:sz w:val="20"/>
          <w:szCs w:val="20"/>
          <w:lang w:val="ru-RU"/>
        </w:rPr>
        <w:t>отслеживани</w:t>
      </w:r>
      <w:r w:rsidR="00C019B0">
        <w:rPr>
          <w:color w:val="222222"/>
          <w:sz w:val="20"/>
          <w:szCs w:val="20"/>
          <w:lang w:val="ru-RU"/>
        </w:rPr>
        <w:t>ю</w:t>
      </w:r>
      <w:r w:rsidRPr="00005B28">
        <w:rPr>
          <w:color w:val="222222"/>
          <w:sz w:val="20"/>
          <w:szCs w:val="20"/>
          <w:lang w:val="ru-RU"/>
        </w:rPr>
        <w:t xml:space="preserve"> данных</w:t>
      </w:r>
      <w:r w:rsidR="00C019B0">
        <w:rPr>
          <w:color w:val="222222"/>
          <w:sz w:val="20"/>
          <w:szCs w:val="20"/>
          <w:lang w:val="ru-RU"/>
        </w:rPr>
        <w:t>»</w:t>
      </w:r>
      <w:r w:rsidRPr="00005B28">
        <w:rPr>
          <w:color w:val="222222"/>
          <w:sz w:val="20"/>
          <w:szCs w:val="20"/>
          <w:lang w:val="ru-RU"/>
        </w:rPr>
        <w:t xml:space="preserve">, а именно </w:t>
      </w:r>
      <w:r w:rsidR="00C019B0">
        <w:rPr>
          <w:color w:val="222222"/>
          <w:sz w:val="20"/>
          <w:szCs w:val="20"/>
          <w:lang w:val="ru-RU"/>
        </w:rPr>
        <w:t xml:space="preserve">предварительному </w:t>
      </w:r>
      <w:r w:rsidRPr="00005B28">
        <w:rPr>
          <w:color w:val="222222"/>
          <w:sz w:val="20"/>
          <w:szCs w:val="20"/>
          <w:lang w:val="ru-RU"/>
        </w:rPr>
        <w:t>отбор</w:t>
      </w:r>
      <w:r w:rsidR="00C019B0">
        <w:rPr>
          <w:color w:val="222222"/>
          <w:sz w:val="20"/>
          <w:szCs w:val="20"/>
          <w:lang w:val="ru-RU"/>
        </w:rPr>
        <w:t>у</w:t>
      </w:r>
      <w:r w:rsidRPr="00005B28">
        <w:rPr>
          <w:color w:val="222222"/>
          <w:sz w:val="20"/>
          <w:szCs w:val="20"/>
          <w:lang w:val="ru-RU"/>
        </w:rPr>
        <w:t xml:space="preserve"> </w:t>
      </w:r>
      <w:r w:rsidR="00C019B0">
        <w:rPr>
          <w:color w:val="222222"/>
          <w:sz w:val="20"/>
          <w:szCs w:val="20"/>
          <w:lang w:val="ru-RU"/>
        </w:rPr>
        <w:t xml:space="preserve">тех </w:t>
      </w:r>
      <w:r w:rsidRPr="00005B28">
        <w:rPr>
          <w:color w:val="222222"/>
          <w:sz w:val="20"/>
          <w:szCs w:val="20"/>
          <w:lang w:val="ru-RU"/>
        </w:rPr>
        <w:t xml:space="preserve">данных, которые </w:t>
      </w:r>
      <w:r w:rsidR="00C019B0">
        <w:rPr>
          <w:color w:val="222222"/>
          <w:sz w:val="20"/>
          <w:szCs w:val="20"/>
          <w:lang w:val="ru-RU"/>
        </w:rPr>
        <w:t xml:space="preserve">могут иметь значимость в свете </w:t>
      </w:r>
      <w:r w:rsidRPr="00005B28">
        <w:rPr>
          <w:color w:val="222222"/>
          <w:sz w:val="20"/>
          <w:szCs w:val="20"/>
          <w:lang w:val="ru-RU"/>
        </w:rPr>
        <w:t>заранее определенных аналитических сеток, например, путем исключения из выборки решений, которые плохо поддаются машинному изучению или иному методу</w:t>
      </w:r>
      <w:r w:rsidR="00C019B0">
        <w:rPr>
          <w:color w:val="222222"/>
          <w:sz w:val="20"/>
          <w:szCs w:val="20"/>
          <w:lang w:val="ru-RU"/>
        </w:rPr>
        <w:t xml:space="preserve"> обработки</w:t>
      </w:r>
      <w:r w:rsidRPr="00005B28">
        <w:rPr>
          <w:color w:val="222222"/>
          <w:sz w:val="20"/>
          <w:szCs w:val="20"/>
          <w:lang w:val="ru-RU"/>
        </w:rPr>
        <w:t xml:space="preserve"> (например, решения без представления результатов судебного разбирательства или с незначительным обоснованием).</w:t>
      </w:r>
    </w:p>
    <w:p w14:paraId="1C864815" w14:textId="77777777" w:rsidR="006B3CE4" w:rsidRPr="00005B28" w:rsidRDefault="006B3CE4" w:rsidP="006B3CE4">
      <w:pPr>
        <w:pStyle w:val="Paragrapheavecnumro"/>
        <w:numPr>
          <w:ilvl w:val="0"/>
          <w:numId w:val="0"/>
        </w:numPr>
        <w:spacing w:after="0" w:line="240" w:lineRule="auto"/>
        <w:rPr>
          <w:sz w:val="20"/>
          <w:szCs w:val="20"/>
          <w:lang w:val="ru-RU"/>
        </w:rPr>
      </w:pPr>
    </w:p>
    <w:p w14:paraId="6687FBC8" w14:textId="77777777" w:rsidR="006B3CE4" w:rsidRPr="00005B28" w:rsidRDefault="006B3CE4" w:rsidP="006B3CE4">
      <w:pPr>
        <w:pStyle w:val="Paragrapheavecnumro"/>
        <w:spacing w:after="0" w:line="240" w:lineRule="auto"/>
        <w:ind w:left="0" w:hanging="502"/>
        <w:rPr>
          <w:sz w:val="20"/>
          <w:szCs w:val="20"/>
          <w:lang w:val="ru-RU"/>
        </w:rPr>
      </w:pPr>
      <w:r w:rsidRPr="00005B28">
        <w:rPr>
          <w:color w:val="222222"/>
          <w:sz w:val="20"/>
          <w:szCs w:val="20"/>
          <w:lang w:val="ru-RU"/>
        </w:rPr>
        <w:t>Но если мы рассчит</w:t>
      </w:r>
      <w:r w:rsidR="00C019B0">
        <w:rPr>
          <w:color w:val="222222"/>
          <w:sz w:val="20"/>
          <w:szCs w:val="20"/>
          <w:lang w:val="ru-RU"/>
        </w:rPr>
        <w:t>ываем</w:t>
      </w:r>
      <w:r w:rsidRPr="00005B28">
        <w:rPr>
          <w:color w:val="222222"/>
          <w:sz w:val="20"/>
          <w:szCs w:val="20"/>
          <w:lang w:val="ru-RU"/>
        </w:rPr>
        <w:t xml:space="preserve"> шкалу, </w:t>
      </w:r>
      <w:r w:rsidR="00C019B0">
        <w:rPr>
          <w:color w:val="222222"/>
          <w:sz w:val="20"/>
          <w:szCs w:val="20"/>
          <w:lang w:val="ru-RU"/>
        </w:rPr>
        <w:t>не создаем ли мы тем самым уже небольшой «прогноз»</w:t>
      </w:r>
      <w:r w:rsidRPr="00005B28">
        <w:rPr>
          <w:color w:val="222222"/>
          <w:sz w:val="20"/>
          <w:szCs w:val="20"/>
          <w:lang w:val="ru-RU"/>
        </w:rPr>
        <w:t>? Границ</w:t>
      </w:r>
      <w:r w:rsidR="002D0AE9">
        <w:rPr>
          <w:color w:val="222222"/>
          <w:sz w:val="20"/>
          <w:szCs w:val="20"/>
          <w:lang w:val="ru-RU"/>
        </w:rPr>
        <w:t>а може</w:t>
      </w:r>
      <w:r w:rsidRPr="00005B28">
        <w:rPr>
          <w:color w:val="222222"/>
          <w:sz w:val="20"/>
          <w:szCs w:val="20"/>
          <w:lang w:val="ru-RU"/>
        </w:rPr>
        <w:t>т показаться относительно расплывчат</w:t>
      </w:r>
      <w:r w:rsidR="002D0AE9">
        <w:rPr>
          <w:color w:val="222222"/>
          <w:sz w:val="20"/>
          <w:szCs w:val="20"/>
          <w:lang w:val="ru-RU"/>
        </w:rPr>
        <w:t>ой</w:t>
      </w:r>
      <w:r w:rsidRPr="00005B28">
        <w:rPr>
          <w:color w:val="222222"/>
          <w:sz w:val="20"/>
          <w:szCs w:val="20"/>
          <w:lang w:val="ru-RU"/>
        </w:rPr>
        <w:t xml:space="preserve">, если мы четко не определим </w:t>
      </w:r>
      <w:r w:rsidR="002D0AE9">
        <w:rPr>
          <w:color w:val="222222"/>
          <w:sz w:val="20"/>
          <w:szCs w:val="20"/>
          <w:lang w:val="ru-RU"/>
        </w:rPr>
        <w:t xml:space="preserve">конечную </w:t>
      </w:r>
      <w:r w:rsidRPr="00005B28">
        <w:rPr>
          <w:color w:val="222222"/>
          <w:sz w:val="20"/>
          <w:szCs w:val="20"/>
          <w:lang w:val="ru-RU"/>
        </w:rPr>
        <w:t>цель процесса: цель здесь заключается не в предоставлении предписывающей информации, а в предоставлении информации о положении дел.</w:t>
      </w:r>
    </w:p>
    <w:p w14:paraId="09D323AB" w14:textId="77777777" w:rsidR="006B3CE4" w:rsidRPr="00005B28" w:rsidRDefault="006B3CE4" w:rsidP="006B3CE4">
      <w:pPr>
        <w:pStyle w:val="Paragrapheavecnumro"/>
        <w:numPr>
          <w:ilvl w:val="0"/>
          <w:numId w:val="0"/>
        </w:numPr>
        <w:spacing w:after="0" w:line="240" w:lineRule="auto"/>
        <w:rPr>
          <w:sz w:val="20"/>
          <w:szCs w:val="20"/>
          <w:lang w:val="ru-RU"/>
        </w:rPr>
      </w:pPr>
    </w:p>
    <w:p w14:paraId="040BFBD7" w14:textId="77777777" w:rsidR="006B3CE4" w:rsidRPr="002E70BE" w:rsidRDefault="006B3CE4" w:rsidP="002E70BE">
      <w:pPr>
        <w:pStyle w:val="Paragrapheavecnumro"/>
        <w:spacing w:after="0" w:line="240" w:lineRule="auto"/>
        <w:ind w:left="0" w:hanging="502"/>
        <w:rPr>
          <w:sz w:val="20"/>
          <w:szCs w:val="20"/>
          <w:lang w:val="ru-RU"/>
        </w:rPr>
      </w:pPr>
      <w:r w:rsidRPr="00005B28">
        <w:rPr>
          <w:sz w:val="20"/>
          <w:szCs w:val="20"/>
          <w:lang w:val="ru-RU"/>
        </w:rPr>
        <w:t xml:space="preserve">При условии соблюдения </w:t>
      </w:r>
      <w:r w:rsidRPr="00005B28">
        <w:rPr>
          <w:color w:val="222222"/>
          <w:sz w:val="20"/>
          <w:szCs w:val="20"/>
          <w:lang w:val="ru-RU"/>
        </w:rPr>
        <w:t xml:space="preserve">этих методологических и </w:t>
      </w:r>
      <w:r w:rsidR="002D0AE9">
        <w:rPr>
          <w:color w:val="222222"/>
          <w:sz w:val="20"/>
          <w:szCs w:val="20"/>
          <w:lang w:val="ru-RU"/>
        </w:rPr>
        <w:t>пользовательских</w:t>
      </w:r>
      <w:r w:rsidRPr="00005B28">
        <w:rPr>
          <w:color w:val="222222"/>
          <w:sz w:val="20"/>
          <w:szCs w:val="20"/>
          <w:lang w:val="ru-RU"/>
        </w:rPr>
        <w:t xml:space="preserve"> мер предосторожности, шкалы могут </w:t>
      </w:r>
      <w:r w:rsidR="002D0AE9">
        <w:rPr>
          <w:color w:val="222222"/>
          <w:sz w:val="20"/>
          <w:szCs w:val="20"/>
          <w:lang w:val="ru-RU"/>
        </w:rPr>
        <w:t>представлять из себя мощный инструмент гармонизации судебной практики</w:t>
      </w:r>
      <w:r w:rsidRPr="00005B28">
        <w:rPr>
          <w:color w:val="222222"/>
          <w:sz w:val="20"/>
          <w:szCs w:val="20"/>
          <w:lang w:val="ru-RU"/>
        </w:rPr>
        <w:t xml:space="preserve">. </w:t>
      </w:r>
      <w:r w:rsidR="007F6C04">
        <w:rPr>
          <w:color w:val="222222"/>
          <w:sz w:val="20"/>
          <w:szCs w:val="20"/>
          <w:lang w:val="ru-RU"/>
        </w:rPr>
        <w:t xml:space="preserve">Рассчитываемые ранее на основе более-менее узкой выборки решений, </w:t>
      </w:r>
      <w:r w:rsidRPr="00005B28">
        <w:rPr>
          <w:color w:val="222222"/>
          <w:sz w:val="20"/>
          <w:szCs w:val="20"/>
          <w:lang w:val="ru-RU"/>
        </w:rPr>
        <w:t xml:space="preserve">инструменты </w:t>
      </w:r>
      <w:r w:rsidR="007F6C04">
        <w:rPr>
          <w:color w:val="222222"/>
          <w:sz w:val="20"/>
          <w:szCs w:val="20"/>
          <w:lang w:val="ru-RU"/>
        </w:rPr>
        <w:t xml:space="preserve">на основе ИИ </w:t>
      </w:r>
      <w:r w:rsidRPr="00005B28">
        <w:rPr>
          <w:color w:val="222222"/>
          <w:sz w:val="20"/>
          <w:szCs w:val="20"/>
          <w:lang w:val="ru-RU"/>
        </w:rPr>
        <w:t>позволяют исследовать больше</w:t>
      </w:r>
      <w:r w:rsidR="007F6C04">
        <w:rPr>
          <w:color w:val="222222"/>
          <w:sz w:val="20"/>
          <w:szCs w:val="20"/>
          <w:lang w:val="ru-RU"/>
        </w:rPr>
        <w:t>е количество</w:t>
      </w:r>
      <w:r w:rsidRPr="00005B28">
        <w:rPr>
          <w:color w:val="222222"/>
          <w:sz w:val="20"/>
          <w:szCs w:val="20"/>
          <w:lang w:val="ru-RU"/>
        </w:rPr>
        <w:t xml:space="preserve"> решений и </w:t>
      </w:r>
      <w:r w:rsidR="007F6C04">
        <w:rPr>
          <w:color w:val="222222"/>
          <w:sz w:val="20"/>
          <w:szCs w:val="20"/>
          <w:lang w:val="ru-RU"/>
        </w:rPr>
        <w:t>позволяют</w:t>
      </w:r>
      <w:r w:rsidRPr="00005B28">
        <w:rPr>
          <w:color w:val="222222"/>
          <w:sz w:val="20"/>
          <w:szCs w:val="20"/>
          <w:lang w:val="ru-RU"/>
        </w:rPr>
        <w:t xml:space="preserve"> </w:t>
      </w:r>
      <w:r w:rsidR="007F6C04">
        <w:rPr>
          <w:color w:val="222222"/>
          <w:sz w:val="20"/>
          <w:szCs w:val="20"/>
          <w:lang w:val="ru-RU"/>
        </w:rPr>
        <w:t>создать более точные шкалы благодаря более значительному обновлению информации</w:t>
      </w:r>
      <w:r w:rsidRPr="00005B28">
        <w:rPr>
          <w:color w:val="222222"/>
          <w:sz w:val="20"/>
          <w:szCs w:val="20"/>
          <w:lang w:val="ru-RU"/>
        </w:rPr>
        <w:t>.</w:t>
      </w:r>
      <w:r w:rsidRPr="002E70BE">
        <w:rPr>
          <w:b/>
          <w:bCs/>
          <w:sz w:val="20"/>
          <w:szCs w:val="20"/>
          <w:lang w:val="ru-RU"/>
        </w:rPr>
        <w:br w:type="page"/>
      </w:r>
    </w:p>
    <w:p w14:paraId="5AC91ABB" w14:textId="77777777" w:rsidR="006B3CE4" w:rsidRPr="002E70BE" w:rsidRDefault="00BC7312" w:rsidP="002E70BE">
      <w:pPr>
        <w:pStyle w:val="3"/>
        <w:keepNext w:val="0"/>
        <w:keepLines w:val="0"/>
        <w:spacing w:before="0" w:line="240" w:lineRule="auto"/>
        <w:rPr>
          <w:rFonts w:ascii="Arial" w:hAnsi="Arial" w:cs="Arial"/>
          <w:color w:val="943634" w:themeColor="accent2" w:themeShade="BF"/>
          <w:sz w:val="20"/>
          <w:szCs w:val="20"/>
          <w:lang w:val="en-GB"/>
        </w:rPr>
      </w:pPr>
      <w:bookmarkStart w:id="25" w:name="_Toc520721166"/>
      <w:r w:rsidRPr="002E70BE">
        <w:rPr>
          <w:rFonts w:ascii="Arial" w:hAnsi="Arial" w:cs="Arial"/>
          <w:color w:val="943634" w:themeColor="accent2" w:themeShade="BF"/>
          <w:sz w:val="20"/>
          <w:szCs w:val="20"/>
          <w:lang w:val="ru-RU"/>
        </w:rPr>
        <w:lastRenderedPageBreak/>
        <w:t xml:space="preserve">6.2 </w:t>
      </w:r>
      <w:r w:rsidR="006B3CE4" w:rsidRPr="002E70BE">
        <w:rPr>
          <w:rFonts w:ascii="Arial" w:hAnsi="Arial" w:cs="Arial"/>
          <w:color w:val="943634" w:themeColor="accent2" w:themeShade="BF"/>
          <w:sz w:val="20"/>
          <w:szCs w:val="20"/>
          <w:lang w:val="en-GB"/>
        </w:rPr>
        <w:t>Урегулирование споров в режиме онлайн</w:t>
      </w:r>
      <w:bookmarkEnd w:id="25"/>
    </w:p>
    <w:p w14:paraId="7013578A" w14:textId="77777777" w:rsidR="006B3CE4" w:rsidRPr="00CF1A9C" w:rsidRDefault="006B3CE4" w:rsidP="006B3CE4">
      <w:pPr>
        <w:spacing w:after="0" w:line="240" w:lineRule="auto"/>
        <w:ind w:hanging="502"/>
        <w:jc w:val="both"/>
        <w:rPr>
          <w:rFonts w:ascii="Arial" w:hAnsi="Arial"/>
          <w:sz w:val="20"/>
          <w:szCs w:val="20"/>
          <w:lang w:val="en-GB"/>
        </w:rPr>
      </w:pPr>
    </w:p>
    <w:p w14:paraId="311240A5" w14:textId="77777777" w:rsidR="006B3CE4" w:rsidRDefault="006B3CE4" w:rsidP="006B3CE4">
      <w:pPr>
        <w:pStyle w:val="Paragrapheavecnumro"/>
        <w:spacing w:after="0" w:line="240" w:lineRule="auto"/>
        <w:ind w:left="0" w:hanging="502"/>
        <w:rPr>
          <w:sz w:val="20"/>
          <w:szCs w:val="20"/>
          <w:lang w:val="ru-RU"/>
        </w:rPr>
      </w:pPr>
      <w:r w:rsidRPr="00005B28">
        <w:rPr>
          <w:sz w:val="20"/>
          <w:szCs w:val="20"/>
          <w:lang w:val="ru-RU"/>
        </w:rPr>
        <w:t>Все европейские суды в разной степени сталкиваются с повторяющимися малозначительными гражданскими тяжбами. И</w:t>
      </w:r>
      <w:r w:rsidRPr="00BC7312">
        <w:rPr>
          <w:sz w:val="20"/>
          <w:szCs w:val="20"/>
          <w:lang w:val="ru-RU"/>
        </w:rPr>
        <w:t xml:space="preserve">дея облегчения </w:t>
      </w:r>
      <w:r w:rsidR="00BC7312" w:rsidRPr="00BC7312">
        <w:rPr>
          <w:sz w:val="20"/>
          <w:szCs w:val="20"/>
          <w:lang w:val="ru-RU"/>
        </w:rPr>
        <w:t>работы в подобных процессах</w:t>
      </w:r>
      <w:r w:rsidRPr="00BC7312">
        <w:rPr>
          <w:sz w:val="20"/>
          <w:szCs w:val="20"/>
          <w:lang w:val="ru-RU"/>
        </w:rPr>
        <w:t xml:space="preserve"> с помощью информационных технологий и/или перенос их из судов получила довольно широкое распространение. Великобритания, Нидерланды и Латвия являются примерами стран, которые уже внедрили или планируют внедрить такие более или менее автоматизированные решения</w:t>
      </w:r>
      <w:r w:rsidRPr="00BC7312">
        <w:rPr>
          <w:rStyle w:val="af"/>
          <w:sz w:val="20"/>
          <w:szCs w:val="20"/>
        </w:rPr>
        <w:footnoteReference w:id="54"/>
      </w:r>
      <w:r w:rsidRPr="00BC7312">
        <w:rPr>
          <w:sz w:val="20"/>
          <w:szCs w:val="20"/>
          <w:lang w:val="ru-RU"/>
        </w:rPr>
        <w:t xml:space="preserve">. В отношении трансграничных требований Европейский Союз создал на основе Регламента № 524/2013 </w:t>
      </w:r>
      <w:r w:rsidR="00BC7312" w:rsidRPr="00BC7312">
        <w:rPr>
          <w:sz w:val="20"/>
          <w:szCs w:val="20"/>
          <w:lang w:val="ru-RU"/>
        </w:rPr>
        <w:t>общую процедуру</w:t>
      </w:r>
      <w:r w:rsidRPr="00BC7312">
        <w:rPr>
          <w:sz w:val="20"/>
          <w:szCs w:val="20"/>
          <w:lang w:val="ru-RU"/>
        </w:rPr>
        <w:t>, доступную в Интернете (европейские малые требования).</w:t>
      </w:r>
    </w:p>
    <w:p w14:paraId="2446C8FE" w14:textId="77777777" w:rsidR="006B3CE4" w:rsidRDefault="006B3CE4" w:rsidP="006B3CE4">
      <w:pPr>
        <w:pStyle w:val="Paragrapheavecnumro"/>
        <w:numPr>
          <w:ilvl w:val="0"/>
          <w:numId w:val="0"/>
        </w:numPr>
        <w:spacing w:after="0" w:line="240" w:lineRule="auto"/>
        <w:rPr>
          <w:sz w:val="20"/>
          <w:szCs w:val="20"/>
          <w:lang w:val="ru-RU"/>
        </w:rPr>
      </w:pPr>
    </w:p>
    <w:p w14:paraId="4A9983F3" w14:textId="77777777" w:rsidR="006B3CE4" w:rsidRPr="00EA6F21" w:rsidRDefault="006B3CE4" w:rsidP="006B3CE4">
      <w:pPr>
        <w:pStyle w:val="Paragrapheavecnumro"/>
        <w:spacing w:after="0" w:line="240" w:lineRule="auto"/>
        <w:ind w:left="0" w:hanging="502"/>
        <w:rPr>
          <w:sz w:val="20"/>
          <w:szCs w:val="20"/>
          <w:lang w:val="ru-RU"/>
        </w:rPr>
      </w:pPr>
      <w:r w:rsidRPr="00EA6F21">
        <w:rPr>
          <w:sz w:val="20"/>
          <w:szCs w:val="20"/>
          <w:lang w:val="ru-RU"/>
        </w:rPr>
        <w:t xml:space="preserve">Однако сфера охвата этих услуг по урегулированию споров в режиме онлайн </w:t>
      </w:r>
      <w:r w:rsidRPr="002E70BE">
        <w:rPr>
          <w:i/>
          <w:sz w:val="20"/>
          <w:szCs w:val="20"/>
          <w:lang w:val="ru-RU"/>
        </w:rPr>
        <w:t>(</w:t>
      </w:r>
      <w:r w:rsidR="006F5C1B" w:rsidRPr="002E70BE">
        <w:rPr>
          <w:i/>
          <w:sz w:val="20"/>
          <w:szCs w:val="20"/>
          <w:lang w:val="fr-FR"/>
        </w:rPr>
        <w:t>online</w:t>
      </w:r>
      <w:r w:rsidR="006F5C1B" w:rsidRPr="002E70BE">
        <w:rPr>
          <w:i/>
          <w:sz w:val="20"/>
          <w:szCs w:val="20"/>
          <w:lang w:val="ru-RU"/>
        </w:rPr>
        <w:t xml:space="preserve"> </w:t>
      </w:r>
      <w:r w:rsidR="006F5C1B" w:rsidRPr="002E70BE">
        <w:rPr>
          <w:i/>
          <w:sz w:val="20"/>
          <w:szCs w:val="20"/>
          <w:lang w:val="fr-FR"/>
        </w:rPr>
        <w:t>dispute</w:t>
      </w:r>
      <w:r w:rsidR="006F5C1B" w:rsidRPr="002E70BE">
        <w:rPr>
          <w:i/>
          <w:sz w:val="20"/>
          <w:szCs w:val="20"/>
          <w:lang w:val="ru-RU"/>
        </w:rPr>
        <w:t xml:space="preserve"> </w:t>
      </w:r>
      <w:r w:rsidR="006F5C1B" w:rsidRPr="002E70BE">
        <w:rPr>
          <w:i/>
          <w:sz w:val="20"/>
          <w:szCs w:val="20"/>
          <w:lang w:val="fr-FR"/>
        </w:rPr>
        <w:t>resolution</w:t>
      </w:r>
      <w:r w:rsidR="006F5C1B" w:rsidRPr="002E70BE">
        <w:rPr>
          <w:i/>
          <w:sz w:val="20"/>
          <w:szCs w:val="20"/>
          <w:lang w:val="ru-RU"/>
        </w:rPr>
        <w:t xml:space="preserve"> - </w:t>
      </w:r>
      <w:r w:rsidRPr="002E70BE">
        <w:rPr>
          <w:i/>
          <w:sz w:val="20"/>
          <w:szCs w:val="20"/>
          <w:lang w:val="en-US"/>
        </w:rPr>
        <w:t>ODR</w:t>
      </w:r>
      <w:r w:rsidRPr="002E70BE">
        <w:rPr>
          <w:i/>
          <w:sz w:val="20"/>
          <w:szCs w:val="20"/>
          <w:lang w:val="ru-RU"/>
        </w:rPr>
        <w:t>),</w:t>
      </w:r>
      <w:r w:rsidR="006F5C1B">
        <w:rPr>
          <w:i/>
          <w:sz w:val="20"/>
          <w:szCs w:val="20"/>
          <w:lang w:val="ru-RU"/>
        </w:rPr>
        <w:t xml:space="preserve"> </w:t>
      </w:r>
      <w:r w:rsidR="006F5C1B" w:rsidRPr="002E70BE">
        <w:rPr>
          <w:sz w:val="20"/>
          <w:szCs w:val="20"/>
          <w:lang w:val="ru-RU"/>
        </w:rPr>
        <w:t>по-видимому постепенно все-таки</w:t>
      </w:r>
      <w:r w:rsidRPr="006F5C1B">
        <w:rPr>
          <w:sz w:val="20"/>
          <w:szCs w:val="20"/>
          <w:lang w:val="ru-RU"/>
        </w:rPr>
        <w:t xml:space="preserve"> расширяется</w:t>
      </w:r>
      <w:r w:rsidR="006F5C1B">
        <w:rPr>
          <w:sz w:val="20"/>
          <w:szCs w:val="20"/>
          <w:lang w:val="ru-RU"/>
        </w:rPr>
        <w:t xml:space="preserve">: от </w:t>
      </w:r>
      <w:r w:rsidRPr="00EA6F21">
        <w:rPr>
          <w:sz w:val="20"/>
          <w:szCs w:val="20"/>
          <w:lang w:val="ru-RU"/>
        </w:rPr>
        <w:t>ограниченных онлайновых услуг</w:t>
      </w:r>
      <w:r w:rsidR="006F5C1B">
        <w:rPr>
          <w:sz w:val="20"/>
          <w:szCs w:val="20"/>
          <w:lang w:val="ru-RU"/>
        </w:rPr>
        <w:t xml:space="preserve"> она переходит</w:t>
      </w:r>
      <w:r w:rsidRPr="00EA6F21">
        <w:rPr>
          <w:sz w:val="20"/>
          <w:szCs w:val="20"/>
          <w:lang w:val="ru-RU"/>
        </w:rPr>
        <w:t xml:space="preserve"> к альтернативным мерам урегулирования споров</w:t>
      </w:r>
      <w:r w:rsidR="006F5C1B">
        <w:rPr>
          <w:sz w:val="20"/>
          <w:szCs w:val="20"/>
          <w:lang w:val="ru-RU"/>
        </w:rPr>
        <w:t xml:space="preserve"> </w:t>
      </w:r>
      <w:r w:rsidR="006F5C1B" w:rsidRPr="002E70BE">
        <w:rPr>
          <w:i/>
          <w:sz w:val="20"/>
          <w:szCs w:val="20"/>
          <w:lang w:val="ru-RU"/>
        </w:rPr>
        <w:t>(</w:t>
      </w:r>
      <w:r w:rsidR="006F5C1B" w:rsidRPr="002E70BE">
        <w:rPr>
          <w:i/>
          <w:sz w:val="20"/>
          <w:szCs w:val="20"/>
          <w:lang w:val="fr-FR"/>
        </w:rPr>
        <w:t>alternative</w:t>
      </w:r>
      <w:r w:rsidR="006F5C1B" w:rsidRPr="002E70BE">
        <w:rPr>
          <w:i/>
          <w:sz w:val="20"/>
          <w:szCs w:val="20"/>
          <w:lang w:val="ru-RU"/>
        </w:rPr>
        <w:t xml:space="preserve"> </w:t>
      </w:r>
      <w:r w:rsidR="006F5C1B" w:rsidRPr="002E70BE">
        <w:rPr>
          <w:i/>
          <w:sz w:val="20"/>
          <w:szCs w:val="20"/>
          <w:lang w:val="fr-FR"/>
        </w:rPr>
        <w:t>dispute</w:t>
      </w:r>
      <w:r w:rsidR="006F5C1B" w:rsidRPr="002E70BE">
        <w:rPr>
          <w:i/>
          <w:sz w:val="20"/>
          <w:szCs w:val="20"/>
          <w:lang w:val="ru-RU"/>
        </w:rPr>
        <w:t xml:space="preserve"> </w:t>
      </w:r>
      <w:r w:rsidR="006F5C1B" w:rsidRPr="002E70BE">
        <w:rPr>
          <w:i/>
          <w:sz w:val="20"/>
          <w:szCs w:val="20"/>
          <w:lang w:val="fr-FR"/>
        </w:rPr>
        <w:t>resolution</w:t>
      </w:r>
      <w:r w:rsidR="006F5C1B" w:rsidRPr="002E70BE">
        <w:rPr>
          <w:i/>
          <w:sz w:val="20"/>
          <w:szCs w:val="20"/>
          <w:lang w:val="ru-RU"/>
        </w:rPr>
        <w:t>)</w:t>
      </w:r>
      <w:r w:rsidRPr="00EA6F21">
        <w:rPr>
          <w:sz w:val="20"/>
          <w:szCs w:val="20"/>
          <w:lang w:val="ru-RU"/>
        </w:rPr>
        <w:t xml:space="preserve"> </w:t>
      </w:r>
      <w:r w:rsidR="006F5C1B">
        <w:rPr>
          <w:sz w:val="20"/>
          <w:szCs w:val="20"/>
          <w:lang w:val="ru-RU"/>
        </w:rPr>
        <w:t>для досудебного разрешения спора</w:t>
      </w:r>
      <w:r w:rsidRPr="00EA6F21">
        <w:rPr>
          <w:sz w:val="20"/>
          <w:szCs w:val="20"/>
          <w:lang w:val="ru-RU"/>
        </w:rPr>
        <w:t xml:space="preserve">, и </w:t>
      </w:r>
      <w:r w:rsidR="006F5C1B">
        <w:rPr>
          <w:sz w:val="20"/>
          <w:szCs w:val="20"/>
          <w:lang w:val="ru-RU"/>
        </w:rPr>
        <w:t xml:space="preserve">эти предложения </w:t>
      </w:r>
      <w:r w:rsidRPr="00EA6F21">
        <w:rPr>
          <w:sz w:val="20"/>
          <w:szCs w:val="20"/>
          <w:lang w:val="ru-RU"/>
        </w:rPr>
        <w:t xml:space="preserve">в настоящее время </w:t>
      </w:r>
      <w:r w:rsidRPr="002E70BE">
        <w:rPr>
          <w:sz w:val="20"/>
          <w:szCs w:val="20"/>
          <w:lang w:val="ru-RU"/>
        </w:rPr>
        <w:t xml:space="preserve">все больше </w:t>
      </w:r>
      <w:r w:rsidR="006F5C1B" w:rsidRPr="002E70BE">
        <w:rPr>
          <w:sz w:val="20"/>
          <w:szCs w:val="20"/>
          <w:lang w:val="ru-RU"/>
        </w:rPr>
        <w:t>внедряются</w:t>
      </w:r>
      <w:r w:rsidRPr="002E70BE">
        <w:rPr>
          <w:sz w:val="20"/>
          <w:szCs w:val="20"/>
          <w:lang w:val="ru-RU"/>
        </w:rPr>
        <w:t xml:space="preserve"> </w:t>
      </w:r>
      <w:r w:rsidRPr="00EA6F21">
        <w:rPr>
          <w:sz w:val="20"/>
          <w:szCs w:val="20"/>
          <w:lang w:val="ru-RU"/>
        </w:rPr>
        <w:t xml:space="preserve">в сам судебный процесс, </w:t>
      </w:r>
      <w:r w:rsidR="006F5C1B">
        <w:rPr>
          <w:sz w:val="20"/>
          <w:szCs w:val="20"/>
          <w:lang w:val="ru-RU"/>
        </w:rPr>
        <w:t>т</w:t>
      </w:r>
      <w:r w:rsidR="00770BD3">
        <w:rPr>
          <w:sz w:val="20"/>
          <w:szCs w:val="20"/>
          <w:lang w:val="ru-RU"/>
        </w:rPr>
        <w:t>акже готовый предоставить услугу</w:t>
      </w:r>
      <w:r w:rsidR="006F5C1B">
        <w:rPr>
          <w:sz w:val="20"/>
          <w:szCs w:val="20"/>
          <w:lang w:val="ru-RU"/>
        </w:rPr>
        <w:t xml:space="preserve"> так называемого </w:t>
      </w:r>
      <w:r w:rsidR="00C219E6">
        <w:rPr>
          <w:sz w:val="20"/>
          <w:szCs w:val="20"/>
          <w:lang w:val="ru-RU"/>
        </w:rPr>
        <w:t>«электронного суда»</w:t>
      </w:r>
      <w:r w:rsidRPr="00CF1A9C">
        <w:rPr>
          <w:rStyle w:val="af"/>
          <w:sz w:val="20"/>
          <w:szCs w:val="20"/>
        </w:rPr>
        <w:footnoteReference w:id="55"/>
      </w:r>
      <w:r w:rsidR="00C219E6">
        <w:rPr>
          <w:sz w:val="20"/>
          <w:szCs w:val="20"/>
          <w:lang w:val="ru-RU"/>
        </w:rPr>
        <w:t xml:space="preserve">. </w:t>
      </w:r>
      <w:r w:rsidRPr="00EA6F21">
        <w:rPr>
          <w:sz w:val="20"/>
          <w:szCs w:val="20"/>
          <w:lang w:val="ru-RU"/>
        </w:rPr>
        <w:t>Они касаются не только</w:t>
      </w:r>
      <w:r w:rsidR="00C219E6">
        <w:rPr>
          <w:sz w:val="20"/>
          <w:szCs w:val="20"/>
          <w:lang w:val="ru-RU"/>
        </w:rPr>
        <w:t xml:space="preserve"> мелких</w:t>
      </w:r>
      <w:r w:rsidRPr="00EA6F21">
        <w:rPr>
          <w:sz w:val="20"/>
          <w:szCs w:val="20"/>
          <w:lang w:val="ru-RU"/>
        </w:rPr>
        <w:t xml:space="preserve"> </w:t>
      </w:r>
      <w:r w:rsidRPr="002E70BE">
        <w:rPr>
          <w:sz w:val="20"/>
          <w:szCs w:val="20"/>
          <w:lang w:val="ru-RU"/>
        </w:rPr>
        <w:t xml:space="preserve">споров, </w:t>
      </w:r>
      <w:r w:rsidRPr="00EA6F21">
        <w:rPr>
          <w:sz w:val="20"/>
          <w:szCs w:val="20"/>
          <w:lang w:val="ru-RU"/>
        </w:rPr>
        <w:t xml:space="preserve">но и </w:t>
      </w:r>
      <w:r w:rsidR="00C219E6">
        <w:rPr>
          <w:sz w:val="20"/>
          <w:szCs w:val="20"/>
          <w:lang w:val="ru-RU"/>
        </w:rPr>
        <w:t xml:space="preserve">применяются также в отношении </w:t>
      </w:r>
      <w:r w:rsidRPr="00EA6F21">
        <w:rPr>
          <w:sz w:val="20"/>
          <w:szCs w:val="20"/>
          <w:lang w:val="ru-RU"/>
        </w:rPr>
        <w:t xml:space="preserve">налоговых споров или </w:t>
      </w:r>
      <w:r w:rsidR="00C219E6">
        <w:rPr>
          <w:sz w:val="20"/>
          <w:szCs w:val="20"/>
          <w:lang w:val="ru-RU"/>
        </w:rPr>
        <w:t>разбирательств</w:t>
      </w:r>
      <w:r w:rsidRPr="00EA6F21">
        <w:rPr>
          <w:sz w:val="20"/>
          <w:szCs w:val="20"/>
          <w:lang w:val="ru-RU"/>
        </w:rPr>
        <w:t>, связанных с социальным обеспечением или бракоразводным процессом.</w:t>
      </w:r>
    </w:p>
    <w:p w14:paraId="7E67ECA5" w14:textId="77777777" w:rsidR="006B3CE4" w:rsidRPr="00005B28" w:rsidRDefault="006B3CE4" w:rsidP="006B3CE4">
      <w:pPr>
        <w:pStyle w:val="Paragrapheavecnumro"/>
        <w:numPr>
          <w:ilvl w:val="0"/>
          <w:numId w:val="0"/>
        </w:numPr>
        <w:spacing w:after="0" w:line="240" w:lineRule="auto"/>
        <w:rPr>
          <w:sz w:val="20"/>
          <w:szCs w:val="20"/>
          <w:lang w:val="ru-RU"/>
        </w:rPr>
      </w:pPr>
    </w:p>
    <w:p w14:paraId="73EE814E" w14:textId="77777777" w:rsidR="006B3CE4" w:rsidRPr="00005B28" w:rsidRDefault="006B3CE4" w:rsidP="006B3CE4">
      <w:pPr>
        <w:pStyle w:val="Paragrapheavecnumro"/>
        <w:spacing w:after="0" w:line="240" w:lineRule="auto"/>
        <w:ind w:left="0" w:hanging="502"/>
        <w:rPr>
          <w:sz w:val="20"/>
          <w:szCs w:val="20"/>
          <w:lang w:val="ru-RU"/>
        </w:rPr>
      </w:pPr>
      <w:r w:rsidRPr="00005B28">
        <w:rPr>
          <w:sz w:val="20"/>
          <w:szCs w:val="20"/>
          <w:lang w:val="ru-RU"/>
        </w:rPr>
        <w:t xml:space="preserve">Для тех, кто выступает за такие решения, представляющие интерес для ряда </w:t>
      </w:r>
      <w:r w:rsidR="006E2D9F">
        <w:rPr>
          <w:sz w:val="20"/>
          <w:szCs w:val="20"/>
          <w:lang w:val="ru-RU"/>
        </w:rPr>
        <w:t xml:space="preserve">специалистов в области юриспруденции </w:t>
      </w:r>
      <w:r w:rsidRPr="00005B28">
        <w:rPr>
          <w:sz w:val="20"/>
          <w:szCs w:val="20"/>
          <w:lang w:val="ru-RU"/>
        </w:rPr>
        <w:t xml:space="preserve"> и</w:t>
      </w:r>
      <w:r w:rsidR="006E2D9F">
        <w:rPr>
          <w:sz w:val="20"/>
          <w:szCs w:val="20"/>
          <w:lang w:val="ru-RU"/>
        </w:rPr>
        <w:t xml:space="preserve"> для</w:t>
      </w:r>
      <w:r w:rsidRPr="00005B28">
        <w:rPr>
          <w:sz w:val="20"/>
          <w:szCs w:val="20"/>
          <w:lang w:val="ru-RU"/>
        </w:rPr>
        <w:t xml:space="preserve"> частного сектора, доступ к правосудию может быть значительно улучшен благодаря широкому решению, сочетающему </w:t>
      </w:r>
      <w:r w:rsidRPr="002E70BE">
        <w:rPr>
          <w:i/>
          <w:sz w:val="20"/>
          <w:szCs w:val="20"/>
          <w:lang w:val="en-US"/>
        </w:rPr>
        <w:t>ODR</w:t>
      </w:r>
      <w:r w:rsidRPr="006E2D9F">
        <w:rPr>
          <w:sz w:val="20"/>
          <w:szCs w:val="20"/>
          <w:lang w:val="ru-RU"/>
        </w:rPr>
        <w:t xml:space="preserve"> и ИИ </w:t>
      </w:r>
      <w:r w:rsidRPr="00005B28">
        <w:rPr>
          <w:sz w:val="20"/>
          <w:szCs w:val="20"/>
          <w:lang w:val="ru-RU"/>
        </w:rPr>
        <w:t xml:space="preserve">(или, по крайней мере, экспертные системы, см. </w:t>
      </w:r>
      <w:r w:rsidR="006E2D9F" w:rsidRPr="002E70BE">
        <w:rPr>
          <w:i/>
          <w:sz w:val="20"/>
          <w:szCs w:val="20"/>
          <w:lang w:val="ru-RU"/>
        </w:rPr>
        <w:t>выше</w:t>
      </w:r>
      <w:r w:rsidR="006E2D9F" w:rsidRPr="00005B28">
        <w:rPr>
          <w:sz w:val="20"/>
          <w:szCs w:val="20"/>
          <w:lang w:val="ru-RU"/>
        </w:rPr>
        <w:t xml:space="preserve"> </w:t>
      </w:r>
      <w:r w:rsidRPr="00005B28">
        <w:rPr>
          <w:sz w:val="20"/>
          <w:szCs w:val="20"/>
          <w:lang w:val="ru-RU"/>
        </w:rPr>
        <w:t>различие в разделе 3). Идея состоит в том, чтобы провести заявителей через автоматизированную диагностику спора путем постановки ряда вопросов, которые затем обрабатываются машиной, в результате чего появляются предложения по решению. Хорошей иллюстрацией гибридизац</w:t>
      </w:r>
      <w:r>
        <w:rPr>
          <w:sz w:val="20"/>
          <w:szCs w:val="20"/>
          <w:lang w:val="ru-RU"/>
        </w:rPr>
        <w:t xml:space="preserve">ии является работа лаборатории </w:t>
      </w:r>
      <w:r w:rsidR="006E2D9F">
        <w:rPr>
          <w:sz w:val="20"/>
          <w:szCs w:val="20"/>
          <w:lang w:val="ru-RU"/>
        </w:rPr>
        <w:t>Киберюстиция Монреаля</w:t>
      </w:r>
      <w:r w:rsidRPr="000164A3">
        <w:rPr>
          <w:sz w:val="20"/>
          <w:szCs w:val="20"/>
          <w:lang w:val="ru-RU"/>
        </w:rPr>
        <w:t>,</w:t>
      </w:r>
      <w:r w:rsidRPr="00005B28">
        <w:rPr>
          <w:sz w:val="20"/>
          <w:szCs w:val="20"/>
          <w:lang w:val="ru-RU"/>
        </w:rPr>
        <w:t xml:space="preserve"> которая объединяет различные этапы досудебного и судебного разбирательства в рамках компьютеризованного процесса урегулирования </w:t>
      </w:r>
      <w:r w:rsidRPr="002E70BE">
        <w:rPr>
          <w:sz w:val="20"/>
          <w:szCs w:val="20"/>
          <w:lang w:val="ru-RU"/>
        </w:rPr>
        <w:t xml:space="preserve">незначительных споров (например, в мировых судах </w:t>
      </w:r>
      <w:r w:rsidRPr="00005B28">
        <w:rPr>
          <w:sz w:val="20"/>
          <w:szCs w:val="20"/>
          <w:lang w:val="ru-RU"/>
        </w:rPr>
        <w:t>Квебека).</w:t>
      </w:r>
      <w:r w:rsidRPr="00CF1A9C">
        <w:rPr>
          <w:rStyle w:val="af"/>
          <w:sz w:val="20"/>
          <w:szCs w:val="20"/>
        </w:rPr>
        <w:footnoteReference w:id="56"/>
      </w:r>
      <w:r w:rsidRPr="00005B28">
        <w:rPr>
          <w:sz w:val="20"/>
          <w:szCs w:val="20"/>
          <w:lang w:val="ru-RU"/>
        </w:rPr>
        <w:t xml:space="preserve"> По словам разработчиков, есть очевидные преимущества с точки зрения эффективности и качества.</w:t>
      </w:r>
    </w:p>
    <w:p w14:paraId="1FE387D9" w14:textId="77777777" w:rsidR="006B3CE4" w:rsidRPr="00005B28" w:rsidRDefault="006B3CE4" w:rsidP="006B3CE4">
      <w:pPr>
        <w:pStyle w:val="Paragrapheavecnumro"/>
        <w:numPr>
          <w:ilvl w:val="0"/>
          <w:numId w:val="0"/>
        </w:numPr>
        <w:spacing w:after="0" w:line="240" w:lineRule="auto"/>
        <w:rPr>
          <w:sz w:val="20"/>
          <w:szCs w:val="20"/>
          <w:lang w:val="ru-RU"/>
        </w:rPr>
      </w:pPr>
    </w:p>
    <w:p w14:paraId="76DF42B5" w14:textId="77777777" w:rsidR="006B3CE4" w:rsidRPr="00005B28" w:rsidRDefault="006B3CE4" w:rsidP="006B3CE4">
      <w:pPr>
        <w:pStyle w:val="Paragrapheavecnumro"/>
        <w:spacing w:after="0" w:line="240" w:lineRule="auto"/>
        <w:ind w:left="0" w:hanging="502"/>
        <w:rPr>
          <w:sz w:val="20"/>
          <w:szCs w:val="20"/>
          <w:lang w:val="ru-RU"/>
        </w:rPr>
      </w:pPr>
      <w:r w:rsidRPr="00005B28">
        <w:rPr>
          <w:sz w:val="20"/>
          <w:szCs w:val="20"/>
          <w:lang w:val="ru-RU"/>
        </w:rPr>
        <w:t xml:space="preserve">Но на какой основе будет рассчитываться </w:t>
      </w:r>
      <w:r w:rsidR="006E2D9F">
        <w:rPr>
          <w:sz w:val="20"/>
          <w:szCs w:val="20"/>
          <w:lang w:val="ru-RU"/>
        </w:rPr>
        <w:t>вероятная</w:t>
      </w:r>
      <w:r w:rsidRPr="00005B28">
        <w:rPr>
          <w:sz w:val="20"/>
          <w:szCs w:val="20"/>
          <w:lang w:val="ru-RU"/>
        </w:rPr>
        <w:t xml:space="preserve"> компенсация, предложенная такой системой? </w:t>
      </w:r>
      <w:r w:rsidR="006E2D9F" w:rsidRPr="002E70BE">
        <w:rPr>
          <w:sz w:val="20"/>
          <w:szCs w:val="20"/>
          <w:lang w:val="ru-RU"/>
        </w:rPr>
        <w:t>По какому</w:t>
      </w:r>
      <w:r w:rsidRPr="002E70BE">
        <w:rPr>
          <w:sz w:val="20"/>
          <w:szCs w:val="20"/>
          <w:lang w:val="ru-RU"/>
        </w:rPr>
        <w:t xml:space="preserve"> </w:t>
      </w:r>
      <w:r w:rsidRPr="00005B28">
        <w:rPr>
          <w:sz w:val="20"/>
          <w:szCs w:val="20"/>
          <w:lang w:val="ru-RU"/>
        </w:rPr>
        <w:t>метод</w:t>
      </w:r>
      <w:r w:rsidR="006E2D9F">
        <w:rPr>
          <w:sz w:val="20"/>
          <w:szCs w:val="20"/>
          <w:lang w:val="ru-RU"/>
        </w:rPr>
        <w:t>у</w:t>
      </w:r>
      <w:r w:rsidRPr="00005B28">
        <w:rPr>
          <w:sz w:val="20"/>
          <w:szCs w:val="20"/>
          <w:lang w:val="ru-RU"/>
        </w:rPr>
        <w:t xml:space="preserve">? Справедливо ли алгоритм обрабатывает информацию? Предполагается ли обсуждение предложения на состязательной основе </w:t>
      </w:r>
      <w:r w:rsidR="000779BB">
        <w:rPr>
          <w:sz w:val="20"/>
          <w:szCs w:val="20"/>
          <w:lang w:val="ru-RU"/>
        </w:rPr>
        <w:t>при помощи</w:t>
      </w:r>
      <w:r w:rsidRPr="00005B28">
        <w:rPr>
          <w:sz w:val="20"/>
          <w:szCs w:val="20"/>
          <w:lang w:val="ru-RU"/>
        </w:rPr>
        <w:t xml:space="preserve"> подготовленной и сертифицированной третьей стороны? </w:t>
      </w:r>
      <w:r w:rsidR="000779BB">
        <w:rPr>
          <w:sz w:val="20"/>
          <w:szCs w:val="20"/>
          <w:lang w:val="ru-RU"/>
        </w:rPr>
        <w:t>Остается</w:t>
      </w:r>
      <w:r w:rsidRPr="00005B28">
        <w:rPr>
          <w:sz w:val="20"/>
          <w:szCs w:val="20"/>
          <w:lang w:val="ru-RU"/>
        </w:rPr>
        <w:t xml:space="preserve"> ли возможен доступ к судье? Некоторые авторы даже рассматривают широкое использование этих методов разрешения споров как новое проявление цифрового "разрешительного подхода", т.е. систематическое использование технологий для </w:t>
      </w:r>
      <w:r w:rsidR="00DF79F9">
        <w:rPr>
          <w:sz w:val="20"/>
          <w:szCs w:val="20"/>
          <w:lang w:val="ru-RU"/>
        </w:rPr>
        <w:t xml:space="preserve">попытки </w:t>
      </w:r>
      <w:r w:rsidRPr="00005B28">
        <w:rPr>
          <w:sz w:val="20"/>
          <w:szCs w:val="20"/>
          <w:lang w:val="ru-RU"/>
        </w:rPr>
        <w:t>решения проблем, которые не обязательно входят в сферу их применения</w:t>
      </w:r>
      <w:r w:rsidR="00DF79F9" w:rsidRPr="00CF1A9C">
        <w:rPr>
          <w:rStyle w:val="af"/>
          <w:sz w:val="20"/>
          <w:szCs w:val="20"/>
        </w:rPr>
        <w:footnoteReference w:id="57"/>
      </w:r>
      <w:r w:rsidRPr="00005B28">
        <w:rPr>
          <w:sz w:val="20"/>
          <w:szCs w:val="20"/>
          <w:lang w:val="ru-RU"/>
        </w:rPr>
        <w:t xml:space="preserve">. Следует также отметить, что в Европе недавно была создана </w:t>
      </w:r>
      <w:r w:rsidR="00DF79F9">
        <w:rPr>
          <w:sz w:val="20"/>
          <w:szCs w:val="20"/>
          <w:lang w:val="ru-RU"/>
        </w:rPr>
        <w:t xml:space="preserve">обеспечивающая большую защиту </w:t>
      </w:r>
      <w:r w:rsidR="00762F22">
        <w:rPr>
          <w:sz w:val="20"/>
          <w:szCs w:val="20"/>
          <w:lang w:val="ru-RU"/>
        </w:rPr>
        <w:t>регламентация</w:t>
      </w:r>
      <w:r w:rsidRPr="00005B28">
        <w:rPr>
          <w:sz w:val="20"/>
          <w:szCs w:val="20"/>
          <w:lang w:val="ru-RU"/>
        </w:rPr>
        <w:t xml:space="preserve">, имеющая обязательную силу для государств-членов: Статья 22 Плана мониторинга безопасности данных четко предусматривает, что </w:t>
      </w:r>
      <w:r w:rsidR="00762F22">
        <w:rPr>
          <w:sz w:val="20"/>
          <w:szCs w:val="20"/>
          <w:lang w:val="ru-RU"/>
        </w:rPr>
        <w:t>участники процесса</w:t>
      </w:r>
      <w:r w:rsidRPr="00005B28">
        <w:rPr>
          <w:sz w:val="20"/>
          <w:szCs w:val="20"/>
          <w:lang w:val="ru-RU"/>
        </w:rPr>
        <w:t xml:space="preserve"> имеют право отказаться от </w:t>
      </w:r>
      <w:r w:rsidR="00762F22">
        <w:rPr>
          <w:sz w:val="20"/>
          <w:szCs w:val="20"/>
          <w:lang w:val="ru-RU"/>
        </w:rPr>
        <w:t xml:space="preserve">того, </w:t>
      </w:r>
      <w:r w:rsidR="00762F22">
        <w:rPr>
          <w:sz w:val="20"/>
          <w:szCs w:val="20"/>
          <w:lang w:val="ru-RU"/>
        </w:rPr>
        <w:lastRenderedPageBreak/>
        <w:t xml:space="preserve">чтобы решение было принято </w:t>
      </w:r>
      <w:r w:rsidRPr="00005B28">
        <w:rPr>
          <w:sz w:val="20"/>
          <w:szCs w:val="20"/>
          <w:lang w:val="ru-RU"/>
        </w:rPr>
        <w:t xml:space="preserve">исключительно на </w:t>
      </w:r>
      <w:r w:rsidR="00762F22">
        <w:rPr>
          <w:sz w:val="20"/>
          <w:szCs w:val="20"/>
          <w:lang w:val="ru-RU"/>
        </w:rPr>
        <w:t xml:space="preserve">основе </w:t>
      </w:r>
      <w:r w:rsidRPr="00005B28">
        <w:rPr>
          <w:sz w:val="20"/>
          <w:szCs w:val="20"/>
          <w:lang w:val="ru-RU"/>
        </w:rPr>
        <w:t>автоматизированной обработк</w:t>
      </w:r>
      <w:r w:rsidR="00762F22">
        <w:rPr>
          <w:sz w:val="20"/>
          <w:szCs w:val="20"/>
          <w:lang w:val="ru-RU"/>
        </w:rPr>
        <w:t>и</w:t>
      </w:r>
      <w:r w:rsidRPr="00005B28">
        <w:rPr>
          <w:sz w:val="20"/>
          <w:szCs w:val="20"/>
          <w:lang w:val="ru-RU"/>
        </w:rPr>
        <w:t xml:space="preserve"> данных, за некоторыми исключениями</w:t>
      </w:r>
      <w:r w:rsidR="00762F22" w:rsidRPr="00CF1A9C">
        <w:rPr>
          <w:rStyle w:val="af"/>
          <w:sz w:val="20"/>
          <w:szCs w:val="20"/>
        </w:rPr>
        <w:footnoteReference w:id="58"/>
      </w:r>
      <w:r w:rsidRPr="00005B28">
        <w:rPr>
          <w:sz w:val="20"/>
          <w:szCs w:val="20"/>
          <w:lang w:val="ru-RU"/>
        </w:rPr>
        <w:t>.</w:t>
      </w:r>
    </w:p>
    <w:p w14:paraId="6E0F0067" w14:textId="77777777" w:rsidR="006B3CE4" w:rsidRPr="00005B28" w:rsidRDefault="006B3CE4" w:rsidP="006B3CE4">
      <w:pPr>
        <w:pStyle w:val="Paragrapheavecnumro"/>
        <w:numPr>
          <w:ilvl w:val="0"/>
          <w:numId w:val="0"/>
        </w:numPr>
        <w:spacing w:after="0" w:line="240" w:lineRule="auto"/>
        <w:rPr>
          <w:sz w:val="20"/>
          <w:szCs w:val="20"/>
          <w:lang w:val="ru-RU"/>
        </w:rPr>
      </w:pPr>
    </w:p>
    <w:p w14:paraId="508F69ED" w14:textId="77777777" w:rsidR="006B3CE4" w:rsidRPr="00744B72" w:rsidRDefault="006B3CE4" w:rsidP="006B3CE4">
      <w:pPr>
        <w:pStyle w:val="Paragrapheavecnumro"/>
        <w:spacing w:after="0" w:line="240" w:lineRule="auto"/>
        <w:ind w:left="0" w:hanging="502"/>
        <w:rPr>
          <w:sz w:val="20"/>
          <w:szCs w:val="20"/>
          <w:lang w:val="ru-RU"/>
        </w:rPr>
      </w:pPr>
      <w:r w:rsidRPr="00005B28">
        <w:rPr>
          <w:sz w:val="20"/>
          <w:szCs w:val="20"/>
          <w:lang w:val="ru-RU"/>
        </w:rPr>
        <w:t xml:space="preserve">Поэтому необходимо надлежащим образом оценивать потенциальные преимущества </w:t>
      </w:r>
      <w:r w:rsidRPr="00E6068D">
        <w:rPr>
          <w:sz w:val="20"/>
          <w:szCs w:val="20"/>
          <w:lang w:val="ru-RU"/>
        </w:rPr>
        <w:t xml:space="preserve">системы </w:t>
      </w:r>
      <w:r w:rsidRPr="002E70BE">
        <w:rPr>
          <w:sz w:val="20"/>
          <w:szCs w:val="20"/>
          <w:lang w:val="en-US"/>
        </w:rPr>
        <w:t>ODR</w:t>
      </w:r>
      <w:r w:rsidRPr="00E6068D">
        <w:rPr>
          <w:sz w:val="20"/>
          <w:szCs w:val="20"/>
          <w:lang w:val="ru-RU"/>
        </w:rPr>
        <w:t xml:space="preserve">, </w:t>
      </w:r>
      <w:r w:rsidRPr="00005B28">
        <w:rPr>
          <w:sz w:val="20"/>
          <w:szCs w:val="20"/>
          <w:lang w:val="ru-RU"/>
        </w:rPr>
        <w:t xml:space="preserve">степень ее интеграции в полный судебный процесс (от предварительного разбирательства до </w:t>
      </w:r>
      <w:r w:rsidR="00744B72">
        <w:rPr>
          <w:sz w:val="20"/>
          <w:szCs w:val="20"/>
          <w:lang w:val="ru-RU"/>
        </w:rPr>
        <w:t xml:space="preserve">полноценного </w:t>
      </w:r>
      <w:r w:rsidRPr="00005B28">
        <w:rPr>
          <w:sz w:val="20"/>
          <w:szCs w:val="20"/>
          <w:lang w:val="ru-RU"/>
        </w:rPr>
        <w:t xml:space="preserve"> судебного разбирательства) и </w:t>
      </w:r>
      <w:r w:rsidR="00744B72">
        <w:rPr>
          <w:sz w:val="20"/>
          <w:szCs w:val="20"/>
          <w:lang w:val="ru-RU"/>
        </w:rPr>
        <w:t>практически</w:t>
      </w:r>
      <w:r w:rsidRPr="00005B28">
        <w:rPr>
          <w:sz w:val="20"/>
          <w:szCs w:val="20"/>
          <w:lang w:val="ru-RU"/>
        </w:rPr>
        <w:t xml:space="preserve"> решающую роль </w:t>
      </w:r>
      <w:r w:rsidRPr="002E70BE">
        <w:rPr>
          <w:sz w:val="20"/>
          <w:szCs w:val="20"/>
          <w:lang w:val="ru-RU"/>
        </w:rPr>
        <w:t>ИИ в осуществлении этого процесса в каждом конкретном случае.</w:t>
      </w:r>
    </w:p>
    <w:p w14:paraId="28DF8257" w14:textId="77777777" w:rsidR="006B3CE4" w:rsidRPr="00744B72" w:rsidRDefault="006B3CE4" w:rsidP="006B3CE4">
      <w:pPr>
        <w:pStyle w:val="Paragrapheavecnumro"/>
        <w:numPr>
          <w:ilvl w:val="0"/>
          <w:numId w:val="0"/>
        </w:numPr>
        <w:spacing w:after="0" w:line="240" w:lineRule="auto"/>
        <w:rPr>
          <w:sz w:val="20"/>
          <w:szCs w:val="20"/>
          <w:lang w:val="ru-RU"/>
        </w:rPr>
      </w:pPr>
    </w:p>
    <w:p w14:paraId="219803E5" w14:textId="77777777" w:rsidR="006B3CE4" w:rsidRPr="00005B28" w:rsidRDefault="00744B72" w:rsidP="006B3CE4">
      <w:pPr>
        <w:pStyle w:val="Paragrapheavecnumro"/>
        <w:spacing w:after="0" w:line="240" w:lineRule="auto"/>
        <w:ind w:left="0" w:hanging="502"/>
        <w:rPr>
          <w:sz w:val="20"/>
          <w:szCs w:val="20"/>
          <w:lang w:val="ru-RU"/>
        </w:rPr>
      </w:pPr>
      <w:r w:rsidRPr="002E70BE">
        <w:rPr>
          <w:sz w:val="20"/>
          <w:szCs w:val="20"/>
          <w:lang w:val="ru-RU"/>
        </w:rPr>
        <w:t xml:space="preserve">На самом деле, </w:t>
      </w:r>
      <w:r>
        <w:rPr>
          <w:sz w:val="20"/>
          <w:szCs w:val="20"/>
          <w:lang w:val="ru-RU"/>
        </w:rPr>
        <w:t xml:space="preserve">в том, что касается предложений </w:t>
      </w:r>
      <w:r w:rsidR="006B3CE4" w:rsidRPr="002E70BE">
        <w:rPr>
          <w:sz w:val="20"/>
          <w:szCs w:val="20"/>
          <w:lang w:val="en-US"/>
        </w:rPr>
        <w:t>ODR</w:t>
      </w:r>
      <w:r>
        <w:rPr>
          <w:sz w:val="20"/>
          <w:szCs w:val="20"/>
          <w:lang w:val="ru-RU"/>
        </w:rPr>
        <w:t xml:space="preserve">, применяющихся на досудебной фазе, их роль представляется не до конца ясной: она заключается в содействии процессу примирения сторон, посредничеству, третейскому суду. </w:t>
      </w:r>
      <w:r w:rsidR="006B3CE4" w:rsidRPr="00005B28">
        <w:rPr>
          <w:sz w:val="20"/>
          <w:szCs w:val="20"/>
          <w:lang w:val="ru-RU"/>
        </w:rPr>
        <w:t xml:space="preserve">Эти услуги могут также использоваться в ходе </w:t>
      </w:r>
      <w:r>
        <w:rPr>
          <w:sz w:val="20"/>
          <w:szCs w:val="20"/>
          <w:lang w:val="ru-RU"/>
        </w:rPr>
        <w:t xml:space="preserve">судебного </w:t>
      </w:r>
      <w:r w:rsidR="006B3CE4" w:rsidRPr="00005B28">
        <w:rPr>
          <w:sz w:val="20"/>
          <w:szCs w:val="20"/>
          <w:lang w:val="ru-RU"/>
        </w:rPr>
        <w:t xml:space="preserve">разбирательств под </w:t>
      </w:r>
      <w:r>
        <w:rPr>
          <w:sz w:val="20"/>
          <w:szCs w:val="20"/>
          <w:lang w:val="ru-RU"/>
        </w:rPr>
        <w:t xml:space="preserve">судейским </w:t>
      </w:r>
      <w:r w:rsidR="006B3CE4" w:rsidRPr="00005B28">
        <w:rPr>
          <w:sz w:val="20"/>
          <w:szCs w:val="20"/>
          <w:lang w:val="ru-RU"/>
        </w:rPr>
        <w:t xml:space="preserve">надзором, прежде чем </w:t>
      </w:r>
      <w:r>
        <w:rPr>
          <w:sz w:val="20"/>
          <w:szCs w:val="20"/>
          <w:lang w:val="ru-RU"/>
        </w:rPr>
        <w:t>судьей будет принято</w:t>
      </w:r>
      <w:r w:rsidR="006B3CE4" w:rsidRPr="00005B28">
        <w:rPr>
          <w:sz w:val="20"/>
          <w:szCs w:val="20"/>
          <w:lang w:val="ru-RU"/>
        </w:rPr>
        <w:t xml:space="preserve"> решение по существу спора (для некоторых споров этот этап </w:t>
      </w:r>
      <w:r w:rsidR="00113986">
        <w:rPr>
          <w:sz w:val="20"/>
          <w:szCs w:val="20"/>
          <w:lang w:val="ru-RU"/>
        </w:rPr>
        <w:t>является</w:t>
      </w:r>
      <w:r w:rsidR="006B3CE4" w:rsidRPr="00005B28">
        <w:rPr>
          <w:sz w:val="20"/>
          <w:szCs w:val="20"/>
          <w:lang w:val="ru-RU"/>
        </w:rPr>
        <w:t xml:space="preserve"> обязательным).</w:t>
      </w:r>
    </w:p>
    <w:p w14:paraId="5FDA3C2F" w14:textId="77777777" w:rsidR="006B3CE4" w:rsidRPr="00005B28" w:rsidRDefault="006B3CE4" w:rsidP="006B3CE4">
      <w:pPr>
        <w:pStyle w:val="Paragrapheavecnumro"/>
        <w:numPr>
          <w:ilvl w:val="0"/>
          <w:numId w:val="0"/>
        </w:numPr>
        <w:spacing w:after="0" w:line="240" w:lineRule="auto"/>
        <w:rPr>
          <w:sz w:val="20"/>
          <w:szCs w:val="20"/>
          <w:lang w:val="ru-RU"/>
        </w:rPr>
      </w:pPr>
    </w:p>
    <w:p w14:paraId="5243C8AA" w14:textId="77777777" w:rsidR="006B3CE4" w:rsidRPr="00005B28" w:rsidRDefault="006B3CE4" w:rsidP="006B3CE4">
      <w:pPr>
        <w:pStyle w:val="Paragrapheavecnumro"/>
        <w:spacing w:after="0" w:line="240" w:lineRule="auto"/>
        <w:ind w:left="0" w:hanging="502"/>
        <w:rPr>
          <w:sz w:val="20"/>
          <w:szCs w:val="20"/>
          <w:lang w:val="ru-RU"/>
        </w:rPr>
      </w:pPr>
      <w:r w:rsidRPr="00005B28">
        <w:rPr>
          <w:sz w:val="20"/>
          <w:szCs w:val="20"/>
          <w:lang w:val="ru-RU"/>
        </w:rPr>
        <w:t xml:space="preserve">С другой стороны, следует оценивать фактический </w:t>
      </w:r>
      <w:r w:rsidRPr="00B615EB">
        <w:rPr>
          <w:sz w:val="20"/>
          <w:szCs w:val="20"/>
          <w:lang w:val="ru-RU"/>
        </w:rPr>
        <w:t xml:space="preserve">вклад ИИ. </w:t>
      </w:r>
      <w:r w:rsidR="00B615EB">
        <w:rPr>
          <w:sz w:val="20"/>
          <w:szCs w:val="20"/>
          <w:lang w:val="ru-RU"/>
        </w:rPr>
        <w:t xml:space="preserve">Стоит ли использовать машинное обучение только для того, чтобы </w:t>
      </w:r>
      <w:r w:rsidRPr="00005B28">
        <w:rPr>
          <w:sz w:val="20"/>
          <w:szCs w:val="20"/>
          <w:lang w:val="ru-RU"/>
        </w:rPr>
        <w:t>составить ориентировочные шкалы или</w:t>
      </w:r>
      <w:r w:rsidR="00B615EB">
        <w:rPr>
          <w:sz w:val="20"/>
          <w:szCs w:val="20"/>
          <w:lang w:val="ru-RU"/>
        </w:rPr>
        <w:t xml:space="preserve"> же для того, чтобы смоделировать будущее</w:t>
      </w:r>
      <w:r w:rsidRPr="00005B28">
        <w:rPr>
          <w:sz w:val="20"/>
          <w:szCs w:val="20"/>
          <w:lang w:val="ru-RU"/>
        </w:rPr>
        <w:t xml:space="preserve"> решение? </w:t>
      </w:r>
      <w:r w:rsidR="00B615EB">
        <w:rPr>
          <w:sz w:val="20"/>
          <w:szCs w:val="20"/>
          <w:lang w:val="ru-RU"/>
        </w:rPr>
        <w:t xml:space="preserve">Идет ли речь действительно об искусственном интеллекте или же об экспертной системе  </w:t>
      </w:r>
      <w:r w:rsidRPr="00005B28">
        <w:rPr>
          <w:sz w:val="20"/>
          <w:szCs w:val="20"/>
          <w:lang w:val="ru-RU"/>
        </w:rPr>
        <w:t>или просто логическ</w:t>
      </w:r>
      <w:r w:rsidR="00B615EB">
        <w:rPr>
          <w:sz w:val="20"/>
          <w:szCs w:val="20"/>
          <w:lang w:val="ru-RU"/>
        </w:rPr>
        <w:t>их</w:t>
      </w:r>
      <w:r w:rsidRPr="00005B28">
        <w:rPr>
          <w:sz w:val="20"/>
          <w:szCs w:val="20"/>
          <w:lang w:val="ru-RU"/>
        </w:rPr>
        <w:t xml:space="preserve"> правил</w:t>
      </w:r>
      <w:r w:rsidR="00B615EB">
        <w:rPr>
          <w:sz w:val="20"/>
          <w:szCs w:val="20"/>
          <w:lang w:val="ru-RU"/>
        </w:rPr>
        <w:t>ах</w:t>
      </w:r>
      <w:r w:rsidRPr="00005B28">
        <w:rPr>
          <w:sz w:val="20"/>
          <w:szCs w:val="20"/>
          <w:lang w:val="ru-RU"/>
        </w:rPr>
        <w:t>? В любом случае, эти системы должны быть совместимы с требованиями прозрачности, нейтральности и лояльности</w:t>
      </w:r>
      <w:r w:rsidR="00B615EB" w:rsidRPr="00CF1A9C">
        <w:rPr>
          <w:rStyle w:val="af"/>
          <w:sz w:val="20"/>
          <w:szCs w:val="20"/>
        </w:rPr>
        <w:footnoteReference w:id="59"/>
      </w:r>
      <w:r w:rsidRPr="00005B28">
        <w:rPr>
          <w:sz w:val="20"/>
          <w:szCs w:val="20"/>
          <w:lang w:val="ru-RU"/>
        </w:rPr>
        <w:t>.</w:t>
      </w:r>
    </w:p>
    <w:p w14:paraId="0D7609B0" w14:textId="77777777" w:rsidR="006B3CE4" w:rsidRPr="00005B28" w:rsidRDefault="006B3CE4" w:rsidP="006B3CE4">
      <w:pPr>
        <w:pStyle w:val="Paragrapheavecnumro"/>
        <w:numPr>
          <w:ilvl w:val="0"/>
          <w:numId w:val="0"/>
        </w:numPr>
        <w:spacing w:after="0" w:line="240" w:lineRule="auto"/>
        <w:rPr>
          <w:sz w:val="20"/>
          <w:szCs w:val="20"/>
          <w:lang w:val="ru-RU"/>
        </w:rPr>
      </w:pPr>
    </w:p>
    <w:p w14:paraId="045E55F2" w14:textId="77777777" w:rsidR="006B3CE4" w:rsidRPr="00005B28" w:rsidRDefault="006B3CE4" w:rsidP="006B3CE4">
      <w:pPr>
        <w:pStyle w:val="Paragrapheavecnumro"/>
        <w:spacing w:after="0" w:line="240" w:lineRule="auto"/>
        <w:ind w:left="0" w:hanging="502"/>
        <w:rPr>
          <w:sz w:val="20"/>
          <w:szCs w:val="20"/>
          <w:lang w:val="ru-RU"/>
        </w:rPr>
      </w:pPr>
      <w:r w:rsidRPr="00005B28">
        <w:rPr>
          <w:sz w:val="20"/>
          <w:szCs w:val="20"/>
          <w:lang w:val="ru-RU"/>
        </w:rPr>
        <w:lastRenderedPageBreak/>
        <w:t xml:space="preserve">Наконец, необходимо также изучить вопрос о том, каким образом заявителям предлагается использовать эту систему: существует ли потенциальная путаница в самом названии того, что предлагается? </w:t>
      </w:r>
      <w:r w:rsidRPr="001D0109">
        <w:rPr>
          <w:sz w:val="20"/>
          <w:szCs w:val="20"/>
          <w:lang w:val="ru-RU"/>
        </w:rPr>
        <w:t xml:space="preserve">Если говорить о суде, то это должна быть форма организации, определенная Европейской </w:t>
      </w:r>
      <w:r w:rsidR="001D0109" w:rsidRPr="002E70BE">
        <w:rPr>
          <w:sz w:val="20"/>
          <w:szCs w:val="20"/>
          <w:lang w:val="ru-RU"/>
        </w:rPr>
        <w:t>к</w:t>
      </w:r>
      <w:r w:rsidRPr="001D0109">
        <w:rPr>
          <w:sz w:val="20"/>
          <w:szCs w:val="20"/>
          <w:lang w:val="ru-RU"/>
        </w:rPr>
        <w:t>онвенцией по правам человека, а не просто институт частного правосудия под видом государственной юстиции</w:t>
      </w:r>
      <w:r w:rsidRPr="002E70BE">
        <w:rPr>
          <w:sz w:val="20"/>
          <w:szCs w:val="20"/>
          <w:vertAlign w:val="superscript"/>
        </w:rPr>
        <w:footnoteReference w:id="60"/>
      </w:r>
      <w:r w:rsidRPr="001D0109">
        <w:rPr>
          <w:sz w:val="20"/>
          <w:szCs w:val="20"/>
          <w:lang w:val="ru-RU"/>
        </w:rPr>
        <w:t xml:space="preserve">. </w:t>
      </w:r>
      <w:r w:rsidR="001D0109" w:rsidRPr="001D0109">
        <w:rPr>
          <w:sz w:val="20"/>
          <w:szCs w:val="20"/>
          <w:lang w:val="ru-RU"/>
        </w:rPr>
        <w:t>Ясно ли обозначена возможность судебного обжалования</w:t>
      </w:r>
      <w:r w:rsidRPr="001D0109">
        <w:rPr>
          <w:sz w:val="20"/>
          <w:szCs w:val="20"/>
          <w:lang w:val="ru-RU"/>
        </w:rPr>
        <w:t xml:space="preserve">? В Нидерландах частные договоры медицинского страхования, как представляется, автоматически предусматривают возможность обращения к </w:t>
      </w:r>
      <w:r w:rsidRPr="002E70BE">
        <w:rPr>
          <w:sz w:val="20"/>
          <w:szCs w:val="20"/>
          <w:lang w:val="en-US"/>
        </w:rPr>
        <w:t>ODR</w:t>
      </w:r>
      <w:r w:rsidRPr="002E70BE">
        <w:rPr>
          <w:sz w:val="20"/>
          <w:szCs w:val="20"/>
          <w:lang w:val="ru-RU"/>
        </w:rPr>
        <w:t xml:space="preserve"> до возб</w:t>
      </w:r>
      <w:r w:rsidR="001D0109" w:rsidRPr="001D0109">
        <w:rPr>
          <w:sz w:val="20"/>
          <w:szCs w:val="20"/>
          <w:lang w:val="ru-RU"/>
        </w:rPr>
        <w:t xml:space="preserve">уждения любого судебного </w:t>
      </w:r>
      <w:r w:rsidR="001D0109">
        <w:rPr>
          <w:sz w:val="20"/>
          <w:szCs w:val="20"/>
          <w:lang w:val="ru-RU"/>
        </w:rPr>
        <w:t>иска.</w:t>
      </w:r>
    </w:p>
    <w:p w14:paraId="3213D073" w14:textId="77777777" w:rsidR="006B3CE4" w:rsidRPr="00005B28" w:rsidRDefault="006B3CE4" w:rsidP="006B3CE4">
      <w:pPr>
        <w:pStyle w:val="Paragrapheavecnumro"/>
        <w:numPr>
          <w:ilvl w:val="0"/>
          <w:numId w:val="0"/>
        </w:numPr>
        <w:spacing w:after="0" w:line="240" w:lineRule="auto"/>
        <w:rPr>
          <w:sz w:val="20"/>
          <w:szCs w:val="20"/>
          <w:lang w:val="ru-RU"/>
        </w:rPr>
      </w:pPr>
    </w:p>
    <w:p w14:paraId="3D3093B6" w14:textId="77777777" w:rsidR="006B3CE4" w:rsidRPr="00005B28" w:rsidRDefault="006B3CE4" w:rsidP="002E70BE">
      <w:pPr>
        <w:pStyle w:val="Paragrapheavecnumro"/>
        <w:spacing w:line="240" w:lineRule="auto"/>
        <w:ind w:left="0" w:hanging="426"/>
        <w:rPr>
          <w:sz w:val="20"/>
          <w:szCs w:val="20"/>
          <w:lang w:val="ru-RU"/>
        </w:rPr>
      </w:pPr>
      <w:r w:rsidRPr="00005B28">
        <w:rPr>
          <w:sz w:val="20"/>
          <w:szCs w:val="20"/>
          <w:lang w:val="ru-RU"/>
        </w:rPr>
        <w:t xml:space="preserve">Рабочая группа посредничества </w:t>
      </w:r>
      <w:r w:rsidR="00016BB3">
        <w:rPr>
          <w:sz w:val="20"/>
          <w:szCs w:val="20"/>
          <w:lang w:val="ru-RU"/>
        </w:rPr>
        <w:t>ЕКЭП</w:t>
      </w:r>
      <w:r w:rsidRPr="00005B28">
        <w:rPr>
          <w:sz w:val="20"/>
          <w:szCs w:val="20"/>
          <w:lang w:val="ru-RU"/>
        </w:rPr>
        <w:t xml:space="preserve"> (</w:t>
      </w:r>
      <w:r w:rsidRPr="002E70BE">
        <w:rPr>
          <w:sz w:val="20"/>
          <w:szCs w:val="20"/>
          <w:lang w:val="ru-RU"/>
        </w:rPr>
        <w:t>CEPEJ</w:t>
      </w:r>
      <w:r w:rsidRPr="00005B28">
        <w:rPr>
          <w:sz w:val="20"/>
          <w:szCs w:val="20"/>
          <w:lang w:val="ru-RU"/>
        </w:rPr>
        <w:t>-</w:t>
      </w:r>
      <w:r w:rsidRPr="002E70BE">
        <w:rPr>
          <w:sz w:val="20"/>
          <w:szCs w:val="20"/>
          <w:lang w:val="ru-RU"/>
        </w:rPr>
        <w:t>GT</w:t>
      </w:r>
      <w:r w:rsidRPr="00005B28">
        <w:rPr>
          <w:sz w:val="20"/>
          <w:szCs w:val="20"/>
          <w:lang w:val="ru-RU"/>
        </w:rPr>
        <w:t>-</w:t>
      </w:r>
      <w:r w:rsidRPr="002E70BE">
        <w:rPr>
          <w:sz w:val="20"/>
          <w:szCs w:val="20"/>
          <w:lang w:val="ru-RU"/>
        </w:rPr>
        <w:t>MED</w:t>
      </w:r>
      <w:r w:rsidRPr="00005B28">
        <w:rPr>
          <w:sz w:val="20"/>
          <w:szCs w:val="20"/>
          <w:lang w:val="ru-RU"/>
        </w:rPr>
        <w:t xml:space="preserve">), </w:t>
      </w:r>
      <w:r w:rsidR="00016BB3">
        <w:rPr>
          <w:sz w:val="20"/>
          <w:szCs w:val="20"/>
          <w:lang w:val="ru-RU"/>
        </w:rPr>
        <w:t xml:space="preserve">предложила в 2018 году </w:t>
      </w:r>
      <w:r w:rsidRPr="00005B28">
        <w:rPr>
          <w:sz w:val="20"/>
          <w:szCs w:val="20"/>
          <w:lang w:val="ru-RU"/>
        </w:rPr>
        <w:t xml:space="preserve">первые соображения о вкладе информационных технологий в альтернативные методы урегулирования споров. В настоящее время </w:t>
      </w:r>
      <w:r w:rsidR="00016BB3" w:rsidRPr="002E70BE">
        <w:rPr>
          <w:sz w:val="20"/>
          <w:szCs w:val="20"/>
          <w:lang w:val="ru-RU"/>
        </w:rPr>
        <w:t>Европейский комитет по правовому сотрудничеству</w:t>
      </w:r>
      <w:r w:rsidRPr="002E70BE">
        <w:rPr>
          <w:sz w:val="20"/>
          <w:szCs w:val="20"/>
          <w:lang w:val="ru-RU"/>
        </w:rPr>
        <w:t xml:space="preserve"> </w:t>
      </w:r>
      <w:r w:rsidRPr="00005B28">
        <w:rPr>
          <w:sz w:val="20"/>
          <w:szCs w:val="20"/>
          <w:lang w:val="ru-RU"/>
        </w:rPr>
        <w:t xml:space="preserve">проводит углубленную работу по </w:t>
      </w:r>
      <w:r w:rsidRPr="002E70BE">
        <w:rPr>
          <w:sz w:val="20"/>
          <w:szCs w:val="20"/>
          <w:lang w:val="ru-RU"/>
        </w:rPr>
        <w:t>ODR д</w:t>
      </w:r>
      <w:r w:rsidRPr="00005B28">
        <w:rPr>
          <w:sz w:val="20"/>
          <w:szCs w:val="20"/>
          <w:lang w:val="ru-RU"/>
        </w:rPr>
        <w:t>ля выявления потенциала этих инструментов, а также любых проблемных моментов, связанных с возможными нарушениям</w:t>
      </w:r>
      <w:r>
        <w:rPr>
          <w:sz w:val="20"/>
          <w:szCs w:val="20"/>
          <w:lang w:val="ru-RU"/>
        </w:rPr>
        <w:t xml:space="preserve">и статей 6, 8 и 13 </w:t>
      </w:r>
      <w:r w:rsidRPr="00016BB3">
        <w:rPr>
          <w:sz w:val="20"/>
          <w:szCs w:val="20"/>
          <w:lang w:val="ru-RU"/>
        </w:rPr>
        <w:t xml:space="preserve">Европейской </w:t>
      </w:r>
      <w:r w:rsidR="00016BB3" w:rsidRPr="002E70BE">
        <w:rPr>
          <w:sz w:val="20"/>
          <w:szCs w:val="20"/>
          <w:lang w:val="ru-RU"/>
        </w:rPr>
        <w:t>к</w:t>
      </w:r>
      <w:r w:rsidRPr="00005B28">
        <w:rPr>
          <w:sz w:val="20"/>
          <w:szCs w:val="20"/>
          <w:lang w:val="ru-RU"/>
        </w:rPr>
        <w:t>онвенции по правам человека.</w:t>
      </w:r>
    </w:p>
    <w:p w14:paraId="0B9F6EFC" w14:textId="77777777" w:rsidR="006B3CE4" w:rsidRPr="002E70BE" w:rsidRDefault="005A4114" w:rsidP="002E70BE">
      <w:pPr>
        <w:pStyle w:val="3"/>
        <w:keepNext w:val="0"/>
        <w:keepLines w:val="0"/>
        <w:spacing w:before="0" w:line="240" w:lineRule="auto"/>
        <w:ind w:left="426"/>
        <w:jc w:val="both"/>
        <w:rPr>
          <w:rFonts w:ascii="Arial" w:hAnsi="Arial" w:cs="Arial"/>
          <w:color w:val="C00000"/>
          <w:sz w:val="20"/>
          <w:szCs w:val="20"/>
          <w:lang w:val="ru-RU"/>
        </w:rPr>
      </w:pPr>
      <w:r w:rsidRPr="002E70BE">
        <w:rPr>
          <w:rFonts w:ascii="Arial" w:hAnsi="Arial" w:cs="Arial"/>
          <w:color w:val="C00000"/>
          <w:sz w:val="20"/>
          <w:szCs w:val="20"/>
          <w:lang w:val="ru-RU"/>
        </w:rPr>
        <w:t xml:space="preserve">6.3. </w:t>
      </w:r>
      <w:r w:rsidR="006B3CE4" w:rsidRPr="002E70BE">
        <w:rPr>
          <w:rFonts w:ascii="Arial" w:hAnsi="Arial" w:cs="Arial"/>
          <w:color w:val="C00000"/>
          <w:sz w:val="20"/>
          <w:szCs w:val="20"/>
          <w:lang w:val="ru-RU"/>
        </w:rPr>
        <w:t>Основные гарантии, которые должны быть подтверждены в ходе гражданского, коммерческого и административного судопроизводства</w:t>
      </w:r>
    </w:p>
    <w:p w14:paraId="7E71600E" w14:textId="77777777" w:rsidR="006B3CE4" w:rsidRPr="002E70BE" w:rsidRDefault="006B3CE4" w:rsidP="006B3CE4">
      <w:pPr>
        <w:spacing w:after="0" w:line="240" w:lineRule="auto"/>
        <w:jc w:val="both"/>
        <w:rPr>
          <w:rFonts w:ascii="Arial" w:hAnsi="Arial"/>
          <w:color w:val="C00000"/>
          <w:sz w:val="20"/>
          <w:szCs w:val="20"/>
          <w:lang w:val="ru-RU"/>
        </w:rPr>
      </w:pPr>
    </w:p>
    <w:p w14:paraId="5E7F0739" w14:textId="77777777" w:rsidR="006B3CE4" w:rsidRPr="002E70BE" w:rsidRDefault="006B3CE4" w:rsidP="002E70BE">
      <w:pPr>
        <w:spacing w:after="0" w:line="240" w:lineRule="auto"/>
        <w:ind w:left="993" w:hanging="426"/>
        <w:jc w:val="both"/>
        <w:rPr>
          <w:rFonts w:ascii="Arial" w:eastAsiaTheme="majorEastAsia" w:hAnsi="Arial"/>
          <w:b/>
          <w:bCs/>
          <w:color w:val="C00000"/>
          <w:sz w:val="20"/>
          <w:szCs w:val="20"/>
          <w:lang w:val="ru-RU"/>
        </w:rPr>
      </w:pPr>
      <w:r w:rsidRPr="002E70BE">
        <w:rPr>
          <w:rFonts w:ascii="Arial" w:eastAsiaTheme="majorEastAsia" w:hAnsi="Arial"/>
          <w:b/>
          <w:bCs/>
          <w:color w:val="C00000"/>
          <w:sz w:val="20"/>
          <w:szCs w:val="20"/>
          <w:lang w:val="ru-RU"/>
        </w:rPr>
        <w:t>Право на доступ к суду</w:t>
      </w:r>
    </w:p>
    <w:p w14:paraId="4A450593" w14:textId="77777777" w:rsidR="006B3CE4" w:rsidRPr="002E70BE" w:rsidRDefault="006B3CE4" w:rsidP="006B3CE4">
      <w:pPr>
        <w:spacing w:after="0" w:line="240" w:lineRule="auto"/>
        <w:ind w:left="142" w:hanging="426"/>
        <w:jc w:val="both"/>
        <w:rPr>
          <w:rFonts w:ascii="Arial" w:eastAsiaTheme="majorEastAsia" w:hAnsi="Arial"/>
          <w:bCs/>
          <w:color w:val="4F81BD" w:themeColor="accent1"/>
          <w:sz w:val="20"/>
          <w:szCs w:val="20"/>
          <w:lang w:val="ru-RU"/>
        </w:rPr>
      </w:pPr>
    </w:p>
    <w:p w14:paraId="54F3B982" w14:textId="77777777" w:rsidR="006B3CE4" w:rsidRPr="00005B28" w:rsidRDefault="006B3CE4" w:rsidP="006B3CE4">
      <w:pPr>
        <w:pStyle w:val="Paragrapheavecnumro"/>
        <w:spacing w:after="0" w:line="240" w:lineRule="auto"/>
        <w:ind w:left="142" w:hanging="426"/>
        <w:rPr>
          <w:sz w:val="20"/>
          <w:szCs w:val="20"/>
          <w:lang w:val="ru-RU"/>
        </w:rPr>
      </w:pPr>
      <w:r w:rsidRPr="00005B28">
        <w:rPr>
          <w:sz w:val="20"/>
          <w:szCs w:val="20"/>
          <w:lang w:val="ru-RU"/>
        </w:rPr>
        <w:t xml:space="preserve">Предоставление инструментов урегулирования споров в режиме онлайн не должно </w:t>
      </w:r>
      <w:r w:rsidR="005A4114">
        <w:rPr>
          <w:sz w:val="20"/>
          <w:szCs w:val="20"/>
          <w:lang w:val="ru-RU"/>
        </w:rPr>
        <w:t>нарушать</w:t>
      </w:r>
      <w:r w:rsidRPr="00005B28">
        <w:rPr>
          <w:sz w:val="20"/>
          <w:szCs w:val="20"/>
          <w:lang w:val="ru-RU"/>
        </w:rPr>
        <w:t xml:space="preserve"> право на доступ к суду по смыслу статьи 6, даже если это право не является абсолютным и </w:t>
      </w:r>
      <w:r w:rsidR="005A4114">
        <w:rPr>
          <w:sz w:val="20"/>
          <w:szCs w:val="20"/>
          <w:lang w:val="ru-RU"/>
        </w:rPr>
        <w:t xml:space="preserve">подразумевается, что оно </w:t>
      </w:r>
      <w:r w:rsidRPr="00005B28">
        <w:rPr>
          <w:sz w:val="20"/>
          <w:szCs w:val="20"/>
          <w:lang w:val="ru-RU"/>
        </w:rPr>
        <w:t>может быть ограничено</w:t>
      </w:r>
      <w:r w:rsidR="005A4114" w:rsidRPr="00CF1A9C">
        <w:rPr>
          <w:rStyle w:val="af"/>
          <w:sz w:val="20"/>
          <w:szCs w:val="20"/>
        </w:rPr>
        <w:footnoteReference w:id="61"/>
      </w:r>
      <w:r w:rsidRPr="00005B28">
        <w:rPr>
          <w:sz w:val="20"/>
          <w:szCs w:val="20"/>
          <w:lang w:val="ru-RU"/>
        </w:rPr>
        <w:t>. В гражданских делах, например, каждая сторона имеет право передать в суд любой спор, связанный с е</w:t>
      </w:r>
      <w:r w:rsidR="006B7B75">
        <w:rPr>
          <w:sz w:val="20"/>
          <w:szCs w:val="20"/>
          <w:lang w:val="ru-RU"/>
        </w:rPr>
        <w:t>ё</w:t>
      </w:r>
      <w:r w:rsidRPr="00005B28">
        <w:rPr>
          <w:sz w:val="20"/>
          <w:szCs w:val="20"/>
          <w:lang w:val="ru-RU"/>
        </w:rPr>
        <w:t xml:space="preserve"> </w:t>
      </w:r>
      <w:r w:rsidR="006B7B75">
        <w:rPr>
          <w:sz w:val="20"/>
          <w:szCs w:val="20"/>
          <w:lang w:val="ru-RU"/>
        </w:rPr>
        <w:t>«</w:t>
      </w:r>
      <w:r w:rsidRPr="00005B28">
        <w:rPr>
          <w:sz w:val="20"/>
          <w:szCs w:val="20"/>
          <w:lang w:val="ru-RU"/>
        </w:rPr>
        <w:t>гражданскими правами и обязанностями</w:t>
      </w:r>
      <w:r w:rsidR="006B7B75">
        <w:rPr>
          <w:sz w:val="20"/>
          <w:szCs w:val="20"/>
          <w:lang w:val="ru-RU"/>
        </w:rPr>
        <w:t>»</w:t>
      </w:r>
      <w:r w:rsidRPr="00CF1A9C">
        <w:rPr>
          <w:rStyle w:val="af"/>
          <w:sz w:val="20"/>
          <w:szCs w:val="20"/>
        </w:rPr>
        <w:footnoteReference w:id="62"/>
      </w:r>
      <w:r w:rsidR="006B7B75">
        <w:rPr>
          <w:sz w:val="20"/>
          <w:szCs w:val="20"/>
          <w:lang w:val="ru-RU"/>
        </w:rPr>
        <w:t>.</w:t>
      </w:r>
      <w:r w:rsidRPr="00005B28">
        <w:rPr>
          <w:sz w:val="20"/>
          <w:szCs w:val="20"/>
          <w:lang w:val="ru-RU"/>
        </w:rPr>
        <w:t xml:space="preserve"> В 2015 году Парламентская ассамблея Совета Европы </w:t>
      </w:r>
      <w:r w:rsidRPr="006B7B75">
        <w:rPr>
          <w:sz w:val="20"/>
          <w:szCs w:val="20"/>
          <w:lang w:val="ru-RU"/>
        </w:rPr>
        <w:t xml:space="preserve">приняла резолюцию </w:t>
      </w:r>
      <w:r w:rsidR="006B7B75" w:rsidRPr="006B7B75">
        <w:rPr>
          <w:sz w:val="20"/>
          <w:szCs w:val="20"/>
          <w:lang w:val="ru-RU"/>
        </w:rPr>
        <w:t>«</w:t>
      </w:r>
      <w:r w:rsidRPr="006B7B75">
        <w:rPr>
          <w:sz w:val="20"/>
          <w:szCs w:val="20"/>
          <w:lang w:val="ru-RU"/>
        </w:rPr>
        <w:t>Доступ к правосудию и Интернет: потенциал и проблемы</w:t>
      </w:r>
      <w:r w:rsidR="006B7B75" w:rsidRPr="006B7B75">
        <w:rPr>
          <w:sz w:val="20"/>
          <w:szCs w:val="20"/>
          <w:lang w:val="ru-RU"/>
        </w:rPr>
        <w:t>»</w:t>
      </w:r>
      <w:r w:rsidRPr="006B7B75">
        <w:rPr>
          <w:sz w:val="20"/>
          <w:szCs w:val="20"/>
          <w:lang w:val="ru-RU"/>
        </w:rPr>
        <w:t xml:space="preserve">, в которой призвала </w:t>
      </w:r>
      <w:r w:rsidR="006B7B75" w:rsidRPr="006B7B75">
        <w:rPr>
          <w:sz w:val="20"/>
          <w:szCs w:val="20"/>
          <w:lang w:val="ru-RU"/>
        </w:rPr>
        <w:t>«</w:t>
      </w:r>
      <w:r w:rsidRPr="006B7B75">
        <w:rPr>
          <w:sz w:val="20"/>
          <w:szCs w:val="20"/>
          <w:lang w:val="ru-RU"/>
        </w:rPr>
        <w:t xml:space="preserve">обеспечить, чтобы стороны, участвующие в процедурах </w:t>
      </w:r>
      <w:r w:rsidR="006B7B75" w:rsidRPr="002E70BE">
        <w:rPr>
          <w:sz w:val="20"/>
          <w:szCs w:val="20"/>
          <w:lang w:val="ru-RU"/>
        </w:rPr>
        <w:t>онлайн разрешения споров</w:t>
      </w:r>
      <w:r w:rsidRPr="006B7B75">
        <w:rPr>
          <w:sz w:val="20"/>
          <w:szCs w:val="20"/>
          <w:lang w:val="ru-RU"/>
        </w:rPr>
        <w:t xml:space="preserve">, сохраняли право на доступ к процедуре обжалования в суде, удовлетворяющей </w:t>
      </w:r>
      <w:r w:rsidRPr="00005B28">
        <w:rPr>
          <w:sz w:val="20"/>
          <w:szCs w:val="20"/>
          <w:lang w:val="ru-RU"/>
        </w:rPr>
        <w:t>требованиям справедливого судебного разбирательства в соответствии со статьей 6 Конвенции</w:t>
      </w:r>
      <w:r w:rsidR="006B7B75">
        <w:rPr>
          <w:sz w:val="20"/>
          <w:szCs w:val="20"/>
          <w:lang w:val="ru-RU"/>
        </w:rPr>
        <w:t>»</w:t>
      </w:r>
      <w:r w:rsidR="006B7B75" w:rsidRPr="00CF1A9C">
        <w:rPr>
          <w:rStyle w:val="af"/>
          <w:sz w:val="20"/>
          <w:szCs w:val="20"/>
        </w:rPr>
        <w:footnoteReference w:id="63"/>
      </w:r>
      <w:r w:rsidRPr="00005B28">
        <w:rPr>
          <w:sz w:val="20"/>
          <w:szCs w:val="20"/>
          <w:lang w:val="ru-RU"/>
        </w:rPr>
        <w:t>.</w:t>
      </w:r>
    </w:p>
    <w:p w14:paraId="252099A7" w14:textId="77777777" w:rsidR="006B3CE4" w:rsidRPr="00005B28" w:rsidRDefault="006B3CE4" w:rsidP="006B3CE4">
      <w:pPr>
        <w:spacing w:after="0" w:line="240" w:lineRule="auto"/>
        <w:ind w:left="142" w:hanging="426"/>
        <w:jc w:val="both"/>
        <w:rPr>
          <w:rFonts w:ascii="Arial" w:hAnsi="Arial"/>
          <w:i/>
          <w:sz w:val="20"/>
          <w:szCs w:val="20"/>
          <w:lang w:val="ru-RU"/>
        </w:rPr>
      </w:pPr>
    </w:p>
    <w:p w14:paraId="6EB364F2" w14:textId="77777777" w:rsidR="006B3CE4" w:rsidRPr="002E70BE" w:rsidRDefault="006B3CE4" w:rsidP="002E70BE">
      <w:pPr>
        <w:spacing w:after="0" w:line="240" w:lineRule="auto"/>
        <w:ind w:left="993" w:hanging="426"/>
        <w:jc w:val="both"/>
        <w:rPr>
          <w:rFonts w:ascii="Arial" w:eastAsiaTheme="majorEastAsia" w:hAnsi="Arial"/>
          <w:b/>
          <w:bCs/>
          <w:color w:val="C00000"/>
          <w:sz w:val="20"/>
          <w:szCs w:val="20"/>
          <w:lang w:val="ru-RU"/>
        </w:rPr>
      </w:pPr>
      <w:r w:rsidRPr="002E70BE">
        <w:rPr>
          <w:rFonts w:ascii="Arial" w:eastAsiaTheme="majorEastAsia" w:hAnsi="Arial"/>
          <w:b/>
          <w:bCs/>
          <w:color w:val="C00000"/>
          <w:sz w:val="20"/>
          <w:szCs w:val="20"/>
          <w:lang w:val="ru-RU"/>
        </w:rPr>
        <w:t>Принцип состязательности</w:t>
      </w:r>
    </w:p>
    <w:p w14:paraId="73348A7A" w14:textId="77777777" w:rsidR="006B3CE4" w:rsidRPr="00CF1A9C" w:rsidRDefault="006B3CE4" w:rsidP="006B3CE4">
      <w:pPr>
        <w:spacing w:after="0" w:line="240" w:lineRule="auto"/>
        <w:ind w:left="142" w:hanging="426"/>
        <w:jc w:val="both"/>
        <w:rPr>
          <w:rFonts w:ascii="Arial" w:hAnsi="Arial"/>
          <w:sz w:val="20"/>
          <w:szCs w:val="20"/>
          <w:lang w:val="en-GB"/>
        </w:rPr>
      </w:pPr>
    </w:p>
    <w:p w14:paraId="41B1602F" w14:textId="77777777" w:rsidR="006B3CE4" w:rsidRPr="00005B28" w:rsidRDefault="006B7B75" w:rsidP="006B3CE4">
      <w:pPr>
        <w:pStyle w:val="Paragrapheavecnumro"/>
        <w:spacing w:after="0" w:line="240" w:lineRule="auto"/>
        <w:ind w:left="142" w:hanging="426"/>
        <w:rPr>
          <w:sz w:val="20"/>
          <w:szCs w:val="20"/>
          <w:lang w:val="ru-RU"/>
        </w:rPr>
      </w:pPr>
      <w:r>
        <w:rPr>
          <w:sz w:val="20"/>
          <w:szCs w:val="20"/>
          <w:lang w:val="ru-RU"/>
        </w:rPr>
        <w:t>В отношении оценочных шкал п</w:t>
      </w:r>
      <w:r w:rsidR="006B3CE4" w:rsidRPr="00005B28">
        <w:rPr>
          <w:sz w:val="20"/>
          <w:szCs w:val="20"/>
          <w:lang w:val="ru-RU"/>
        </w:rPr>
        <w:t xml:space="preserve">редставляется необходимым сделать определенный объем количественной (например, количество решений, обработанных для получения масштаба) и качественной информации (происхождение решений, репрезентативность отобранных </w:t>
      </w:r>
      <w:r w:rsidR="006B3CE4" w:rsidRPr="002E70BE">
        <w:rPr>
          <w:sz w:val="20"/>
          <w:szCs w:val="20"/>
          <w:lang w:val="ru-RU"/>
        </w:rPr>
        <w:t xml:space="preserve">примеров, распределение </w:t>
      </w:r>
      <w:r w:rsidR="006B3CE4" w:rsidRPr="00005B28">
        <w:rPr>
          <w:sz w:val="20"/>
          <w:szCs w:val="20"/>
          <w:lang w:val="ru-RU"/>
        </w:rPr>
        <w:t xml:space="preserve">решений между различными критериями, такими как экономический и социальный контекст) доступными для граждан и, прежде всего, для сторон процесса, чтобы понять, как были построены масштабы, оценить их возможные пределы и иметь возможность </w:t>
      </w:r>
      <w:r w:rsidR="004B213F">
        <w:rPr>
          <w:sz w:val="20"/>
          <w:szCs w:val="20"/>
          <w:lang w:val="ru-RU"/>
        </w:rPr>
        <w:t>обсудить</w:t>
      </w:r>
      <w:r w:rsidR="006B3CE4" w:rsidRPr="00005B28">
        <w:rPr>
          <w:sz w:val="20"/>
          <w:szCs w:val="20"/>
          <w:lang w:val="ru-RU"/>
        </w:rPr>
        <w:t xml:space="preserve"> их в суде.</w:t>
      </w:r>
    </w:p>
    <w:p w14:paraId="4CC3BA46" w14:textId="77777777" w:rsidR="006B3CE4" w:rsidRPr="00005B28" w:rsidRDefault="006B3CE4" w:rsidP="006B3CE4">
      <w:pPr>
        <w:pStyle w:val="Paragrapheavecnumro"/>
        <w:numPr>
          <w:ilvl w:val="0"/>
          <w:numId w:val="0"/>
        </w:numPr>
        <w:spacing w:after="0" w:line="240" w:lineRule="auto"/>
        <w:ind w:left="142"/>
        <w:rPr>
          <w:sz w:val="20"/>
          <w:szCs w:val="20"/>
          <w:lang w:val="ru-RU"/>
        </w:rPr>
      </w:pPr>
    </w:p>
    <w:p w14:paraId="0BCDE90C" w14:textId="77777777" w:rsidR="006B3CE4" w:rsidRPr="002E70BE" w:rsidRDefault="006B3CE4" w:rsidP="002E70BE">
      <w:pPr>
        <w:pStyle w:val="Paragrapheavecnumro"/>
        <w:numPr>
          <w:ilvl w:val="0"/>
          <w:numId w:val="0"/>
        </w:numPr>
        <w:spacing w:after="0" w:line="240" w:lineRule="auto"/>
        <w:ind w:left="993" w:hanging="426"/>
        <w:rPr>
          <w:rFonts w:eastAsiaTheme="majorEastAsia"/>
          <w:b/>
          <w:bCs/>
          <w:color w:val="C00000"/>
          <w:sz w:val="20"/>
          <w:szCs w:val="20"/>
          <w:lang w:val="ru-RU"/>
        </w:rPr>
      </w:pPr>
      <w:r w:rsidRPr="002E70BE">
        <w:rPr>
          <w:rFonts w:eastAsiaTheme="majorEastAsia"/>
          <w:b/>
          <w:bCs/>
          <w:color w:val="C00000"/>
          <w:sz w:val="20"/>
          <w:szCs w:val="20"/>
          <w:lang w:val="ru-RU"/>
        </w:rPr>
        <w:t>Равенство сторон</w:t>
      </w:r>
    </w:p>
    <w:p w14:paraId="75722E20" w14:textId="77777777" w:rsidR="006B3CE4" w:rsidRPr="00CF1A9C" w:rsidRDefault="006B3CE4" w:rsidP="006B3CE4">
      <w:pPr>
        <w:pStyle w:val="Paragrapheavecnumro"/>
        <w:numPr>
          <w:ilvl w:val="0"/>
          <w:numId w:val="0"/>
        </w:numPr>
        <w:spacing w:after="0" w:line="240" w:lineRule="auto"/>
        <w:ind w:left="142" w:hanging="426"/>
        <w:rPr>
          <w:i/>
          <w:sz w:val="20"/>
          <w:szCs w:val="20"/>
        </w:rPr>
      </w:pPr>
    </w:p>
    <w:p w14:paraId="38606761" w14:textId="77777777" w:rsidR="006B3CE4" w:rsidRPr="00005B28" w:rsidRDefault="006B3CE4" w:rsidP="006B3CE4">
      <w:pPr>
        <w:pStyle w:val="Paragrapheavecnumro"/>
        <w:spacing w:after="0" w:line="240" w:lineRule="auto"/>
        <w:ind w:left="142" w:hanging="426"/>
        <w:rPr>
          <w:sz w:val="20"/>
          <w:szCs w:val="20"/>
          <w:lang w:val="ru-RU"/>
        </w:rPr>
      </w:pPr>
      <w:r w:rsidRPr="00005B28">
        <w:rPr>
          <w:sz w:val="20"/>
          <w:szCs w:val="20"/>
          <w:lang w:val="ru-RU"/>
        </w:rPr>
        <w:t>Использование технических средств не должно приводи</w:t>
      </w:r>
      <w:r w:rsidR="004B213F">
        <w:rPr>
          <w:sz w:val="20"/>
          <w:szCs w:val="20"/>
          <w:lang w:val="ru-RU"/>
        </w:rPr>
        <w:t>ть к дисбалансу между сторонами.</w:t>
      </w:r>
      <w:r w:rsidRPr="00005B28">
        <w:rPr>
          <w:sz w:val="20"/>
          <w:szCs w:val="20"/>
          <w:lang w:val="ru-RU"/>
        </w:rPr>
        <w:t xml:space="preserve"> </w:t>
      </w:r>
      <w:r w:rsidR="004B213F">
        <w:rPr>
          <w:sz w:val="20"/>
          <w:szCs w:val="20"/>
          <w:lang w:val="ru-RU"/>
        </w:rPr>
        <w:t>И</w:t>
      </w:r>
      <w:r w:rsidRPr="00005B28">
        <w:rPr>
          <w:sz w:val="20"/>
          <w:szCs w:val="20"/>
          <w:lang w:val="ru-RU"/>
        </w:rPr>
        <w:t>спользование цифровых средств действительно может облегчить процедуры для некоторых операторов (учреждений</w:t>
      </w:r>
      <w:r w:rsidR="004B213F">
        <w:rPr>
          <w:sz w:val="20"/>
          <w:szCs w:val="20"/>
          <w:lang w:val="ru-RU"/>
        </w:rPr>
        <w:t xml:space="preserve">, компаний, располагающих </w:t>
      </w:r>
      <w:r w:rsidRPr="00005B28">
        <w:rPr>
          <w:sz w:val="20"/>
          <w:szCs w:val="20"/>
          <w:lang w:val="ru-RU"/>
        </w:rPr>
        <w:t>средствами, лиц</w:t>
      </w:r>
      <w:r w:rsidRPr="004B213F">
        <w:rPr>
          <w:sz w:val="20"/>
          <w:szCs w:val="20"/>
          <w:lang w:val="ru-RU"/>
        </w:rPr>
        <w:t xml:space="preserve">, обладающих </w:t>
      </w:r>
      <w:r w:rsidRPr="00005B28">
        <w:rPr>
          <w:sz w:val="20"/>
          <w:szCs w:val="20"/>
          <w:lang w:val="ru-RU"/>
        </w:rPr>
        <w:t xml:space="preserve">компьютерной грамотностью) и, наоборот, создать трудности для некоторых категорий населения, которые более или менее знакомы с компьютерами. Важно, чтобы </w:t>
      </w:r>
      <w:r w:rsidR="00113986">
        <w:rPr>
          <w:sz w:val="20"/>
          <w:szCs w:val="20"/>
          <w:lang w:val="ru-RU"/>
        </w:rPr>
        <w:t>пользователь</w:t>
      </w:r>
      <w:r w:rsidRPr="00005B28">
        <w:rPr>
          <w:sz w:val="20"/>
          <w:szCs w:val="20"/>
          <w:lang w:val="ru-RU"/>
        </w:rPr>
        <w:t xml:space="preserve"> не оставался один перед экраном, и чтобы </w:t>
      </w:r>
      <w:r w:rsidR="004B213F">
        <w:rPr>
          <w:sz w:val="20"/>
          <w:szCs w:val="20"/>
          <w:lang w:val="ru-RU"/>
        </w:rPr>
        <w:t>он мог быть проинформирован</w:t>
      </w:r>
      <w:r w:rsidRPr="00005B28">
        <w:rPr>
          <w:sz w:val="20"/>
          <w:szCs w:val="20"/>
          <w:lang w:val="ru-RU"/>
        </w:rPr>
        <w:t xml:space="preserve"> о том, что он может обратиться за юридической консультацией и, при необходимости, получить помощь.</w:t>
      </w:r>
    </w:p>
    <w:p w14:paraId="656AC17D" w14:textId="77777777" w:rsidR="006B3CE4" w:rsidRPr="00005B28" w:rsidRDefault="006B3CE4" w:rsidP="006B3CE4">
      <w:pPr>
        <w:spacing w:after="0" w:line="240" w:lineRule="auto"/>
        <w:ind w:left="142" w:hanging="426"/>
        <w:jc w:val="both"/>
        <w:rPr>
          <w:rFonts w:ascii="Arial" w:hAnsi="Arial"/>
          <w:sz w:val="20"/>
          <w:szCs w:val="20"/>
          <w:lang w:val="ru-RU"/>
        </w:rPr>
      </w:pPr>
    </w:p>
    <w:p w14:paraId="4B8DBCAA" w14:textId="77777777" w:rsidR="006B3CE4" w:rsidRPr="002E70BE" w:rsidRDefault="006B3CE4" w:rsidP="002E70BE">
      <w:pPr>
        <w:pStyle w:val="Paragrapheavecnumro"/>
        <w:numPr>
          <w:ilvl w:val="0"/>
          <w:numId w:val="0"/>
        </w:numPr>
        <w:spacing w:after="0" w:line="240" w:lineRule="auto"/>
        <w:ind w:left="993" w:hanging="426"/>
        <w:rPr>
          <w:rFonts w:eastAsiaTheme="majorEastAsia"/>
          <w:b/>
          <w:bCs/>
          <w:color w:val="C00000"/>
          <w:sz w:val="20"/>
          <w:szCs w:val="20"/>
          <w:lang w:val="ru-RU"/>
        </w:rPr>
      </w:pPr>
      <w:r w:rsidRPr="002E70BE">
        <w:rPr>
          <w:rFonts w:eastAsiaTheme="majorEastAsia"/>
          <w:b/>
          <w:bCs/>
          <w:color w:val="C00000"/>
          <w:sz w:val="20"/>
          <w:szCs w:val="20"/>
          <w:lang w:val="ru-RU"/>
        </w:rPr>
        <w:t>Беспристрастность и независимость судей</w:t>
      </w:r>
    </w:p>
    <w:p w14:paraId="178BA0F3" w14:textId="77777777" w:rsidR="006B3CE4" w:rsidRPr="00CF1A9C" w:rsidRDefault="006B3CE4" w:rsidP="006B3CE4">
      <w:pPr>
        <w:spacing w:after="0" w:line="240" w:lineRule="auto"/>
        <w:ind w:left="142" w:hanging="426"/>
        <w:jc w:val="both"/>
        <w:rPr>
          <w:rFonts w:ascii="Arial" w:hAnsi="Arial"/>
          <w:sz w:val="20"/>
          <w:szCs w:val="20"/>
          <w:lang w:val="en-GB"/>
        </w:rPr>
      </w:pPr>
    </w:p>
    <w:p w14:paraId="62AA3FED" w14:textId="77777777" w:rsidR="006B3CE4" w:rsidRPr="00005B28" w:rsidRDefault="001B3267" w:rsidP="006B3CE4">
      <w:pPr>
        <w:pStyle w:val="Paragrapheavecnumro"/>
        <w:spacing w:after="0" w:line="240" w:lineRule="auto"/>
        <w:ind w:left="142" w:hanging="426"/>
        <w:rPr>
          <w:sz w:val="20"/>
          <w:szCs w:val="20"/>
          <w:lang w:val="ru-RU"/>
        </w:rPr>
      </w:pPr>
      <w:r>
        <w:rPr>
          <w:sz w:val="20"/>
          <w:szCs w:val="20"/>
          <w:lang w:val="ru-RU"/>
        </w:rPr>
        <w:t>Возникает вопрос о том, может ли «норма, выведенная из числа», упомянутая выше в разделе 2.2, косвенно влиять на независимость и беспристрастность судей</w:t>
      </w:r>
      <w:r w:rsidR="006B3CE4" w:rsidRPr="00005B28">
        <w:rPr>
          <w:sz w:val="20"/>
          <w:szCs w:val="20"/>
          <w:lang w:val="ru-RU"/>
        </w:rPr>
        <w:t xml:space="preserve">, особенно в системах, в которых независимость судебных органов не достигается в полной мере. В этих системах нельзя исключать риска того, что такие нормы окажут косвенное давление на судей </w:t>
      </w:r>
      <w:r w:rsidR="00501E80">
        <w:rPr>
          <w:sz w:val="20"/>
          <w:szCs w:val="20"/>
          <w:lang w:val="ru-RU"/>
        </w:rPr>
        <w:t xml:space="preserve">и будут способствовать их обезличиванию </w:t>
      </w:r>
      <w:r w:rsidR="006B3CE4" w:rsidRPr="00005B28">
        <w:rPr>
          <w:sz w:val="20"/>
          <w:szCs w:val="20"/>
          <w:lang w:val="ru-RU"/>
        </w:rPr>
        <w:t>при принятии</w:t>
      </w:r>
      <w:r w:rsidR="00501E80">
        <w:rPr>
          <w:sz w:val="20"/>
          <w:szCs w:val="20"/>
          <w:lang w:val="ru-RU"/>
        </w:rPr>
        <w:t xml:space="preserve"> ими</w:t>
      </w:r>
      <w:r w:rsidR="006B3CE4" w:rsidRPr="00005B28">
        <w:rPr>
          <w:sz w:val="20"/>
          <w:szCs w:val="20"/>
          <w:lang w:val="ru-RU"/>
        </w:rPr>
        <w:t xml:space="preserve"> решений</w:t>
      </w:r>
      <w:r w:rsidR="00501E80">
        <w:rPr>
          <w:sz w:val="20"/>
          <w:szCs w:val="20"/>
          <w:lang w:val="ru-RU"/>
        </w:rPr>
        <w:t xml:space="preserve">, либо же поспособствуют тому, </w:t>
      </w:r>
      <w:r w:rsidR="006B3CE4" w:rsidRPr="00005B28">
        <w:rPr>
          <w:sz w:val="20"/>
          <w:szCs w:val="20"/>
          <w:lang w:val="ru-RU"/>
        </w:rPr>
        <w:t>что исполнительная власть будет контролировать тех, кто отклоняется от нормы.</w:t>
      </w:r>
    </w:p>
    <w:p w14:paraId="38634309" w14:textId="77777777" w:rsidR="006B3CE4" w:rsidRPr="00005B28" w:rsidRDefault="006B3CE4" w:rsidP="006B3CE4">
      <w:pPr>
        <w:pStyle w:val="1"/>
        <w:spacing w:after="0"/>
        <w:ind w:left="142" w:hanging="426"/>
        <w:rPr>
          <w:rFonts w:ascii="Arial" w:hAnsi="Arial" w:cs="Arial"/>
          <w:sz w:val="20"/>
          <w:szCs w:val="20"/>
          <w:lang w:val="ru-RU"/>
        </w:rPr>
      </w:pPr>
    </w:p>
    <w:p w14:paraId="530F853D" w14:textId="77777777" w:rsidR="006B3CE4" w:rsidRPr="002E70BE" w:rsidRDefault="00FC753E" w:rsidP="002E70BE">
      <w:pPr>
        <w:spacing w:after="0" w:line="240" w:lineRule="auto"/>
        <w:ind w:left="567"/>
        <w:rPr>
          <w:rFonts w:eastAsiaTheme="majorEastAsia"/>
          <w:b/>
          <w:bCs/>
          <w:color w:val="C00000"/>
          <w:sz w:val="20"/>
          <w:szCs w:val="20"/>
          <w:lang w:val="ru-RU"/>
        </w:rPr>
      </w:pPr>
      <w:r>
        <w:rPr>
          <w:rFonts w:ascii="Arial" w:hAnsi="Arial"/>
          <w:b/>
          <w:i/>
          <w:sz w:val="20"/>
          <w:szCs w:val="20"/>
          <w:lang w:val="ru-RU"/>
        </w:rPr>
        <w:t xml:space="preserve">  </w:t>
      </w:r>
      <w:r w:rsidR="006B3CE4" w:rsidRPr="002E70BE">
        <w:rPr>
          <w:rFonts w:ascii="Arial" w:eastAsiaTheme="majorEastAsia" w:hAnsi="Arial"/>
          <w:b/>
          <w:bCs/>
          <w:color w:val="C00000"/>
          <w:sz w:val="20"/>
          <w:szCs w:val="20"/>
          <w:lang w:val="ru-RU"/>
        </w:rPr>
        <w:t>Право на адвоката</w:t>
      </w:r>
    </w:p>
    <w:p w14:paraId="15774E41" w14:textId="77777777" w:rsidR="006B3CE4" w:rsidRPr="00005B28" w:rsidRDefault="006B3CE4" w:rsidP="006B3CE4">
      <w:pPr>
        <w:spacing w:after="0" w:line="240" w:lineRule="auto"/>
        <w:ind w:left="142" w:hanging="426"/>
        <w:rPr>
          <w:rFonts w:ascii="Arial" w:hAnsi="Arial"/>
          <w:i/>
          <w:sz w:val="20"/>
          <w:szCs w:val="20"/>
          <w:lang w:val="ru-RU"/>
        </w:rPr>
      </w:pPr>
    </w:p>
    <w:p w14:paraId="1D01C5F8" w14:textId="77777777" w:rsidR="006B3CE4" w:rsidRPr="00005B28" w:rsidRDefault="006B3CE4" w:rsidP="006B3CE4">
      <w:pPr>
        <w:pStyle w:val="Paragrapheavecnumro"/>
        <w:numPr>
          <w:ilvl w:val="0"/>
          <w:numId w:val="0"/>
        </w:numPr>
        <w:spacing w:after="0" w:line="240" w:lineRule="auto"/>
        <w:ind w:left="142"/>
        <w:rPr>
          <w:sz w:val="20"/>
          <w:szCs w:val="20"/>
          <w:lang w:val="ru-RU"/>
        </w:rPr>
      </w:pPr>
      <w:r w:rsidRPr="00005B28">
        <w:rPr>
          <w:sz w:val="20"/>
          <w:szCs w:val="20"/>
          <w:lang w:val="ru-RU"/>
        </w:rPr>
        <w:t xml:space="preserve">В начале этой главы мы упомянули о преимуществах применения инструментов предсказуемого правосудия для юристов и, в частности, о возможности предоставления их клиентам более обоснованных </w:t>
      </w:r>
      <w:r w:rsidR="00D93B83" w:rsidRPr="002E70BE">
        <w:rPr>
          <w:sz w:val="20"/>
          <w:szCs w:val="20"/>
          <w:lang w:val="ru-RU"/>
        </w:rPr>
        <w:t>консультаций</w:t>
      </w:r>
      <w:r w:rsidRPr="002E70BE">
        <w:rPr>
          <w:sz w:val="20"/>
          <w:szCs w:val="20"/>
          <w:lang w:val="ru-RU"/>
        </w:rPr>
        <w:t xml:space="preserve"> </w:t>
      </w:r>
      <w:r w:rsidRPr="00005B28">
        <w:rPr>
          <w:sz w:val="20"/>
          <w:szCs w:val="20"/>
          <w:lang w:val="ru-RU"/>
        </w:rPr>
        <w:t xml:space="preserve">путем эмпирической и систематической оценки шансов на успех </w:t>
      </w:r>
      <w:r w:rsidR="00D93B83">
        <w:rPr>
          <w:sz w:val="20"/>
          <w:szCs w:val="20"/>
          <w:lang w:val="ru-RU"/>
        </w:rPr>
        <w:t>определенного процесса</w:t>
      </w:r>
      <w:r w:rsidRPr="00005B28">
        <w:rPr>
          <w:sz w:val="20"/>
          <w:szCs w:val="20"/>
          <w:lang w:val="ru-RU"/>
        </w:rPr>
        <w:t xml:space="preserve">. </w:t>
      </w:r>
      <w:r w:rsidR="00D93B83">
        <w:rPr>
          <w:sz w:val="20"/>
          <w:szCs w:val="20"/>
          <w:lang w:val="ru-RU"/>
        </w:rPr>
        <w:t>Тем не менее,</w:t>
      </w:r>
      <w:r w:rsidRPr="00005B28">
        <w:rPr>
          <w:sz w:val="20"/>
          <w:szCs w:val="20"/>
          <w:lang w:val="ru-RU"/>
        </w:rPr>
        <w:t xml:space="preserve"> давайте представим себе дело, в котором шансы на успех для стороны в споре крайне низки: может ли это повлиять на решение адвоката помочь своему клиенту? Профессиональная практика должна быть направлена на сведение к минимуму риска того, что лица, нуждающиеся в юридической помощи, в конечном счете могут быть </w:t>
      </w:r>
      <w:r w:rsidR="00D93B83" w:rsidRPr="00005B28">
        <w:rPr>
          <w:sz w:val="20"/>
          <w:szCs w:val="20"/>
          <w:lang w:val="ru-RU"/>
        </w:rPr>
        <w:t xml:space="preserve">ее </w:t>
      </w:r>
      <w:r w:rsidRPr="00005B28">
        <w:rPr>
          <w:sz w:val="20"/>
          <w:szCs w:val="20"/>
          <w:lang w:val="ru-RU"/>
        </w:rPr>
        <w:t xml:space="preserve">лишены. </w:t>
      </w:r>
    </w:p>
    <w:p w14:paraId="681470F7" w14:textId="77777777" w:rsidR="006B3CE4" w:rsidRPr="002E70BE" w:rsidRDefault="006B3CE4" w:rsidP="006B3CE4">
      <w:pPr>
        <w:spacing w:after="0" w:line="240" w:lineRule="auto"/>
        <w:ind w:left="142" w:hanging="426"/>
        <w:rPr>
          <w:rFonts w:ascii="Arial" w:hAnsi="Arial"/>
          <w:sz w:val="20"/>
          <w:szCs w:val="20"/>
          <w:lang w:val="ru-RU"/>
        </w:rPr>
      </w:pPr>
    </w:p>
    <w:p w14:paraId="733EA492" w14:textId="77777777" w:rsidR="0020601D" w:rsidRDefault="0020601D" w:rsidP="002E70BE">
      <w:pPr>
        <w:pStyle w:val="1"/>
        <w:spacing w:after="0"/>
        <w:ind w:left="142"/>
        <w:contextualSpacing w:val="0"/>
        <w:rPr>
          <w:rFonts w:ascii="Arial" w:hAnsi="Arial"/>
          <w:color w:val="C00000"/>
          <w:lang w:val="ru-RU"/>
        </w:rPr>
      </w:pPr>
      <w:bookmarkStart w:id="26" w:name="_Toc520721168"/>
      <w:bookmarkStart w:id="27" w:name="_Toc530141226"/>
      <w:r w:rsidRPr="002E70BE">
        <w:rPr>
          <w:rFonts w:ascii="Arial" w:hAnsi="Arial" w:cs="Arial"/>
          <w:color w:val="C00000"/>
          <w:sz w:val="24"/>
          <w:lang w:val="ru-RU"/>
        </w:rPr>
        <w:t xml:space="preserve">7. </w:t>
      </w:r>
      <w:r w:rsidR="006B3CE4" w:rsidRPr="002E70BE">
        <w:rPr>
          <w:rFonts w:ascii="Arial" w:hAnsi="Arial" w:cs="Arial"/>
          <w:color w:val="C00000"/>
          <w:sz w:val="24"/>
          <w:lang w:val="ru-RU"/>
        </w:rPr>
        <w:t>Вопросы уголовного правосудия: предупреждение правонарушений, риск рецидива и оценка уровня опасности</w:t>
      </w:r>
      <w:bookmarkEnd w:id="26"/>
      <w:bookmarkEnd w:id="27"/>
    </w:p>
    <w:p w14:paraId="453C6402" w14:textId="77777777" w:rsidR="0020601D" w:rsidRPr="002E70BE" w:rsidRDefault="0020601D" w:rsidP="002E70BE">
      <w:pPr>
        <w:rPr>
          <w:lang w:val="ru-RU"/>
        </w:rPr>
      </w:pPr>
    </w:p>
    <w:p w14:paraId="38D57B04" w14:textId="77777777" w:rsidR="006B3CE4" w:rsidRPr="00005B28" w:rsidRDefault="006B3CE4" w:rsidP="002E70BE">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ind w:left="142"/>
        <w:jc w:val="both"/>
        <w:rPr>
          <w:rFonts w:ascii="Arial" w:hAnsi="Arial"/>
          <w:sz w:val="20"/>
          <w:szCs w:val="20"/>
          <w:lang w:val="ru-RU"/>
        </w:rPr>
      </w:pPr>
      <w:r w:rsidRPr="00005B28">
        <w:rPr>
          <w:rFonts w:ascii="Arial" w:hAnsi="Arial"/>
          <w:b/>
          <w:sz w:val="20"/>
          <w:szCs w:val="20"/>
          <w:lang w:val="ru-RU"/>
        </w:rPr>
        <w:t xml:space="preserve">Даже </w:t>
      </w:r>
      <w:r w:rsidR="0020601D">
        <w:rPr>
          <w:rFonts w:ascii="Arial" w:hAnsi="Arial"/>
          <w:b/>
          <w:sz w:val="20"/>
          <w:szCs w:val="20"/>
          <w:lang w:val="ru-RU"/>
        </w:rPr>
        <w:t>не будучи задуманным</w:t>
      </w:r>
      <w:r w:rsidRPr="00005B28">
        <w:rPr>
          <w:rFonts w:ascii="Arial" w:hAnsi="Arial"/>
          <w:b/>
          <w:sz w:val="20"/>
          <w:szCs w:val="20"/>
          <w:lang w:val="ru-RU"/>
        </w:rPr>
        <w:t xml:space="preserve"> как дискриминационн</w:t>
      </w:r>
      <w:r w:rsidR="0020601D">
        <w:rPr>
          <w:rFonts w:ascii="Arial" w:hAnsi="Arial"/>
          <w:b/>
          <w:sz w:val="20"/>
          <w:szCs w:val="20"/>
          <w:lang w:val="ru-RU"/>
        </w:rPr>
        <w:t>о</w:t>
      </w:r>
      <w:r w:rsidRPr="00005B28">
        <w:rPr>
          <w:rFonts w:ascii="Arial" w:hAnsi="Arial"/>
          <w:b/>
          <w:sz w:val="20"/>
          <w:szCs w:val="20"/>
          <w:lang w:val="ru-RU"/>
        </w:rPr>
        <w:t>е, использование статистических данных и искусственного интеллекта в уголовном судопроизводстве показало опасность возобновления детермини</w:t>
      </w:r>
      <w:r w:rsidR="0020601D">
        <w:rPr>
          <w:rFonts w:ascii="Arial" w:hAnsi="Arial"/>
          <w:b/>
          <w:sz w:val="20"/>
          <w:szCs w:val="20"/>
          <w:lang w:val="ru-RU"/>
        </w:rPr>
        <w:t>стских</w:t>
      </w:r>
      <w:r w:rsidRPr="00005B28">
        <w:rPr>
          <w:rFonts w:ascii="Arial" w:hAnsi="Arial"/>
          <w:b/>
          <w:sz w:val="20"/>
          <w:szCs w:val="20"/>
          <w:lang w:val="ru-RU"/>
        </w:rPr>
        <w:t xml:space="preserve"> доктрин в ущерб доктринам индивидуализации </w:t>
      </w:r>
      <w:r w:rsidR="0020601D">
        <w:rPr>
          <w:rFonts w:ascii="Arial" w:hAnsi="Arial"/>
          <w:b/>
          <w:sz w:val="20"/>
          <w:szCs w:val="20"/>
          <w:lang w:val="ru-RU"/>
        </w:rPr>
        <w:t>наказания</w:t>
      </w:r>
      <w:r w:rsidRPr="00005B28">
        <w:rPr>
          <w:rFonts w:ascii="Arial" w:hAnsi="Arial"/>
          <w:b/>
          <w:sz w:val="20"/>
          <w:szCs w:val="20"/>
          <w:lang w:val="ru-RU"/>
        </w:rPr>
        <w:t>, которые были широко распространены в большинстве европейских судебных систем с 1945 года.</w:t>
      </w:r>
    </w:p>
    <w:p w14:paraId="70DD1D92" w14:textId="77777777" w:rsidR="006B3CE4" w:rsidRPr="00005B28" w:rsidRDefault="006B3CE4" w:rsidP="006B3CE4">
      <w:pPr>
        <w:spacing w:after="0" w:line="240" w:lineRule="auto"/>
        <w:ind w:left="142" w:hanging="426"/>
        <w:jc w:val="both"/>
        <w:rPr>
          <w:rFonts w:ascii="Arial" w:hAnsi="Arial"/>
          <w:sz w:val="20"/>
          <w:szCs w:val="20"/>
          <w:lang w:val="ru-RU"/>
        </w:rPr>
      </w:pPr>
    </w:p>
    <w:p w14:paraId="6DC45110" w14:textId="77777777" w:rsidR="006B3CE4" w:rsidRPr="00005B28" w:rsidRDefault="006B3CE4" w:rsidP="006B3CE4">
      <w:pPr>
        <w:spacing w:after="0" w:line="240" w:lineRule="auto"/>
        <w:ind w:left="142" w:hanging="426"/>
        <w:jc w:val="both"/>
        <w:rPr>
          <w:rFonts w:ascii="Arial" w:hAnsi="Arial"/>
          <w:sz w:val="20"/>
          <w:szCs w:val="20"/>
          <w:lang w:val="ru-RU"/>
        </w:rPr>
      </w:pPr>
    </w:p>
    <w:p w14:paraId="1F66C9BA" w14:textId="77777777" w:rsidR="006B3CE4" w:rsidRPr="00005B28" w:rsidRDefault="006B3CE4" w:rsidP="006B3CE4">
      <w:pPr>
        <w:pStyle w:val="Paragrapheavecnumro"/>
        <w:spacing w:after="0" w:line="240" w:lineRule="auto"/>
        <w:ind w:left="142" w:hanging="426"/>
        <w:rPr>
          <w:sz w:val="20"/>
          <w:szCs w:val="20"/>
          <w:lang w:val="ru-RU"/>
        </w:rPr>
      </w:pPr>
      <w:r w:rsidRPr="00005B28">
        <w:rPr>
          <w:sz w:val="20"/>
          <w:szCs w:val="20"/>
          <w:lang w:val="ru-RU"/>
        </w:rPr>
        <w:t>Использование науки и техн</w:t>
      </w:r>
      <w:r w:rsidR="0020601D">
        <w:rPr>
          <w:sz w:val="20"/>
          <w:szCs w:val="20"/>
          <w:lang w:val="ru-RU"/>
        </w:rPr>
        <w:t>ологий</w:t>
      </w:r>
      <w:r w:rsidRPr="00005B28">
        <w:rPr>
          <w:sz w:val="20"/>
          <w:szCs w:val="20"/>
          <w:lang w:val="ru-RU"/>
        </w:rPr>
        <w:t xml:space="preserve"> искусственного интеллекта в уголовных делах создает </w:t>
      </w:r>
      <w:r w:rsidRPr="00E668FD">
        <w:rPr>
          <w:sz w:val="20"/>
          <w:szCs w:val="20"/>
          <w:lang w:val="ru-RU"/>
        </w:rPr>
        <w:t>особые трудности, поскольку их применение может отражать некоторые текущие публичные дискуссии по поводу предполагаемой предсказуемости</w:t>
      </w:r>
      <w:r w:rsidR="0020601D" w:rsidRPr="00E668FD">
        <w:rPr>
          <w:sz w:val="20"/>
          <w:szCs w:val="20"/>
          <w:lang w:val="ru-RU"/>
        </w:rPr>
        <w:t xml:space="preserve"> преступного поведения. Тем не менее, казалось, что </w:t>
      </w:r>
      <w:r w:rsidR="00E668FD" w:rsidRPr="00E668FD">
        <w:rPr>
          <w:sz w:val="20"/>
          <w:szCs w:val="20"/>
          <w:lang w:val="ru-RU"/>
        </w:rPr>
        <w:t xml:space="preserve">в ряде европейских стран </w:t>
      </w:r>
      <w:r w:rsidRPr="00E668FD">
        <w:rPr>
          <w:sz w:val="20"/>
          <w:szCs w:val="20"/>
          <w:lang w:val="ru-RU"/>
        </w:rPr>
        <w:t xml:space="preserve">эти </w:t>
      </w:r>
      <w:r w:rsidR="00E668FD" w:rsidRPr="00E668FD">
        <w:rPr>
          <w:sz w:val="20"/>
          <w:szCs w:val="20"/>
          <w:lang w:val="ru-RU"/>
        </w:rPr>
        <w:t>споры</w:t>
      </w:r>
      <w:r w:rsidRPr="00E668FD">
        <w:rPr>
          <w:sz w:val="20"/>
          <w:szCs w:val="20"/>
          <w:lang w:val="ru-RU"/>
        </w:rPr>
        <w:t xml:space="preserve"> </w:t>
      </w:r>
      <w:r w:rsidR="00E668FD" w:rsidRPr="00E668FD">
        <w:rPr>
          <w:sz w:val="20"/>
          <w:szCs w:val="20"/>
          <w:lang w:val="ru-RU"/>
        </w:rPr>
        <w:t xml:space="preserve">были разрешены </w:t>
      </w:r>
      <w:r w:rsidRPr="00E668FD">
        <w:rPr>
          <w:sz w:val="20"/>
          <w:szCs w:val="20"/>
          <w:lang w:val="ru-RU"/>
        </w:rPr>
        <w:t xml:space="preserve">в течение почти тридцати лет. Например, в Италии </w:t>
      </w:r>
      <w:r w:rsidR="00E668FD" w:rsidRPr="00E668FD">
        <w:rPr>
          <w:sz w:val="20"/>
          <w:szCs w:val="20"/>
          <w:lang w:val="ru-RU"/>
        </w:rPr>
        <w:t>параграф</w:t>
      </w:r>
      <w:r w:rsidRPr="00E668FD">
        <w:rPr>
          <w:sz w:val="20"/>
          <w:szCs w:val="20"/>
          <w:lang w:val="ru-RU"/>
        </w:rPr>
        <w:t xml:space="preserve"> 2 статьи 220 Уголовно-процессуального кодекса прямо исключает использование экспертного заключения для установления </w:t>
      </w:r>
      <w:r w:rsidR="00E668FD" w:rsidRPr="002E70BE">
        <w:rPr>
          <w:i/>
          <w:sz w:val="20"/>
          <w:szCs w:val="20"/>
          <w:lang w:val="ru-RU"/>
        </w:rPr>
        <w:t>«</w:t>
      </w:r>
      <w:r w:rsidRPr="002E70BE">
        <w:rPr>
          <w:i/>
          <w:sz w:val="20"/>
          <w:szCs w:val="20"/>
          <w:lang w:val="ru-RU"/>
        </w:rPr>
        <w:t>привычных или профессиональных признаков преступления, тенденции к совершению преступления,</w:t>
      </w:r>
      <w:r w:rsidRPr="00E668FD">
        <w:rPr>
          <w:sz w:val="20"/>
          <w:szCs w:val="20"/>
          <w:lang w:val="ru-RU"/>
        </w:rPr>
        <w:t xml:space="preserve"> характера и личности обвиняемого и, в целом, психологических качеств обвиняемого, независимо от патологических причин</w:t>
      </w:r>
      <w:r w:rsidR="00E668FD" w:rsidRPr="00E668FD">
        <w:rPr>
          <w:sz w:val="20"/>
          <w:szCs w:val="20"/>
          <w:lang w:val="ru-RU"/>
        </w:rPr>
        <w:t>»</w:t>
      </w:r>
      <w:r w:rsidRPr="00E668FD">
        <w:rPr>
          <w:sz w:val="20"/>
          <w:szCs w:val="20"/>
          <w:lang w:val="ru-RU"/>
        </w:rPr>
        <w:t xml:space="preserve">. Во Франции, например, доктрина </w:t>
      </w:r>
      <w:r w:rsidR="00E668FD" w:rsidRPr="00E668FD">
        <w:rPr>
          <w:sz w:val="20"/>
          <w:szCs w:val="20"/>
          <w:lang w:val="ru-RU"/>
        </w:rPr>
        <w:t>«</w:t>
      </w:r>
      <w:r w:rsidRPr="00E668FD">
        <w:rPr>
          <w:sz w:val="20"/>
          <w:szCs w:val="20"/>
          <w:lang w:val="ru-RU"/>
        </w:rPr>
        <w:t>новой социальной защиты</w:t>
      </w:r>
      <w:r w:rsidR="00E668FD" w:rsidRPr="00E668FD">
        <w:rPr>
          <w:sz w:val="20"/>
          <w:szCs w:val="20"/>
          <w:lang w:val="ru-RU"/>
        </w:rPr>
        <w:t>»</w:t>
      </w:r>
      <w:r w:rsidRPr="00E668FD">
        <w:rPr>
          <w:sz w:val="20"/>
          <w:szCs w:val="20"/>
          <w:lang w:val="ru-RU"/>
        </w:rPr>
        <w:t xml:space="preserve">, разработанная Марком Анселем, </w:t>
      </w:r>
      <w:r w:rsidR="00E668FD">
        <w:rPr>
          <w:sz w:val="20"/>
          <w:szCs w:val="20"/>
          <w:lang w:val="ru-RU"/>
        </w:rPr>
        <w:t>лежала</w:t>
      </w:r>
      <w:r w:rsidRPr="000B7979">
        <w:rPr>
          <w:color w:val="FF0000"/>
          <w:sz w:val="20"/>
          <w:szCs w:val="20"/>
          <w:lang w:val="ru-RU"/>
        </w:rPr>
        <w:t xml:space="preserve"> </w:t>
      </w:r>
      <w:r w:rsidRPr="00005B28">
        <w:rPr>
          <w:sz w:val="20"/>
          <w:szCs w:val="20"/>
          <w:lang w:val="ru-RU"/>
        </w:rPr>
        <w:t xml:space="preserve">в основе </w:t>
      </w:r>
      <w:r w:rsidR="00E668FD">
        <w:rPr>
          <w:sz w:val="20"/>
          <w:szCs w:val="20"/>
          <w:lang w:val="ru-RU"/>
        </w:rPr>
        <w:t xml:space="preserve">развития </w:t>
      </w:r>
      <w:r w:rsidRPr="00005B28">
        <w:rPr>
          <w:sz w:val="20"/>
          <w:szCs w:val="20"/>
          <w:lang w:val="ru-RU"/>
        </w:rPr>
        <w:t>уголовного права: вместо чисто карательного и детермини</w:t>
      </w:r>
      <w:r w:rsidR="00E668FD">
        <w:rPr>
          <w:sz w:val="20"/>
          <w:szCs w:val="20"/>
          <w:lang w:val="ru-RU"/>
        </w:rPr>
        <w:t>стского</w:t>
      </w:r>
      <w:r w:rsidRPr="00005B28">
        <w:rPr>
          <w:sz w:val="20"/>
          <w:szCs w:val="20"/>
          <w:lang w:val="ru-RU"/>
        </w:rPr>
        <w:t xml:space="preserve"> подхода была введена система социальной реабилитации для предотвращения совершения преступления путем недопущения создания условий для его совершения. Этот подход разделяется рядом европейских инструментов уголовной политики, в которых </w:t>
      </w:r>
      <w:r w:rsidR="00E668FD">
        <w:rPr>
          <w:sz w:val="20"/>
          <w:szCs w:val="20"/>
          <w:lang w:val="ru-RU"/>
        </w:rPr>
        <w:t xml:space="preserve">основной акцент в применяемом уголовном наказании ставится на </w:t>
      </w:r>
      <w:r w:rsidRPr="00005B28">
        <w:rPr>
          <w:sz w:val="20"/>
          <w:szCs w:val="20"/>
          <w:lang w:val="ru-RU"/>
        </w:rPr>
        <w:t>перевоспитани</w:t>
      </w:r>
      <w:r w:rsidR="00E668FD">
        <w:rPr>
          <w:sz w:val="20"/>
          <w:szCs w:val="20"/>
          <w:lang w:val="ru-RU"/>
        </w:rPr>
        <w:t>е</w:t>
      </w:r>
      <w:r w:rsidRPr="00005B28">
        <w:rPr>
          <w:sz w:val="20"/>
          <w:szCs w:val="20"/>
          <w:lang w:val="ru-RU"/>
        </w:rPr>
        <w:t xml:space="preserve"> и реинтеграци</w:t>
      </w:r>
      <w:r w:rsidR="00E668FD">
        <w:rPr>
          <w:sz w:val="20"/>
          <w:szCs w:val="20"/>
          <w:lang w:val="ru-RU"/>
        </w:rPr>
        <w:t>ю правонарушителей</w:t>
      </w:r>
      <w:r w:rsidRPr="00CF1A9C">
        <w:rPr>
          <w:rStyle w:val="af"/>
          <w:sz w:val="20"/>
          <w:szCs w:val="20"/>
        </w:rPr>
        <w:footnoteReference w:id="64"/>
      </w:r>
      <w:r w:rsidR="00E668FD">
        <w:rPr>
          <w:sz w:val="20"/>
          <w:szCs w:val="20"/>
          <w:lang w:val="ru-RU"/>
        </w:rPr>
        <w:t>.</w:t>
      </w:r>
    </w:p>
    <w:p w14:paraId="4555A23C" w14:textId="77777777" w:rsidR="006B3CE4" w:rsidRPr="00005B28" w:rsidRDefault="006B3CE4" w:rsidP="006B3CE4">
      <w:pPr>
        <w:pStyle w:val="Paragrapheavecnumro"/>
        <w:numPr>
          <w:ilvl w:val="0"/>
          <w:numId w:val="0"/>
        </w:numPr>
        <w:spacing w:after="0" w:line="240" w:lineRule="auto"/>
        <w:ind w:left="142"/>
        <w:rPr>
          <w:sz w:val="20"/>
          <w:szCs w:val="20"/>
          <w:lang w:val="ru-RU"/>
        </w:rPr>
      </w:pPr>
    </w:p>
    <w:p w14:paraId="013DC472" w14:textId="77777777" w:rsidR="006B3CE4" w:rsidRPr="00005B28" w:rsidRDefault="006B3CE4" w:rsidP="006B3CE4">
      <w:pPr>
        <w:pStyle w:val="Paragrapheavecnumro"/>
        <w:spacing w:after="0" w:line="240" w:lineRule="auto"/>
        <w:ind w:left="142" w:hanging="426"/>
        <w:rPr>
          <w:sz w:val="20"/>
          <w:szCs w:val="20"/>
          <w:lang w:val="ru-RU"/>
        </w:rPr>
      </w:pPr>
      <w:r w:rsidRPr="00005B28">
        <w:rPr>
          <w:sz w:val="20"/>
          <w:szCs w:val="20"/>
          <w:lang w:val="ru-RU"/>
        </w:rPr>
        <w:t>Поэтому инструменты уголовного правосудия должны разрабатываться в соответствии с этими основополагающими принципами реабилитации</w:t>
      </w:r>
      <w:r w:rsidR="00267460" w:rsidRPr="00CF1A9C">
        <w:rPr>
          <w:rStyle w:val="af"/>
          <w:sz w:val="20"/>
          <w:szCs w:val="20"/>
        </w:rPr>
        <w:footnoteReference w:id="65"/>
      </w:r>
      <w:r w:rsidRPr="00005B28">
        <w:rPr>
          <w:sz w:val="20"/>
          <w:szCs w:val="20"/>
          <w:lang w:val="ru-RU"/>
        </w:rPr>
        <w:t>, включая роль суд</w:t>
      </w:r>
      <w:r w:rsidR="00267460">
        <w:rPr>
          <w:sz w:val="20"/>
          <w:szCs w:val="20"/>
          <w:lang w:val="ru-RU"/>
        </w:rPr>
        <w:t>ьи в индивидуализации приговора</w:t>
      </w:r>
      <w:r w:rsidRPr="00005B28">
        <w:rPr>
          <w:sz w:val="20"/>
          <w:szCs w:val="20"/>
          <w:lang w:val="ru-RU"/>
        </w:rPr>
        <w:t xml:space="preserve"> на основе объективных </w:t>
      </w:r>
      <w:r w:rsidR="00267460">
        <w:rPr>
          <w:sz w:val="20"/>
          <w:szCs w:val="20"/>
          <w:lang w:val="ru-RU"/>
        </w:rPr>
        <w:t>данных о</w:t>
      </w:r>
      <w:r w:rsidRPr="00005B28">
        <w:rPr>
          <w:sz w:val="20"/>
          <w:szCs w:val="20"/>
          <w:lang w:val="ru-RU"/>
        </w:rPr>
        <w:t xml:space="preserve"> личности (обучение, трудоустройство, регулярное медицинское обслуживание и социальная помощь) без какой-либо иной формы анализа, кроме той, которая проводится специально подготовленными специалистами, такими как сотрудники службы пробации. Эти </w:t>
      </w:r>
      <w:r w:rsidRPr="00005B28">
        <w:rPr>
          <w:sz w:val="20"/>
          <w:szCs w:val="20"/>
          <w:lang w:val="ru-RU"/>
        </w:rPr>
        <w:lastRenderedPageBreak/>
        <w:t xml:space="preserve">специалисты могли бы использовать методы анализа больших объемов данных для централизации и сбора информации о лицах, обвиняемых в совершении преступлений или мелких правонарушений, которая затем могла бы храниться в различных учреждениях и ведомствах и затем рассматриваться судьей, иногда в очень сжатые сроки (например, в контексте ускоренных судебных </w:t>
      </w:r>
      <w:r w:rsidR="00AD5B24">
        <w:rPr>
          <w:sz w:val="20"/>
          <w:szCs w:val="20"/>
          <w:lang w:val="ru-RU"/>
        </w:rPr>
        <w:t>процессов</w:t>
      </w:r>
      <w:r w:rsidRPr="00005B28">
        <w:rPr>
          <w:sz w:val="20"/>
          <w:szCs w:val="20"/>
          <w:lang w:val="ru-RU"/>
        </w:rPr>
        <w:t>).</w:t>
      </w:r>
    </w:p>
    <w:p w14:paraId="39A60B6D" w14:textId="77777777" w:rsidR="006B3CE4" w:rsidRPr="00005B28" w:rsidRDefault="006B3CE4" w:rsidP="006B3CE4">
      <w:pPr>
        <w:pStyle w:val="Paragrapheavecnumro"/>
        <w:numPr>
          <w:ilvl w:val="0"/>
          <w:numId w:val="0"/>
        </w:numPr>
        <w:spacing w:after="0" w:line="240" w:lineRule="auto"/>
        <w:rPr>
          <w:sz w:val="20"/>
          <w:szCs w:val="20"/>
          <w:lang w:val="ru-RU"/>
        </w:rPr>
      </w:pPr>
    </w:p>
    <w:p w14:paraId="32112F6A" w14:textId="77777777" w:rsidR="006B3CE4" w:rsidRPr="002E70BE" w:rsidRDefault="001D1A9F" w:rsidP="002E70BE">
      <w:pPr>
        <w:pStyle w:val="3"/>
        <w:keepNext w:val="0"/>
        <w:keepLines w:val="0"/>
        <w:spacing w:before="0" w:line="240" w:lineRule="auto"/>
        <w:ind w:left="426"/>
        <w:rPr>
          <w:rFonts w:ascii="Arial" w:hAnsi="Arial" w:cs="Arial"/>
          <w:color w:val="C00000"/>
          <w:sz w:val="20"/>
          <w:szCs w:val="20"/>
          <w:lang w:val="ru-RU"/>
        </w:rPr>
      </w:pPr>
      <w:bookmarkStart w:id="28" w:name="_Toc520721169"/>
      <w:r w:rsidRPr="002E70BE">
        <w:rPr>
          <w:rFonts w:ascii="Arial" w:hAnsi="Arial" w:cs="Arial"/>
          <w:color w:val="C00000"/>
          <w:sz w:val="20"/>
          <w:szCs w:val="20"/>
          <w:lang w:val="ru-RU"/>
        </w:rPr>
        <w:t xml:space="preserve">7.1 </w:t>
      </w:r>
      <w:r w:rsidR="006B3CE4" w:rsidRPr="002E70BE">
        <w:rPr>
          <w:rFonts w:ascii="Arial" w:hAnsi="Arial" w:cs="Arial"/>
          <w:color w:val="C00000"/>
          <w:sz w:val="20"/>
          <w:szCs w:val="20"/>
          <w:lang w:val="ru-RU"/>
        </w:rPr>
        <w:t xml:space="preserve">Инструменты, используемые следственными органами до начала </w:t>
      </w:r>
      <w:r w:rsidR="00EF4BAC" w:rsidRPr="00CD586A">
        <w:rPr>
          <w:rFonts w:ascii="Arial" w:hAnsi="Arial" w:cs="Arial"/>
          <w:color w:val="C00000"/>
          <w:sz w:val="20"/>
          <w:szCs w:val="20"/>
          <w:lang w:val="ru-RU"/>
        </w:rPr>
        <w:t xml:space="preserve"> </w:t>
      </w:r>
      <w:r w:rsidR="00637EA5" w:rsidRPr="006309AA">
        <w:rPr>
          <w:rFonts w:ascii="Arial" w:hAnsi="Arial" w:cs="Arial"/>
          <w:color w:val="C00000"/>
          <w:sz w:val="20"/>
          <w:szCs w:val="20"/>
          <w:lang w:val="ru-RU"/>
        </w:rPr>
        <w:t xml:space="preserve"> </w:t>
      </w:r>
      <w:r w:rsidR="00A772C1" w:rsidRPr="006309AA">
        <w:rPr>
          <w:rFonts w:ascii="Arial" w:hAnsi="Arial" w:cs="Arial"/>
          <w:color w:val="C00000"/>
          <w:sz w:val="20"/>
          <w:szCs w:val="20"/>
          <w:lang w:val="ru-RU"/>
        </w:rPr>
        <w:t xml:space="preserve"> </w:t>
      </w:r>
      <w:r w:rsidR="00D53F33" w:rsidRPr="006309AA">
        <w:rPr>
          <w:rFonts w:ascii="Arial" w:hAnsi="Arial" w:cs="Arial"/>
          <w:color w:val="C00000"/>
          <w:sz w:val="20"/>
          <w:szCs w:val="20"/>
          <w:lang w:val="ru-RU"/>
        </w:rPr>
        <w:t xml:space="preserve"> </w:t>
      </w:r>
      <w:r w:rsidR="00A83761" w:rsidRPr="006309AA">
        <w:rPr>
          <w:rFonts w:ascii="Arial" w:hAnsi="Arial" w:cs="Arial"/>
          <w:color w:val="C00000"/>
          <w:sz w:val="20"/>
          <w:szCs w:val="20"/>
          <w:lang w:val="ru-RU"/>
        </w:rPr>
        <w:t xml:space="preserve"> </w:t>
      </w:r>
      <w:r w:rsidR="006B3CE4" w:rsidRPr="002E70BE">
        <w:rPr>
          <w:rFonts w:ascii="Arial" w:hAnsi="Arial" w:cs="Arial"/>
          <w:color w:val="C00000"/>
          <w:sz w:val="20"/>
          <w:szCs w:val="20"/>
          <w:lang w:val="ru-RU"/>
        </w:rPr>
        <w:t>уголовного процесса</w:t>
      </w:r>
      <w:bookmarkEnd w:id="28"/>
    </w:p>
    <w:p w14:paraId="5854BA24" w14:textId="77777777" w:rsidR="006B3CE4" w:rsidRPr="00005B28" w:rsidRDefault="006B3CE4" w:rsidP="006B3CE4">
      <w:pPr>
        <w:spacing w:after="0" w:line="240" w:lineRule="auto"/>
        <w:ind w:left="142" w:hanging="426"/>
        <w:jc w:val="both"/>
        <w:rPr>
          <w:rFonts w:ascii="Arial" w:hAnsi="Arial"/>
          <w:sz w:val="20"/>
          <w:szCs w:val="20"/>
          <w:lang w:val="ru-RU"/>
        </w:rPr>
      </w:pPr>
    </w:p>
    <w:p w14:paraId="4575DF9A" w14:textId="77777777" w:rsidR="006B3CE4" w:rsidRPr="00005B28" w:rsidRDefault="006B3CE4" w:rsidP="006B3CE4">
      <w:pPr>
        <w:pStyle w:val="Paragrapheavecnumro"/>
        <w:spacing w:after="0" w:line="240" w:lineRule="auto"/>
        <w:ind w:left="142" w:hanging="426"/>
        <w:rPr>
          <w:sz w:val="20"/>
          <w:szCs w:val="20"/>
          <w:lang w:val="ru-RU"/>
        </w:rPr>
      </w:pPr>
      <w:r w:rsidRPr="00005B28">
        <w:rPr>
          <w:sz w:val="20"/>
          <w:szCs w:val="20"/>
          <w:lang w:val="ru-RU"/>
        </w:rPr>
        <w:t>Инструменты</w:t>
      </w:r>
      <w:r w:rsidRPr="00A83761">
        <w:rPr>
          <w:sz w:val="20"/>
          <w:szCs w:val="20"/>
          <w:lang w:val="ru-RU"/>
        </w:rPr>
        <w:t xml:space="preserve">, </w:t>
      </w:r>
      <w:r w:rsidR="00A83761" w:rsidRPr="00A83761">
        <w:rPr>
          <w:sz w:val="20"/>
          <w:szCs w:val="20"/>
          <w:lang w:val="ru-RU"/>
        </w:rPr>
        <w:t>расцениваемые в качестве</w:t>
      </w:r>
      <w:r w:rsidRPr="00A83761">
        <w:rPr>
          <w:sz w:val="20"/>
          <w:szCs w:val="20"/>
          <w:lang w:val="ru-RU"/>
        </w:rPr>
        <w:t xml:space="preserve"> </w:t>
      </w:r>
      <w:r w:rsidR="00A83761" w:rsidRPr="00A83761">
        <w:rPr>
          <w:sz w:val="20"/>
          <w:szCs w:val="20"/>
          <w:lang w:val="ru-RU"/>
        </w:rPr>
        <w:t>«</w:t>
      </w:r>
      <w:r w:rsidRPr="00A83761">
        <w:rPr>
          <w:sz w:val="20"/>
          <w:szCs w:val="20"/>
          <w:lang w:val="ru-RU"/>
        </w:rPr>
        <w:t>профилактической полицейской деятельност</w:t>
      </w:r>
      <w:r w:rsidR="00A83761" w:rsidRPr="00A83761">
        <w:rPr>
          <w:sz w:val="20"/>
          <w:szCs w:val="20"/>
          <w:lang w:val="ru-RU"/>
        </w:rPr>
        <w:t>и»</w:t>
      </w:r>
      <w:r w:rsidRPr="00A83761">
        <w:rPr>
          <w:sz w:val="20"/>
          <w:szCs w:val="20"/>
          <w:lang w:val="ru-RU"/>
        </w:rPr>
        <w:t xml:space="preserve"> (до начала судебного процесса или до передачи дела в суд), уже быстро развиваются и начинают становиться известными широкой общественности (</w:t>
      </w:r>
      <w:r w:rsidR="00A83761" w:rsidRPr="00A83761">
        <w:rPr>
          <w:sz w:val="20"/>
          <w:szCs w:val="20"/>
          <w:lang w:val="ru-RU"/>
        </w:rPr>
        <w:t>вспомним, например</w:t>
      </w:r>
      <w:r w:rsidRPr="00A83761">
        <w:rPr>
          <w:sz w:val="20"/>
          <w:szCs w:val="20"/>
          <w:lang w:val="ru-RU"/>
        </w:rPr>
        <w:t xml:space="preserve"> «</w:t>
      </w:r>
      <w:r w:rsidR="00A83761" w:rsidRPr="002E70BE">
        <w:rPr>
          <w:sz w:val="20"/>
          <w:szCs w:val="20"/>
          <w:lang w:val="ru-RU"/>
        </w:rPr>
        <w:t>список запрета на вылет</w:t>
      </w:r>
      <w:r w:rsidRPr="002E70BE">
        <w:rPr>
          <w:sz w:val="20"/>
          <w:szCs w:val="20"/>
          <w:lang w:val="ru-RU"/>
        </w:rPr>
        <w:t xml:space="preserve">», который фактически представляет собой приложение для анализа </w:t>
      </w:r>
      <w:r w:rsidR="00A83761" w:rsidRPr="00A83761">
        <w:rPr>
          <w:sz w:val="20"/>
          <w:szCs w:val="20"/>
          <w:lang w:val="ru-RU"/>
        </w:rPr>
        <w:t>«</w:t>
      </w:r>
      <w:r w:rsidRPr="00A83761">
        <w:rPr>
          <w:sz w:val="20"/>
          <w:szCs w:val="20"/>
          <w:lang w:val="ru-RU"/>
        </w:rPr>
        <w:t>больших данных</w:t>
      </w:r>
      <w:r w:rsidR="00A83761" w:rsidRPr="00A83761">
        <w:rPr>
          <w:sz w:val="20"/>
          <w:szCs w:val="20"/>
          <w:lang w:val="ru-RU"/>
        </w:rPr>
        <w:t>»</w:t>
      </w:r>
      <w:r w:rsidRPr="00A83761">
        <w:rPr>
          <w:sz w:val="20"/>
          <w:szCs w:val="20"/>
          <w:lang w:val="ru-RU"/>
        </w:rPr>
        <w:t>, собирающее и анализирующее данные о потенциальных террористах с целью предотвращения совершения актов</w:t>
      </w:r>
      <w:r w:rsidR="00113986">
        <w:rPr>
          <w:sz w:val="20"/>
          <w:szCs w:val="20"/>
          <w:lang w:val="ru-RU"/>
        </w:rPr>
        <w:t>,</w:t>
      </w:r>
      <w:r w:rsidRPr="00A83761">
        <w:rPr>
          <w:sz w:val="20"/>
          <w:szCs w:val="20"/>
          <w:lang w:val="ru-RU"/>
        </w:rPr>
        <w:t xml:space="preserve"> или</w:t>
      </w:r>
      <w:r w:rsidR="00A83761" w:rsidRPr="00A83761">
        <w:rPr>
          <w:sz w:val="20"/>
          <w:szCs w:val="20"/>
          <w:lang w:val="ru-RU"/>
        </w:rPr>
        <w:t xml:space="preserve"> же </w:t>
      </w:r>
      <w:r w:rsidRPr="00A83761">
        <w:rPr>
          <w:sz w:val="20"/>
          <w:szCs w:val="20"/>
          <w:lang w:val="ru-RU"/>
        </w:rPr>
        <w:t xml:space="preserve"> алгоритмы, используемы</w:t>
      </w:r>
      <w:r w:rsidR="00A83761" w:rsidRPr="00A83761">
        <w:rPr>
          <w:sz w:val="20"/>
          <w:szCs w:val="20"/>
          <w:lang w:val="ru-RU"/>
        </w:rPr>
        <w:t>е</w:t>
      </w:r>
      <w:r w:rsidRPr="00A83761">
        <w:rPr>
          <w:sz w:val="20"/>
          <w:szCs w:val="20"/>
          <w:lang w:val="ru-RU"/>
        </w:rPr>
        <w:t xml:space="preserve"> для выявления </w:t>
      </w:r>
      <w:r w:rsidR="00BF60D8">
        <w:rPr>
          <w:sz w:val="20"/>
          <w:szCs w:val="20"/>
          <w:lang w:val="ru-RU"/>
        </w:rPr>
        <w:t xml:space="preserve">фактов </w:t>
      </w:r>
      <w:r w:rsidRPr="00A83761">
        <w:rPr>
          <w:sz w:val="20"/>
          <w:szCs w:val="20"/>
          <w:lang w:val="ru-RU"/>
        </w:rPr>
        <w:t xml:space="preserve">мошенничества или отмывания денег). </w:t>
      </w:r>
    </w:p>
    <w:p w14:paraId="560FFFB2" w14:textId="77777777" w:rsidR="006B3CE4" w:rsidRPr="00005B28" w:rsidRDefault="006B3CE4" w:rsidP="006B3CE4">
      <w:pPr>
        <w:pStyle w:val="Paragrapheavecnumro"/>
        <w:numPr>
          <w:ilvl w:val="0"/>
          <w:numId w:val="0"/>
        </w:numPr>
        <w:spacing w:after="0" w:line="240" w:lineRule="auto"/>
        <w:ind w:left="142"/>
        <w:rPr>
          <w:sz w:val="20"/>
          <w:szCs w:val="20"/>
          <w:lang w:val="ru-RU"/>
        </w:rPr>
      </w:pPr>
    </w:p>
    <w:p w14:paraId="3ED126F5" w14:textId="77777777" w:rsidR="006B3CE4" w:rsidRPr="00005B28" w:rsidRDefault="006B3CE4" w:rsidP="006B3CE4">
      <w:pPr>
        <w:pStyle w:val="Paragrapheavecnumro"/>
        <w:spacing w:after="0" w:line="240" w:lineRule="auto"/>
        <w:ind w:left="142" w:hanging="426"/>
        <w:rPr>
          <w:sz w:val="20"/>
          <w:szCs w:val="20"/>
          <w:lang w:val="ru-RU"/>
        </w:rPr>
      </w:pPr>
      <w:r w:rsidRPr="00005B28">
        <w:rPr>
          <w:sz w:val="20"/>
          <w:szCs w:val="20"/>
          <w:lang w:val="ru-RU"/>
        </w:rPr>
        <w:t xml:space="preserve">Как правило, </w:t>
      </w:r>
      <w:r w:rsidR="00F673D2">
        <w:rPr>
          <w:sz w:val="20"/>
          <w:szCs w:val="20"/>
          <w:lang w:val="ru-RU"/>
        </w:rPr>
        <w:t xml:space="preserve">многочисленные информационные средства используются </w:t>
      </w:r>
      <w:r w:rsidRPr="00005B28">
        <w:rPr>
          <w:sz w:val="20"/>
          <w:szCs w:val="20"/>
          <w:lang w:val="ru-RU"/>
        </w:rPr>
        <w:t>для предотвращения совершения преступных деяний (путем выявления возможных мест, где это может произойти, или их</w:t>
      </w:r>
      <w:r w:rsidR="00F673D2">
        <w:rPr>
          <w:sz w:val="20"/>
          <w:szCs w:val="20"/>
          <w:lang w:val="ru-RU"/>
        </w:rPr>
        <w:t xml:space="preserve"> потенциальных фигурантов</w:t>
      </w:r>
      <w:r w:rsidRPr="00005B28">
        <w:rPr>
          <w:sz w:val="20"/>
          <w:szCs w:val="20"/>
          <w:lang w:val="ru-RU"/>
        </w:rPr>
        <w:t>)</w:t>
      </w:r>
      <w:r w:rsidR="00113986">
        <w:rPr>
          <w:sz w:val="20"/>
          <w:szCs w:val="20"/>
          <w:lang w:val="ru-RU"/>
        </w:rPr>
        <w:t>,</w:t>
      </w:r>
      <w:r w:rsidRPr="00005B28">
        <w:rPr>
          <w:sz w:val="20"/>
          <w:szCs w:val="20"/>
          <w:lang w:val="ru-RU"/>
        </w:rPr>
        <w:t xml:space="preserve"> или для более эффективного судебного преследования</w:t>
      </w:r>
      <w:r w:rsidR="00F673D2" w:rsidRPr="00CF1A9C">
        <w:rPr>
          <w:rStyle w:val="af"/>
          <w:sz w:val="20"/>
          <w:szCs w:val="20"/>
        </w:rPr>
        <w:footnoteReference w:id="66"/>
      </w:r>
      <w:r w:rsidRPr="00005B28">
        <w:rPr>
          <w:sz w:val="20"/>
          <w:szCs w:val="20"/>
          <w:lang w:val="ru-RU"/>
        </w:rPr>
        <w:t xml:space="preserve">. Первая категория включает инструменты </w:t>
      </w:r>
      <w:r w:rsidR="00AB1113">
        <w:rPr>
          <w:sz w:val="20"/>
          <w:szCs w:val="20"/>
          <w:lang w:val="ru-RU"/>
        </w:rPr>
        <w:t>«</w:t>
      </w:r>
      <w:r w:rsidRPr="00005B28">
        <w:rPr>
          <w:sz w:val="20"/>
          <w:szCs w:val="20"/>
          <w:lang w:val="ru-RU"/>
        </w:rPr>
        <w:t>упреждающего полицейского контроля</w:t>
      </w:r>
      <w:r w:rsidR="00AB1113">
        <w:rPr>
          <w:sz w:val="20"/>
          <w:szCs w:val="20"/>
          <w:lang w:val="ru-RU"/>
        </w:rPr>
        <w:t>»</w:t>
      </w:r>
      <w:r w:rsidRPr="00005B28">
        <w:rPr>
          <w:sz w:val="20"/>
          <w:szCs w:val="20"/>
          <w:lang w:val="ru-RU"/>
        </w:rPr>
        <w:t xml:space="preserve">, которые используются для предупреждения определенных видов правонарушений с элементами регулярности их совершения, таких как кражи со взломом, уличное насилие, угон транспортных средств/кражи </w:t>
      </w:r>
      <w:r w:rsidR="00AB1113">
        <w:rPr>
          <w:sz w:val="20"/>
          <w:szCs w:val="20"/>
          <w:lang w:val="ru-RU"/>
        </w:rPr>
        <w:t>из</w:t>
      </w:r>
      <w:r w:rsidRPr="00005B28">
        <w:rPr>
          <w:sz w:val="20"/>
          <w:szCs w:val="20"/>
          <w:lang w:val="ru-RU"/>
        </w:rPr>
        <w:t xml:space="preserve"> транспортных средств. Назначение этих инструментов обусловлено их способностью точно определять, где и когда могут быть совершены эти преступления, и воспроизводить эту информацию на географической карте в виде </w:t>
      </w:r>
      <w:r w:rsidR="00AB1113">
        <w:rPr>
          <w:sz w:val="20"/>
          <w:szCs w:val="20"/>
          <w:lang w:val="ru-RU"/>
        </w:rPr>
        <w:t>«</w:t>
      </w:r>
      <w:r w:rsidRPr="00005B28">
        <w:rPr>
          <w:sz w:val="20"/>
          <w:szCs w:val="20"/>
          <w:lang w:val="ru-RU"/>
        </w:rPr>
        <w:t>горячих точек</w:t>
      </w:r>
      <w:r w:rsidR="00AB1113">
        <w:rPr>
          <w:sz w:val="20"/>
          <w:szCs w:val="20"/>
          <w:lang w:val="ru-RU"/>
        </w:rPr>
        <w:t>»</w:t>
      </w:r>
      <w:r w:rsidRPr="00005B28">
        <w:rPr>
          <w:sz w:val="20"/>
          <w:szCs w:val="20"/>
          <w:lang w:val="ru-RU"/>
        </w:rPr>
        <w:t>, мониторинг которых осуществляется в режиме реального времени полицейскими патрулями. Этот процесс называется прогностическ</w:t>
      </w:r>
      <w:r w:rsidR="00113986">
        <w:rPr>
          <w:sz w:val="20"/>
          <w:szCs w:val="20"/>
          <w:lang w:val="ru-RU"/>
        </w:rPr>
        <w:t>ой</w:t>
      </w:r>
      <w:r w:rsidRPr="00005B28">
        <w:rPr>
          <w:sz w:val="20"/>
          <w:szCs w:val="20"/>
          <w:lang w:val="ru-RU"/>
        </w:rPr>
        <w:t xml:space="preserve"> </w:t>
      </w:r>
      <w:r w:rsidR="00AB1113">
        <w:rPr>
          <w:sz w:val="20"/>
          <w:szCs w:val="20"/>
          <w:lang w:val="ru-RU"/>
        </w:rPr>
        <w:t>картографией</w:t>
      </w:r>
      <w:r w:rsidRPr="00005B28">
        <w:rPr>
          <w:sz w:val="20"/>
          <w:szCs w:val="20"/>
          <w:lang w:val="ru-RU"/>
        </w:rPr>
        <w:t xml:space="preserve"> преступности. Большая часть программного обеспечения, используемого в этой области, основана на исторических данных о местонахождении преступлени</w:t>
      </w:r>
      <w:r w:rsidR="00AB1113">
        <w:rPr>
          <w:sz w:val="20"/>
          <w:szCs w:val="20"/>
          <w:lang w:val="ru-RU"/>
        </w:rPr>
        <w:t>й</w:t>
      </w:r>
      <w:r w:rsidRPr="00005B28">
        <w:rPr>
          <w:sz w:val="20"/>
          <w:szCs w:val="20"/>
          <w:lang w:val="ru-RU"/>
        </w:rPr>
        <w:t xml:space="preserve">, таких как полицейские отчеты, но еще более мощные новые технологии, объединяющие различные данные и </w:t>
      </w:r>
    </w:p>
    <w:p w14:paraId="78D04FEE" w14:textId="77777777" w:rsidR="006B3CE4" w:rsidRPr="00005B28" w:rsidRDefault="00F06EA7" w:rsidP="006B3CE4">
      <w:pPr>
        <w:pStyle w:val="Paragrapheavecnumro"/>
        <w:numPr>
          <w:ilvl w:val="0"/>
          <w:numId w:val="0"/>
        </w:numPr>
        <w:spacing w:after="0" w:line="240" w:lineRule="auto"/>
        <w:ind w:left="142"/>
        <w:rPr>
          <w:sz w:val="20"/>
          <w:szCs w:val="20"/>
          <w:lang w:val="ru-RU"/>
        </w:rPr>
      </w:pPr>
      <w:r w:rsidRPr="002E70BE">
        <w:rPr>
          <w:sz w:val="20"/>
          <w:szCs w:val="20"/>
          <w:lang w:val="ru-RU"/>
        </w:rPr>
        <w:t xml:space="preserve">созданные на основе данных </w:t>
      </w:r>
      <w:r w:rsidR="006B3CE4" w:rsidRPr="00005B28">
        <w:rPr>
          <w:sz w:val="20"/>
          <w:szCs w:val="20"/>
          <w:lang w:val="ru-RU"/>
        </w:rPr>
        <w:t>из разных источников также проходят испытания</w:t>
      </w:r>
      <w:r w:rsidRPr="00CF1A9C">
        <w:rPr>
          <w:rStyle w:val="af"/>
          <w:sz w:val="20"/>
          <w:szCs w:val="20"/>
        </w:rPr>
        <w:footnoteReference w:id="67"/>
      </w:r>
      <w:r w:rsidR="006B3CE4" w:rsidRPr="00005B28">
        <w:rPr>
          <w:sz w:val="20"/>
          <w:szCs w:val="20"/>
          <w:lang w:val="ru-RU"/>
        </w:rPr>
        <w:t xml:space="preserve">. </w:t>
      </w:r>
      <w:r>
        <w:rPr>
          <w:sz w:val="20"/>
          <w:szCs w:val="20"/>
          <w:lang w:val="ru-RU"/>
        </w:rPr>
        <w:t>Э</w:t>
      </w:r>
      <w:r w:rsidR="006B3CE4" w:rsidRPr="00005B28">
        <w:rPr>
          <w:sz w:val="20"/>
          <w:szCs w:val="20"/>
          <w:lang w:val="ru-RU"/>
        </w:rPr>
        <w:t xml:space="preserve">ти инструменты, обладающие весьма убедительными показателями эффективности, </w:t>
      </w:r>
      <w:r>
        <w:rPr>
          <w:sz w:val="20"/>
          <w:szCs w:val="20"/>
          <w:lang w:val="ru-RU"/>
        </w:rPr>
        <w:t xml:space="preserve">рикошетом </w:t>
      </w:r>
      <w:r w:rsidR="006B3CE4" w:rsidRPr="00005B28">
        <w:rPr>
          <w:sz w:val="20"/>
          <w:szCs w:val="20"/>
          <w:lang w:val="ru-RU"/>
        </w:rPr>
        <w:t xml:space="preserve">оказывают воздействие </w:t>
      </w:r>
      <w:r>
        <w:rPr>
          <w:sz w:val="20"/>
          <w:szCs w:val="20"/>
          <w:lang w:val="ru-RU"/>
        </w:rPr>
        <w:t>уровень</w:t>
      </w:r>
      <w:r w:rsidR="006B3CE4" w:rsidRPr="00005B28">
        <w:rPr>
          <w:sz w:val="20"/>
          <w:szCs w:val="20"/>
          <w:lang w:val="ru-RU"/>
        </w:rPr>
        <w:t xml:space="preserve"> совершени</w:t>
      </w:r>
      <w:r>
        <w:rPr>
          <w:sz w:val="20"/>
          <w:szCs w:val="20"/>
          <w:lang w:val="ru-RU"/>
        </w:rPr>
        <w:t>я</w:t>
      </w:r>
      <w:r w:rsidR="006B3CE4" w:rsidRPr="00005B28">
        <w:rPr>
          <w:sz w:val="20"/>
          <w:szCs w:val="20"/>
          <w:lang w:val="ru-RU"/>
        </w:rPr>
        <w:t xml:space="preserve"> преступлений в районах, прилегающих к </w:t>
      </w:r>
      <w:r>
        <w:rPr>
          <w:sz w:val="20"/>
          <w:szCs w:val="20"/>
          <w:lang w:val="ru-RU"/>
        </w:rPr>
        <w:t>«</w:t>
      </w:r>
      <w:r w:rsidR="006B3CE4" w:rsidRPr="00005B28">
        <w:rPr>
          <w:sz w:val="20"/>
          <w:szCs w:val="20"/>
          <w:lang w:val="ru-RU"/>
        </w:rPr>
        <w:t>горячим точкам</w:t>
      </w:r>
      <w:r>
        <w:rPr>
          <w:sz w:val="20"/>
          <w:szCs w:val="20"/>
          <w:lang w:val="ru-RU"/>
        </w:rPr>
        <w:t>»</w:t>
      </w:r>
      <w:r w:rsidR="006B3CE4" w:rsidRPr="00005B28">
        <w:rPr>
          <w:sz w:val="20"/>
          <w:szCs w:val="20"/>
          <w:lang w:val="ru-RU"/>
        </w:rPr>
        <w:t xml:space="preserve">, что </w:t>
      </w:r>
      <w:r>
        <w:rPr>
          <w:sz w:val="20"/>
          <w:szCs w:val="20"/>
          <w:lang w:val="ru-RU"/>
        </w:rPr>
        <w:t>позволяет в итоге сделать</w:t>
      </w:r>
      <w:r w:rsidR="006B3CE4" w:rsidRPr="00005B28">
        <w:rPr>
          <w:sz w:val="20"/>
          <w:szCs w:val="20"/>
          <w:lang w:val="ru-RU"/>
        </w:rPr>
        <w:t xml:space="preserve"> положительное заключение о </w:t>
      </w:r>
      <w:r>
        <w:rPr>
          <w:sz w:val="20"/>
          <w:szCs w:val="20"/>
          <w:lang w:val="ru-RU"/>
        </w:rPr>
        <w:t xml:space="preserve">проводимой </w:t>
      </w:r>
      <w:r w:rsidR="006B3CE4" w:rsidRPr="00005B28">
        <w:rPr>
          <w:sz w:val="20"/>
          <w:szCs w:val="20"/>
          <w:lang w:val="ru-RU"/>
        </w:rPr>
        <w:t>государственной политике</w:t>
      </w:r>
      <w:r w:rsidRPr="00CF1A9C">
        <w:rPr>
          <w:rStyle w:val="af"/>
          <w:sz w:val="20"/>
          <w:szCs w:val="20"/>
        </w:rPr>
        <w:footnoteReference w:id="68"/>
      </w:r>
      <w:r w:rsidR="006B3CE4" w:rsidRPr="00005B28">
        <w:rPr>
          <w:sz w:val="20"/>
          <w:szCs w:val="20"/>
          <w:lang w:val="ru-RU"/>
        </w:rPr>
        <w:t>.</w:t>
      </w:r>
    </w:p>
    <w:p w14:paraId="6A974FE0" w14:textId="77777777" w:rsidR="006B3CE4" w:rsidRPr="00005B28" w:rsidRDefault="006B3CE4" w:rsidP="006B3CE4">
      <w:pPr>
        <w:pStyle w:val="Paragrapheavecnumro"/>
        <w:numPr>
          <w:ilvl w:val="0"/>
          <w:numId w:val="0"/>
        </w:numPr>
        <w:spacing w:after="0" w:line="240" w:lineRule="auto"/>
        <w:ind w:left="142"/>
        <w:rPr>
          <w:sz w:val="20"/>
          <w:szCs w:val="20"/>
          <w:lang w:val="ru-RU"/>
        </w:rPr>
      </w:pPr>
    </w:p>
    <w:p w14:paraId="49E02C4D" w14:textId="77777777" w:rsidR="006B3CE4" w:rsidRPr="00005B28" w:rsidRDefault="006B3CE4" w:rsidP="006B3CE4">
      <w:pPr>
        <w:pStyle w:val="Paragrapheavecnumro"/>
        <w:spacing w:after="0" w:line="240" w:lineRule="auto"/>
        <w:ind w:left="142" w:hanging="426"/>
        <w:rPr>
          <w:sz w:val="20"/>
          <w:szCs w:val="20"/>
          <w:lang w:val="ru-RU"/>
        </w:rPr>
      </w:pPr>
      <w:r w:rsidRPr="00005B28">
        <w:rPr>
          <w:sz w:val="20"/>
          <w:szCs w:val="20"/>
          <w:lang w:val="ru-RU"/>
        </w:rPr>
        <w:t xml:space="preserve">Вместе с тем необходимо рассмотреть возможности </w:t>
      </w:r>
      <w:r w:rsidR="000A281D">
        <w:rPr>
          <w:sz w:val="20"/>
          <w:szCs w:val="20"/>
          <w:lang w:val="ru-RU"/>
        </w:rPr>
        <w:t>«</w:t>
      </w:r>
      <w:r w:rsidRPr="00005B28">
        <w:rPr>
          <w:sz w:val="20"/>
          <w:szCs w:val="20"/>
          <w:lang w:val="ru-RU"/>
        </w:rPr>
        <w:t>прогнозирования</w:t>
      </w:r>
      <w:r w:rsidR="000A281D">
        <w:rPr>
          <w:sz w:val="20"/>
          <w:szCs w:val="20"/>
          <w:lang w:val="ru-RU"/>
        </w:rPr>
        <w:t>»</w:t>
      </w:r>
      <w:r w:rsidR="00113986">
        <w:rPr>
          <w:sz w:val="20"/>
          <w:szCs w:val="20"/>
          <w:lang w:val="ru-RU"/>
        </w:rPr>
        <w:t>,</w:t>
      </w:r>
      <w:r w:rsidRPr="00005B28">
        <w:rPr>
          <w:sz w:val="20"/>
          <w:szCs w:val="20"/>
          <w:lang w:val="ru-RU"/>
        </w:rPr>
        <w:t xml:space="preserve"> </w:t>
      </w:r>
      <w:r w:rsidR="000A281D">
        <w:rPr>
          <w:sz w:val="20"/>
          <w:szCs w:val="20"/>
          <w:lang w:val="ru-RU"/>
        </w:rPr>
        <w:t>предлагаемые этими инструментами</w:t>
      </w:r>
      <w:r w:rsidRPr="00005B28">
        <w:rPr>
          <w:sz w:val="20"/>
          <w:szCs w:val="20"/>
          <w:lang w:val="ru-RU"/>
        </w:rPr>
        <w:t xml:space="preserve">, которые свидетельствуют об их ограниченных возможностях в отношении преступлений </w:t>
      </w:r>
      <w:r w:rsidR="00113986">
        <w:rPr>
          <w:sz w:val="20"/>
          <w:szCs w:val="20"/>
          <w:lang w:val="ru-RU"/>
        </w:rPr>
        <w:t xml:space="preserve">менее регулярного характера или охватывающих </w:t>
      </w:r>
      <w:r w:rsidR="000A281D">
        <w:rPr>
          <w:sz w:val="20"/>
          <w:szCs w:val="20"/>
          <w:lang w:val="ru-RU"/>
        </w:rPr>
        <w:t xml:space="preserve">различные </w:t>
      </w:r>
      <w:r w:rsidR="00113986">
        <w:rPr>
          <w:sz w:val="20"/>
          <w:szCs w:val="20"/>
          <w:lang w:val="ru-RU"/>
        </w:rPr>
        <w:t>районы</w:t>
      </w:r>
      <w:r>
        <w:rPr>
          <w:sz w:val="20"/>
          <w:szCs w:val="20"/>
          <w:lang w:val="ru-RU"/>
        </w:rPr>
        <w:t>, таких как терроризм</w:t>
      </w:r>
      <w:r w:rsidRPr="00005B28">
        <w:rPr>
          <w:sz w:val="20"/>
          <w:szCs w:val="20"/>
          <w:lang w:val="ru-RU"/>
        </w:rPr>
        <w:t xml:space="preserve">. Кроме того, одной из их слабых сторон является эффект </w:t>
      </w:r>
      <w:r w:rsidR="000A281D">
        <w:rPr>
          <w:sz w:val="20"/>
          <w:szCs w:val="20"/>
          <w:lang w:val="ru-RU"/>
        </w:rPr>
        <w:t>«замкнутого круга»</w:t>
      </w:r>
      <w:r w:rsidRPr="00005B28">
        <w:rPr>
          <w:sz w:val="20"/>
          <w:szCs w:val="20"/>
          <w:lang w:val="ru-RU"/>
        </w:rPr>
        <w:t xml:space="preserve"> и </w:t>
      </w:r>
      <w:r w:rsidR="000A281D">
        <w:rPr>
          <w:sz w:val="20"/>
          <w:szCs w:val="20"/>
          <w:lang w:val="ru-RU"/>
        </w:rPr>
        <w:t>«</w:t>
      </w:r>
      <w:r w:rsidRPr="00005B28">
        <w:rPr>
          <w:sz w:val="20"/>
          <w:szCs w:val="20"/>
          <w:lang w:val="ru-RU"/>
        </w:rPr>
        <w:t>самоисполняющихся пророчеств</w:t>
      </w:r>
      <w:r w:rsidR="000A281D">
        <w:rPr>
          <w:sz w:val="20"/>
          <w:szCs w:val="20"/>
          <w:lang w:val="ru-RU"/>
        </w:rPr>
        <w:t>»</w:t>
      </w:r>
      <w:r w:rsidRPr="00005B28">
        <w:rPr>
          <w:sz w:val="20"/>
          <w:szCs w:val="20"/>
          <w:lang w:val="ru-RU"/>
        </w:rPr>
        <w:t xml:space="preserve">: районы, которые считаются подверженными риску, привлекают больше внимания полиции, а полиция обнаруживает </w:t>
      </w:r>
      <w:r w:rsidR="000A281D">
        <w:rPr>
          <w:sz w:val="20"/>
          <w:szCs w:val="20"/>
          <w:lang w:val="ru-RU"/>
        </w:rPr>
        <w:t xml:space="preserve">в них </w:t>
      </w:r>
      <w:r w:rsidRPr="00005B28">
        <w:rPr>
          <w:sz w:val="20"/>
          <w:szCs w:val="20"/>
          <w:lang w:val="ru-RU"/>
        </w:rPr>
        <w:t>больше преступлений, что приводит к чрезмерному поли</w:t>
      </w:r>
      <w:r>
        <w:rPr>
          <w:sz w:val="20"/>
          <w:szCs w:val="20"/>
          <w:lang w:val="ru-RU"/>
        </w:rPr>
        <w:t xml:space="preserve">цейскому надзору за </w:t>
      </w:r>
      <w:r w:rsidRPr="000A281D">
        <w:rPr>
          <w:sz w:val="20"/>
          <w:szCs w:val="20"/>
          <w:lang w:val="ru-RU"/>
        </w:rPr>
        <w:t>проживающим в них населением</w:t>
      </w:r>
      <w:r w:rsidR="000A281D" w:rsidRPr="00C66F9C">
        <w:rPr>
          <w:rStyle w:val="af"/>
          <w:sz w:val="20"/>
          <w:szCs w:val="20"/>
        </w:rPr>
        <w:footnoteReference w:id="69"/>
      </w:r>
      <w:r w:rsidRPr="000A281D">
        <w:rPr>
          <w:sz w:val="20"/>
          <w:szCs w:val="20"/>
          <w:lang w:val="ru-RU"/>
        </w:rPr>
        <w:t xml:space="preserve">. </w:t>
      </w:r>
      <w:r w:rsidRPr="00005B28">
        <w:rPr>
          <w:sz w:val="20"/>
          <w:szCs w:val="20"/>
          <w:lang w:val="ru-RU"/>
        </w:rPr>
        <w:t xml:space="preserve">Наконец, вопросы о возможной </w:t>
      </w:r>
      <w:r w:rsidR="00433978">
        <w:rPr>
          <w:sz w:val="20"/>
          <w:szCs w:val="20"/>
          <w:lang w:val="ru-RU"/>
        </w:rPr>
        <w:t>«</w:t>
      </w:r>
      <w:r w:rsidRPr="00005B28">
        <w:rPr>
          <w:sz w:val="20"/>
          <w:szCs w:val="20"/>
          <w:lang w:val="ru-RU"/>
        </w:rPr>
        <w:t>тирании алгоритма</w:t>
      </w:r>
      <w:r w:rsidR="00433978">
        <w:rPr>
          <w:sz w:val="20"/>
          <w:szCs w:val="20"/>
          <w:lang w:val="ru-RU"/>
        </w:rPr>
        <w:t>»</w:t>
      </w:r>
      <w:r w:rsidRPr="00005B28">
        <w:rPr>
          <w:sz w:val="20"/>
          <w:szCs w:val="20"/>
          <w:lang w:val="ru-RU"/>
        </w:rPr>
        <w:t>, котор</w:t>
      </w:r>
      <w:r w:rsidR="00433978">
        <w:rPr>
          <w:sz w:val="20"/>
          <w:szCs w:val="20"/>
          <w:lang w:val="ru-RU"/>
        </w:rPr>
        <w:t>ый мог</w:t>
      </w:r>
      <w:r w:rsidRPr="00005B28">
        <w:rPr>
          <w:sz w:val="20"/>
          <w:szCs w:val="20"/>
          <w:lang w:val="ru-RU"/>
        </w:rPr>
        <w:t xml:space="preserve"> бы свести к минимуму или даже постепенно заменить</w:t>
      </w:r>
      <w:r w:rsidR="00433978">
        <w:rPr>
          <w:sz w:val="20"/>
          <w:szCs w:val="20"/>
          <w:lang w:val="ru-RU"/>
        </w:rPr>
        <w:t xml:space="preserve"> процесс вынесения судебного решения</w:t>
      </w:r>
      <w:r w:rsidRPr="00005B28">
        <w:rPr>
          <w:sz w:val="20"/>
          <w:szCs w:val="20"/>
          <w:lang w:val="ru-RU"/>
        </w:rPr>
        <w:t xml:space="preserve"> челове</w:t>
      </w:r>
      <w:r w:rsidR="00433978">
        <w:rPr>
          <w:sz w:val="20"/>
          <w:szCs w:val="20"/>
          <w:lang w:val="ru-RU"/>
        </w:rPr>
        <w:t>ком</w:t>
      </w:r>
      <w:r w:rsidRPr="00005B28">
        <w:rPr>
          <w:sz w:val="20"/>
          <w:szCs w:val="20"/>
          <w:lang w:val="ru-RU"/>
        </w:rPr>
        <w:t xml:space="preserve">, </w:t>
      </w:r>
      <w:r w:rsidR="00433978">
        <w:rPr>
          <w:sz w:val="20"/>
          <w:szCs w:val="20"/>
          <w:lang w:val="ru-RU"/>
        </w:rPr>
        <w:t>частично присутствуют</w:t>
      </w:r>
      <w:r w:rsidR="00433978" w:rsidRPr="00005B28">
        <w:rPr>
          <w:sz w:val="20"/>
          <w:szCs w:val="20"/>
          <w:lang w:val="ru-RU"/>
        </w:rPr>
        <w:t xml:space="preserve"> в самих полицейских службах</w:t>
      </w:r>
      <w:r w:rsidRPr="00005B28">
        <w:rPr>
          <w:sz w:val="20"/>
          <w:szCs w:val="20"/>
          <w:lang w:val="ru-RU"/>
        </w:rPr>
        <w:t xml:space="preserve">, даже если в настоящее время технология остается на службе людей, чтобы </w:t>
      </w:r>
      <w:r w:rsidR="00433978">
        <w:rPr>
          <w:sz w:val="20"/>
          <w:szCs w:val="20"/>
          <w:lang w:val="ru-RU"/>
        </w:rPr>
        <w:t>помочь им в принятии решений</w:t>
      </w:r>
      <w:r w:rsidR="00433978" w:rsidRPr="00CF1A9C">
        <w:rPr>
          <w:rStyle w:val="af"/>
          <w:sz w:val="20"/>
          <w:szCs w:val="20"/>
        </w:rPr>
        <w:footnoteReference w:id="70"/>
      </w:r>
      <w:r w:rsidRPr="00005B28">
        <w:rPr>
          <w:sz w:val="20"/>
          <w:szCs w:val="20"/>
          <w:lang w:val="ru-RU"/>
        </w:rPr>
        <w:t>.</w:t>
      </w:r>
    </w:p>
    <w:p w14:paraId="38105D57" w14:textId="77777777" w:rsidR="006B3CE4" w:rsidRPr="00005B28" w:rsidRDefault="006B3CE4" w:rsidP="006B3CE4">
      <w:pPr>
        <w:pStyle w:val="Paragrapheavecnumro"/>
        <w:numPr>
          <w:ilvl w:val="0"/>
          <w:numId w:val="0"/>
        </w:numPr>
        <w:spacing w:after="0" w:line="240" w:lineRule="auto"/>
        <w:rPr>
          <w:sz w:val="20"/>
          <w:szCs w:val="20"/>
          <w:lang w:val="ru-RU"/>
        </w:rPr>
      </w:pPr>
    </w:p>
    <w:p w14:paraId="66D9A480" w14:textId="77777777" w:rsidR="006B3CE4" w:rsidRPr="00005B28" w:rsidRDefault="006B3CE4" w:rsidP="006B3CE4">
      <w:pPr>
        <w:pStyle w:val="Paragrapheavecnumro"/>
        <w:spacing w:after="0" w:line="240" w:lineRule="auto"/>
        <w:ind w:left="142" w:hanging="426"/>
        <w:rPr>
          <w:sz w:val="20"/>
          <w:szCs w:val="20"/>
          <w:lang w:val="ru-RU"/>
        </w:rPr>
      </w:pPr>
      <w:r w:rsidRPr="00005B28">
        <w:rPr>
          <w:sz w:val="20"/>
          <w:szCs w:val="20"/>
          <w:lang w:val="ru-RU"/>
        </w:rPr>
        <w:t xml:space="preserve">Кроме того, </w:t>
      </w:r>
      <w:r w:rsidR="008566BE" w:rsidRPr="00005B28">
        <w:rPr>
          <w:sz w:val="20"/>
          <w:szCs w:val="20"/>
          <w:lang w:val="ru-RU"/>
        </w:rPr>
        <w:t>анализ больших данных</w:t>
      </w:r>
      <w:r w:rsidR="008566BE">
        <w:rPr>
          <w:sz w:val="20"/>
          <w:szCs w:val="20"/>
          <w:lang w:val="ru-RU"/>
        </w:rPr>
        <w:t xml:space="preserve"> все </w:t>
      </w:r>
      <w:r w:rsidR="008566BE" w:rsidRPr="00005B28">
        <w:rPr>
          <w:sz w:val="20"/>
          <w:szCs w:val="20"/>
          <w:lang w:val="ru-RU"/>
        </w:rPr>
        <w:t>шире</w:t>
      </w:r>
      <w:r w:rsidR="008566BE">
        <w:rPr>
          <w:sz w:val="20"/>
          <w:szCs w:val="20"/>
          <w:lang w:val="ru-RU"/>
        </w:rPr>
        <w:t xml:space="preserve"> применяется в рамках</w:t>
      </w:r>
      <w:r w:rsidR="008566BE" w:rsidRPr="00005B28">
        <w:rPr>
          <w:sz w:val="20"/>
          <w:szCs w:val="20"/>
          <w:lang w:val="ru-RU"/>
        </w:rPr>
        <w:t xml:space="preserve"> </w:t>
      </w:r>
      <w:r w:rsidR="008566BE">
        <w:rPr>
          <w:sz w:val="20"/>
          <w:szCs w:val="20"/>
          <w:lang w:val="ru-RU"/>
        </w:rPr>
        <w:t>преследования за совершение преступления</w:t>
      </w:r>
      <w:r w:rsidRPr="00005B28">
        <w:rPr>
          <w:sz w:val="20"/>
          <w:szCs w:val="20"/>
          <w:lang w:val="ru-RU"/>
        </w:rPr>
        <w:t xml:space="preserve">. Такие инструменты, как </w:t>
      </w:r>
      <w:r w:rsidRPr="00CF1A9C">
        <w:rPr>
          <w:sz w:val="20"/>
          <w:szCs w:val="20"/>
        </w:rPr>
        <w:t>Connect</w:t>
      </w:r>
      <w:r w:rsidRPr="00005B28">
        <w:rPr>
          <w:sz w:val="20"/>
          <w:szCs w:val="20"/>
          <w:lang w:val="ru-RU"/>
        </w:rPr>
        <w:t xml:space="preserve">, который используется </w:t>
      </w:r>
      <w:r w:rsidR="00276E41">
        <w:rPr>
          <w:sz w:val="20"/>
          <w:szCs w:val="20"/>
          <w:lang w:val="ru-RU"/>
        </w:rPr>
        <w:t xml:space="preserve">британской </w:t>
      </w:r>
      <w:r w:rsidRPr="00005B28">
        <w:rPr>
          <w:sz w:val="20"/>
          <w:szCs w:val="20"/>
          <w:lang w:val="ru-RU"/>
        </w:rPr>
        <w:t>полицией для анализа миллиардов данных, полученных в ходе финансовых операций для выявления корреляций или схем операций, или Международная база данных по сексуальной эксплуатации детей (</w:t>
      </w:r>
      <w:r w:rsidRPr="00CF1A9C">
        <w:rPr>
          <w:sz w:val="20"/>
          <w:szCs w:val="20"/>
        </w:rPr>
        <w:t>ICSE</w:t>
      </w:r>
      <w:r w:rsidRPr="00005B28">
        <w:rPr>
          <w:sz w:val="20"/>
          <w:szCs w:val="20"/>
          <w:lang w:val="ru-RU"/>
        </w:rPr>
        <w:t xml:space="preserve"> </w:t>
      </w:r>
      <w:r w:rsidRPr="00CF1A9C">
        <w:rPr>
          <w:sz w:val="20"/>
          <w:szCs w:val="20"/>
        </w:rPr>
        <w:t>DB</w:t>
      </w:r>
      <w:r w:rsidRPr="00005B28">
        <w:rPr>
          <w:sz w:val="20"/>
          <w:szCs w:val="20"/>
          <w:lang w:val="ru-RU"/>
        </w:rPr>
        <w:t xml:space="preserve">), управляемая Интерполом, которая помогает выявлять жертв и/или преступников посредством анализа, например, мебели и других предметов в изображениях насилия или анализа фонового шума на видео, оказались особенно эффективными в борьбе с преступностью. Например, с помощью </w:t>
      </w:r>
      <w:r w:rsidR="00276E41">
        <w:rPr>
          <w:sz w:val="20"/>
          <w:szCs w:val="20"/>
          <w:lang w:val="ru-RU"/>
        </w:rPr>
        <w:t xml:space="preserve">программы </w:t>
      </w:r>
      <w:r w:rsidRPr="00CF1A9C">
        <w:rPr>
          <w:sz w:val="20"/>
          <w:szCs w:val="20"/>
        </w:rPr>
        <w:t>Connect</w:t>
      </w:r>
      <w:r w:rsidRPr="00005B28">
        <w:rPr>
          <w:sz w:val="20"/>
          <w:szCs w:val="20"/>
          <w:lang w:val="ru-RU"/>
        </w:rPr>
        <w:t xml:space="preserve"> поиск, </w:t>
      </w:r>
      <w:r w:rsidR="00276E41">
        <w:rPr>
          <w:sz w:val="20"/>
          <w:szCs w:val="20"/>
          <w:lang w:val="ru-RU"/>
        </w:rPr>
        <w:t>для которого</w:t>
      </w:r>
      <w:r w:rsidRPr="00005B28">
        <w:rPr>
          <w:sz w:val="20"/>
          <w:szCs w:val="20"/>
          <w:lang w:val="ru-RU"/>
        </w:rPr>
        <w:t xml:space="preserve"> ранее требовал</w:t>
      </w:r>
      <w:r w:rsidR="00276E41">
        <w:rPr>
          <w:sz w:val="20"/>
          <w:szCs w:val="20"/>
          <w:lang w:val="ru-RU"/>
        </w:rPr>
        <w:t xml:space="preserve">ись месяцы </w:t>
      </w:r>
      <w:r w:rsidRPr="00005B28">
        <w:rPr>
          <w:sz w:val="20"/>
          <w:szCs w:val="20"/>
          <w:lang w:val="ru-RU"/>
        </w:rPr>
        <w:t xml:space="preserve">исследований, теперь может быть выполнен за считанные минуты, с очень высоким уровнем сложности и объема данных. </w:t>
      </w:r>
    </w:p>
    <w:p w14:paraId="4688B0CB" w14:textId="77777777" w:rsidR="006B3CE4" w:rsidRPr="00005B28" w:rsidRDefault="006B3CE4" w:rsidP="006B3CE4">
      <w:pPr>
        <w:pStyle w:val="Paragrapheavecnumro"/>
        <w:numPr>
          <w:ilvl w:val="0"/>
          <w:numId w:val="0"/>
        </w:numPr>
        <w:spacing w:after="0" w:line="240" w:lineRule="auto"/>
        <w:rPr>
          <w:sz w:val="20"/>
          <w:szCs w:val="20"/>
          <w:lang w:val="ru-RU"/>
        </w:rPr>
      </w:pPr>
    </w:p>
    <w:p w14:paraId="04F343FA" w14:textId="77777777" w:rsidR="006B3CE4" w:rsidRPr="002E70BE" w:rsidRDefault="006B3CE4" w:rsidP="002E70BE">
      <w:pPr>
        <w:pStyle w:val="Paragrapheavecnumro"/>
        <w:spacing w:after="0" w:line="240" w:lineRule="auto"/>
        <w:ind w:left="142" w:hanging="426"/>
        <w:rPr>
          <w:sz w:val="20"/>
          <w:szCs w:val="20"/>
          <w:lang w:val="ru-RU"/>
        </w:rPr>
      </w:pPr>
      <w:r w:rsidRPr="00005B28">
        <w:rPr>
          <w:sz w:val="20"/>
          <w:szCs w:val="20"/>
          <w:lang w:val="ru-RU"/>
        </w:rPr>
        <w:t>Тем не менее</w:t>
      </w:r>
      <w:r w:rsidR="00113986">
        <w:rPr>
          <w:sz w:val="20"/>
          <w:szCs w:val="20"/>
          <w:lang w:val="ru-RU"/>
        </w:rPr>
        <w:t>,</w:t>
      </w:r>
      <w:r w:rsidRPr="00005B28">
        <w:rPr>
          <w:sz w:val="20"/>
          <w:szCs w:val="20"/>
          <w:lang w:val="ru-RU"/>
        </w:rPr>
        <w:t xml:space="preserve"> эта доктрина ставит под сомнение управленческую логику реагирования на преступления, обеспечиваемую этими инструментами прогнозирования, в соответствии с которой </w:t>
      </w:r>
      <w:r w:rsidR="001A1623">
        <w:rPr>
          <w:sz w:val="20"/>
          <w:szCs w:val="20"/>
          <w:lang w:val="ru-RU"/>
        </w:rPr>
        <w:t>«глубокий</w:t>
      </w:r>
      <w:r w:rsidRPr="00005B28">
        <w:rPr>
          <w:sz w:val="20"/>
          <w:szCs w:val="20"/>
          <w:lang w:val="ru-RU"/>
        </w:rPr>
        <w:t xml:space="preserve"> анализ причин преступления</w:t>
      </w:r>
      <w:r w:rsidR="001A1623">
        <w:rPr>
          <w:sz w:val="20"/>
          <w:szCs w:val="20"/>
          <w:lang w:val="ru-RU"/>
        </w:rPr>
        <w:t>»</w:t>
      </w:r>
      <w:r w:rsidRPr="00005B28">
        <w:rPr>
          <w:sz w:val="20"/>
          <w:szCs w:val="20"/>
          <w:lang w:val="ru-RU"/>
        </w:rPr>
        <w:t xml:space="preserve"> становится менее важным, чем </w:t>
      </w:r>
      <w:r w:rsidR="001A1623">
        <w:rPr>
          <w:sz w:val="20"/>
          <w:szCs w:val="20"/>
          <w:lang w:val="ru-RU"/>
        </w:rPr>
        <w:t>«сделать что-нибудь</w:t>
      </w:r>
      <w:r w:rsidRPr="00005B28">
        <w:rPr>
          <w:sz w:val="20"/>
          <w:szCs w:val="20"/>
          <w:lang w:val="ru-RU"/>
        </w:rPr>
        <w:t xml:space="preserve"> здесь и сейчас</w:t>
      </w:r>
      <w:r w:rsidR="001A1623">
        <w:rPr>
          <w:sz w:val="20"/>
          <w:szCs w:val="20"/>
          <w:lang w:val="ru-RU"/>
        </w:rPr>
        <w:t>»</w:t>
      </w:r>
      <w:r w:rsidR="00113986">
        <w:rPr>
          <w:sz w:val="20"/>
          <w:szCs w:val="20"/>
          <w:lang w:val="ru-RU"/>
        </w:rPr>
        <w:t>,</w:t>
      </w:r>
      <w:r w:rsidR="005357FB">
        <w:rPr>
          <w:sz w:val="20"/>
          <w:szCs w:val="20"/>
          <w:lang w:val="ru-RU"/>
        </w:rPr>
        <w:t xml:space="preserve"> </w:t>
      </w:r>
      <w:r w:rsidR="001A1623">
        <w:rPr>
          <w:sz w:val="20"/>
          <w:szCs w:val="20"/>
          <w:lang w:val="ru-RU"/>
        </w:rPr>
        <w:t xml:space="preserve"> и при которой в контексте сокращения доступного бюджета в замкнутой спирали полиция должна обеспечить населению тот же уровень общественной защиты</w:t>
      </w:r>
      <w:r w:rsidRPr="00005B28">
        <w:rPr>
          <w:sz w:val="20"/>
          <w:szCs w:val="20"/>
          <w:lang w:val="ru-RU"/>
        </w:rPr>
        <w:t>, но с ограниченным персоналом, оборудованием и ресурсами</w:t>
      </w:r>
      <w:r w:rsidR="001A1623" w:rsidRPr="000D6D8D">
        <w:rPr>
          <w:rStyle w:val="af"/>
          <w:sz w:val="20"/>
          <w:szCs w:val="20"/>
        </w:rPr>
        <w:footnoteReference w:id="71"/>
      </w:r>
      <w:r w:rsidRPr="00005B28">
        <w:rPr>
          <w:sz w:val="20"/>
          <w:szCs w:val="20"/>
          <w:lang w:val="ru-RU"/>
        </w:rPr>
        <w:t>.</w:t>
      </w:r>
      <w:bookmarkStart w:id="29" w:name="_Toc520721170"/>
      <w:r w:rsidR="001A1623" w:rsidRPr="00DE4D74">
        <w:rPr>
          <w:sz w:val="20"/>
          <w:szCs w:val="20"/>
          <w:lang w:val="ru-RU"/>
        </w:rPr>
        <w:t xml:space="preserve"> </w:t>
      </w:r>
      <w:r w:rsidRPr="002E70BE">
        <w:rPr>
          <w:sz w:val="20"/>
          <w:szCs w:val="20"/>
          <w:lang w:val="ru-RU"/>
        </w:rPr>
        <w:br w:type="page"/>
      </w:r>
    </w:p>
    <w:p w14:paraId="03837456" w14:textId="77777777" w:rsidR="006B3CE4" w:rsidRPr="002E70BE" w:rsidRDefault="000335F2" w:rsidP="002E70BE">
      <w:pPr>
        <w:pStyle w:val="3"/>
        <w:keepNext w:val="0"/>
        <w:keepLines w:val="0"/>
        <w:spacing w:before="0" w:line="240" w:lineRule="auto"/>
        <w:ind w:left="426"/>
        <w:rPr>
          <w:rFonts w:ascii="Arial" w:hAnsi="Arial" w:cs="Arial"/>
          <w:color w:val="C00000"/>
          <w:sz w:val="20"/>
          <w:szCs w:val="20"/>
          <w:lang w:val="en-GB"/>
        </w:rPr>
      </w:pPr>
      <w:r w:rsidRPr="002E70BE">
        <w:rPr>
          <w:rFonts w:ascii="Arial" w:hAnsi="Arial" w:cs="Arial"/>
          <w:color w:val="C00000"/>
          <w:sz w:val="20"/>
          <w:szCs w:val="20"/>
          <w:lang w:val="ru-RU"/>
        </w:rPr>
        <w:lastRenderedPageBreak/>
        <w:t>7.2</w:t>
      </w:r>
      <w:r w:rsidR="00A3077E" w:rsidRPr="002E70BE">
        <w:rPr>
          <w:rFonts w:ascii="Arial" w:hAnsi="Arial" w:cs="Arial"/>
          <w:color w:val="C00000"/>
          <w:sz w:val="20"/>
          <w:szCs w:val="20"/>
          <w:lang w:val="ru-RU"/>
        </w:rPr>
        <w:t>.</w:t>
      </w:r>
      <w:r w:rsidRPr="002E70BE">
        <w:rPr>
          <w:rFonts w:ascii="Arial" w:hAnsi="Arial" w:cs="Arial"/>
          <w:color w:val="C00000"/>
          <w:sz w:val="20"/>
          <w:szCs w:val="20"/>
          <w:lang w:val="ru-RU"/>
        </w:rPr>
        <w:t xml:space="preserve"> </w:t>
      </w:r>
      <w:r w:rsidR="006B3CE4" w:rsidRPr="002E70BE">
        <w:rPr>
          <w:rFonts w:ascii="Arial" w:hAnsi="Arial" w:cs="Arial"/>
          <w:color w:val="C00000"/>
          <w:sz w:val="20"/>
          <w:szCs w:val="20"/>
          <w:lang w:val="en-GB"/>
        </w:rPr>
        <w:t>Инструменты в ходе уголовного процесса</w:t>
      </w:r>
      <w:bookmarkEnd w:id="29"/>
    </w:p>
    <w:p w14:paraId="6512C8A7" w14:textId="77777777" w:rsidR="006B3CE4" w:rsidRPr="000D6D8D" w:rsidRDefault="006B3CE4" w:rsidP="006B3CE4">
      <w:pPr>
        <w:spacing w:after="0" w:line="240" w:lineRule="auto"/>
        <w:ind w:left="142" w:hanging="426"/>
        <w:rPr>
          <w:rFonts w:ascii="Arial" w:hAnsi="Arial"/>
          <w:sz w:val="20"/>
          <w:szCs w:val="20"/>
          <w:lang w:val="en-GB"/>
        </w:rPr>
      </w:pPr>
    </w:p>
    <w:p w14:paraId="1CA89E77" w14:textId="77777777" w:rsidR="006B3CE4" w:rsidRPr="00005B28" w:rsidRDefault="006B3CE4" w:rsidP="005357FB">
      <w:pPr>
        <w:pStyle w:val="Paragrapheavecnumro"/>
        <w:spacing w:after="0" w:line="240" w:lineRule="auto"/>
        <w:ind w:left="0" w:hanging="426"/>
        <w:rPr>
          <w:sz w:val="20"/>
          <w:szCs w:val="20"/>
          <w:lang w:val="ru-RU"/>
        </w:rPr>
      </w:pPr>
      <w:r w:rsidRPr="00005B28">
        <w:rPr>
          <w:sz w:val="20"/>
          <w:szCs w:val="20"/>
          <w:lang w:val="ru-RU"/>
        </w:rPr>
        <w:t xml:space="preserve">Использование судьями инструментов </w:t>
      </w:r>
      <w:r w:rsidR="000335F2">
        <w:rPr>
          <w:sz w:val="20"/>
          <w:szCs w:val="20"/>
          <w:lang w:val="ru-RU"/>
        </w:rPr>
        <w:t>«</w:t>
      </w:r>
      <w:r w:rsidRPr="00005B28">
        <w:rPr>
          <w:sz w:val="20"/>
          <w:szCs w:val="20"/>
          <w:lang w:val="ru-RU"/>
        </w:rPr>
        <w:t>прогнозирования</w:t>
      </w:r>
      <w:r w:rsidR="000335F2">
        <w:rPr>
          <w:sz w:val="20"/>
          <w:szCs w:val="20"/>
          <w:lang w:val="ru-RU"/>
        </w:rPr>
        <w:t>»</w:t>
      </w:r>
      <w:commentRangeStart w:id="30"/>
      <w:r w:rsidRPr="002E70BE">
        <w:rPr>
          <w:sz w:val="20"/>
          <w:szCs w:val="20"/>
          <w:vertAlign w:val="superscript"/>
        </w:rPr>
        <w:footnoteReference w:id="72"/>
      </w:r>
      <w:commentRangeEnd w:id="30"/>
      <w:r w:rsidRPr="002E70BE">
        <w:rPr>
          <w:rStyle w:val="a4"/>
          <w:rFonts w:ascii="Times New Roman" w:hAnsi="Times New Roman"/>
          <w:vertAlign w:val="superscript"/>
          <w:lang w:val="fr-FR"/>
        </w:rPr>
        <w:commentReference w:id="30"/>
      </w:r>
      <w:r w:rsidRPr="00A9673E">
        <w:rPr>
          <w:color w:val="FF0000"/>
          <w:sz w:val="20"/>
          <w:szCs w:val="20"/>
          <w:lang w:val="ru-RU"/>
        </w:rPr>
        <w:t xml:space="preserve"> </w:t>
      </w:r>
      <w:r w:rsidRPr="00005B28">
        <w:rPr>
          <w:sz w:val="20"/>
          <w:szCs w:val="20"/>
          <w:lang w:val="ru-RU"/>
        </w:rPr>
        <w:t>в уголовном судопроизводстве встречается в Европе очень редко.</w:t>
      </w:r>
    </w:p>
    <w:p w14:paraId="0BD3EF02" w14:textId="77777777" w:rsidR="006B3CE4" w:rsidRPr="00005B28" w:rsidRDefault="006B3CE4" w:rsidP="005357FB">
      <w:pPr>
        <w:pStyle w:val="Paragrapheavecnumro"/>
        <w:numPr>
          <w:ilvl w:val="0"/>
          <w:numId w:val="0"/>
        </w:numPr>
        <w:spacing w:after="0" w:line="240" w:lineRule="auto"/>
        <w:rPr>
          <w:sz w:val="20"/>
          <w:szCs w:val="20"/>
          <w:lang w:val="ru-RU"/>
        </w:rPr>
      </w:pPr>
    </w:p>
    <w:p w14:paraId="5C84E6E8" w14:textId="77777777" w:rsidR="006B3CE4" w:rsidRPr="00005B28" w:rsidRDefault="000335F2" w:rsidP="005357FB">
      <w:pPr>
        <w:pStyle w:val="Paragrapheavecnumro"/>
        <w:spacing w:after="0" w:line="240" w:lineRule="auto"/>
        <w:ind w:left="0" w:hanging="426"/>
        <w:rPr>
          <w:sz w:val="20"/>
          <w:szCs w:val="20"/>
          <w:lang w:val="ru-RU"/>
        </w:rPr>
      </w:pPr>
      <w:r>
        <w:rPr>
          <w:sz w:val="20"/>
          <w:szCs w:val="20"/>
          <w:lang w:val="ru-RU"/>
        </w:rPr>
        <w:t>Инструмент оценки риска ущерба (</w:t>
      </w:r>
      <w:r w:rsidR="006B3CE4" w:rsidRPr="000D6D8D">
        <w:rPr>
          <w:sz w:val="20"/>
          <w:szCs w:val="20"/>
        </w:rPr>
        <w:t>HART</w:t>
      </w:r>
      <w:r>
        <w:rPr>
          <w:sz w:val="20"/>
          <w:szCs w:val="20"/>
          <w:lang w:val="ru-RU"/>
        </w:rPr>
        <w:t xml:space="preserve"> - </w:t>
      </w:r>
      <w:r w:rsidR="006B3CE4" w:rsidRPr="000D6D8D">
        <w:rPr>
          <w:sz w:val="20"/>
          <w:szCs w:val="20"/>
        </w:rPr>
        <w:t>Harm</w:t>
      </w:r>
      <w:r w:rsidR="006B3CE4" w:rsidRPr="00005B28">
        <w:rPr>
          <w:sz w:val="20"/>
          <w:szCs w:val="20"/>
          <w:lang w:val="ru-RU"/>
        </w:rPr>
        <w:t xml:space="preserve"> </w:t>
      </w:r>
      <w:r w:rsidR="006B3CE4" w:rsidRPr="000D6D8D">
        <w:rPr>
          <w:sz w:val="20"/>
          <w:szCs w:val="20"/>
        </w:rPr>
        <w:t>Assessment</w:t>
      </w:r>
      <w:r w:rsidR="006B3CE4" w:rsidRPr="00005B28">
        <w:rPr>
          <w:sz w:val="20"/>
          <w:szCs w:val="20"/>
          <w:lang w:val="ru-RU"/>
        </w:rPr>
        <w:t xml:space="preserve"> </w:t>
      </w:r>
      <w:r w:rsidR="006B3CE4" w:rsidRPr="000D6D8D">
        <w:rPr>
          <w:sz w:val="20"/>
          <w:szCs w:val="20"/>
        </w:rPr>
        <w:t>Risk</w:t>
      </w:r>
      <w:r w:rsidR="006B3CE4" w:rsidRPr="00005B28">
        <w:rPr>
          <w:sz w:val="20"/>
          <w:szCs w:val="20"/>
          <w:lang w:val="ru-RU"/>
        </w:rPr>
        <w:t xml:space="preserve"> </w:t>
      </w:r>
      <w:r w:rsidR="006B3CE4" w:rsidRPr="000D6D8D">
        <w:rPr>
          <w:sz w:val="20"/>
          <w:szCs w:val="20"/>
        </w:rPr>
        <w:t>Tool</w:t>
      </w:r>
      <w:r w:rsidR="006B3CE4" w:rsidRPr="00005B28">
        <w:rPr>
          <w:sz w:val="20"/>
          <w:szCs w:val="20"/>
          <w:lang w:val="ru-RU"/>
        </w:rPr>
        <w:t xml:space="preserve">) был разработан в партнерстве с Кембриджским университетом и в настоящее время проходит тестирование в Великобритании. Эта технология, основанная на машинном обучении, была разработана с использованием </w:t>
      </w:r>
      <w:r>
        <w:rPr>
          <w:sz w:val="20"/>
          <w:szCs w:val="20"/>
          <w:lang w:val="ru-RU"/>
        </w:rPr>
        <w:t xml:space="preserve">пятилетних </w:t>
      </w:r>
      <w:r w:rsidR="006B3CE4" w:rsidRPr="00005B28">
        <w:rPr>
          <w:sz w:val="20"/>
          <w:szCs w:val="20"/>
          <w:lang w:val="ru-RU"/>
        </w:rPr>
        <w:t xml:space="preserve">архивов полиции Дарема за период с 2008 по 2012 год. Опираясь на решения, принятые сотрудниками полиции в этот период, и независимо от того, совершили ли некоторые подозреваемые повторное правонарушение, предполагается, что аппарат сможет оценить риск - низкий, средний или высокий </w:t>
      </w:r>
      <w:r>
        <w:rPr>
          <w:sz w:val="20"/>
          <w:szCs w:val="20"/>
          <w:lang w:val="ru-RU"/>
        </w:rPr>
        <w:t>–</w:t>
      </w:r>
      <w:r w:rsidR="006B3CE4" w:rsidRPr="00005B28">
        <w:rPr>
          <w:sz w:val="20"/>
          <w:szCs w:val="20"/>
          <w:lang w:val="ru-RU"/>
        </w:rPr>
        <w:t xml:space="preserve"> </w:t>
      </w:r>
      <w:r>
        <w:rPr>
          <w:sz w:val="20"/>
          <w:szCs w:val="20"/>
          <w:lang w:val="ru-RU"/>
        </w:rPr>
        <w:t xml:space="preserve">в отношении подозреваемых </w:t>
      </w:r>
      <w:r w:rsidR="006B3CE4" w:rsidRPr="00005B28">
        <w:rPr>
          <w:sz w:val="20"/>
          <w:szCs w:val="20"/>
          <w:lang w:val="ru-RU"/>
        </w:rPr>
        <w:t>на основе примерно 30 факторов, некоторые из которых не связаны с совершенным преступлени</w:t>
      </w:r>
      <w:r>
        <w:rPr>
          <w:sz w:val="20"/>
          <w:szCs w:val="20"/>
          <w:lang w:val="ru-RU"/>
        </w:rPr>
        <w:t xml:space="preserve">ем (например, почтовый индекс, </w:t>
      </w:r>
      <w:r w:rsidR="006B3CE4" w:rsidRPr="00005B28">
        <w:rPr>
          <w:sz w:val="20"/>
          <w:szCs w:val="20"/>
          <w:lang w:val="ru-RU"/>
        </w:rPr>
        <w:t xml:space="preserve">пол). </w:t>
      </w:r>
      <w:r w:rsidR="006F0D88">
        <w:rPr>
          <w:sz w:val="20"/>
          <w:szCs w:val="20"/>
          <w:lang w:val="ru-RU"/>
        </w:rPr>
        <w:t xml:space="preserve"> </w:t>
      </w:r>
    </w:p>
    <w:p w14:paraId="719B418C" w14:textId="77777777" w:rsidR="006B3CE4" w:rsidRPr="00005B28" w:rsidRDefault="006B3CE4" w:rsidP="006B3CE4">
      <w:pPr>
        <w:pStyle w:val="Paragrapheavecnumro"/>
        <w:numPr>
          <w:ilvl w:val="0"/>
          <w:numId w:val="0"/>
        </w:numPr>
        <w:spacing w:after="0" w:line="240" w:lineRule="auto"/>
        <w:rPr>
          <w:sz w:val="20"/>
          <w:szCs w:val="20"/>
          <w:lang w:val="ru-RU"/>
        </w:rPr>
      </w:pPr>
    </w:p>
    <w:p w14:paraId="6C2E8DF2" w14:textId="77777777" w:rsidR="006B3CE4" w:rsidRPr="00005B28" w:rsidRDefault="0045064D" w:rsidP="006B3CE4">
      <w:pPr>
        <w:pStyle w:val="Paragrapheavecnumro"/>
        <w:spacing w:after="0" w:line="240" w:lineRule="auto"/>
        <w:ind w:left="0" w:hanging="426"/>
        <w:rPr>
          <w:sz w:val="20"/>
          <w:szCs w:val="20"/>
          <w:lang w:val="ru-RU"/>
        </w:rPr>
      </w:pPr>
      <w:r>
        <w:rPr>
          <w:sz w:val="20"/>
          <w:szCs w:val="20"/>
          <w:lang w:val="ru-RU"/>
        </w:rPr>
        <w:t xml:space="preserve">В </w:t>
      </w:r>
      <w:r w:rsidR="006B3CE4" w:rsidRPr="00005B28">
        <w:rPr>
          <w:sz w:val="20"/>
          <w:szCs w:val="20"/>
          <w:lang w:val="ru-RU"/>
        </w:rPr>
        <w:t xml:space="preserve">тестах, первоначально проведенных в 2013 году, в ходе которых поведение </w:t>
      </w:r>
      <w:r w:rsidR="000335F2">
        <w:rPr>
          <w:sz w:val="20"/>
          <w:szCs w:val="20"/>
          <w:lang w:val="ru-RU"/>
        </w:rPr>
        <w:t xml:space="preserve">подозреваемых </w:t>
      </w:r>
      <w:r w:rsidR="006B3CE4" w:rsidRPr="00005B28">
        <w:rPr>
          <w:sz w:val="20"/>
          <w:szCs w:val="20"/>
          <w:lang w:val="ru-RU"/>
        </w:rPr>
        <w:t xml:space="preserve">наблюдалось в течение двухлетнего периода после совершения преступления, предсказания </w:t>
      </w:r>
      <w:r w:rsidR="000C7914">
        <w:rPr>
          <w:sz w:val="20"/>
          <w:szCs w:val="20"/>
          <w:lang w:val="ru-RU"/>
        </w:rPr>
        <w:t>Инструмента оценки риска ущерба (</w:t>
      </w:r>
      <w:r w:rsidR="006B3CE4" w:rsidRPr="00463A28">
        <w:rPr>
          <w:sz w:val="20"/>
          <w:szCs w:val="20"/>
        </w:rPr>
        <w:t>HART</w:t>
      </w:r>
      <w:r w:rsidR="000C7914">
        <w:rPr>
          <w:sz w:val="20"/>
          <w:szCs w:val="20"/>
          <w:lang w:val="ru-RU"/>
        </w:rPr>
        <w:t>)</w:t>
      </w:r>
      <w:r w:rsidR="006B3CE4" w:rsidRPr="00005B28">
        <w:rPr>
          <w:sz w:val="20"/>
          <w:szCs w:val="20"/>
          <w:lang w:val="ru-RU"/>
        </w:rPr>
        <w:t xml:space="preserve"> оказались эффективными </w:t>
      </w:r>
      <w:r w:rsidR="006B3CE4" w:rsidRPr="002E70BE">
        <w:rPr>
          <w:sz w:val="20"/>
          <w:szCs w:val="20"/>
          <w:lang w:val="ru-RU"/>
        </w:rPr>
        <w:t>на</w:t>
      </w:r>
      <w:r w:rsidR="006B3CE4" w:rsidRPr="005D5FFF">
        <w:rPr>
          <w:color w:val="FF0000"/>
          <w:sz w:val="20"/>
          <w:szCs w:val="20"/>
          <w:lang w:val="ru-RU"/>
        </w:rPr>
        <w:t xml:space="preserve"> </w:t>
      </w:r>
      <w:r w:rsidR="005357FB">
        <w:rPr>
          <w:sz w:val="20"/>
          <w:szCs w:val="20"/>
          <w:lang w:val="ru-RU"/>
        </w:rPr>
        <w:t>98%</w:t>
      </w:r>
      <w:r w:rsidR="00691984">
        <w:rPr>
          <w:sz w:val="20"/>
          <w:szCs w:val="20"/>
          <w:lang w:val="ru-RU"/>
        </w:rPr>
        <w:t xml:space="preserve"> </w:t>
      </w:r>
      <w:r w:rsidR="006B3CE4" w:rsidRPr="00005B28">
        <w:rPr>
          <w:sz w:val="20"/>
          <w:szCs w:val="20"/>
          <w:lang w:val="ru-RU"/>
        </w:rPr>
        <w:t xml:space="preserve">при прогнозировании низкого риска и </w:t>
      </w:r>
      <w:r w:rsidR="006B3CE4" w:rsidRPr="002E70BE">
        <w:rPr>
          <w:sz w:val="20"/>
          <w:szCs w:val="20"/>
          <w:lang w:val="ru-RU"/>
        </w:rPr>
        <w:t xml:space="preserve">на </w:t>
      </w:r>
      <w:r w:rsidR="006B3CE4" w:rsidRPr="00005B28">
        <w:rPr>
          <w:sz w:val="20"/>
          <w:szCs w:val="20"/>
          <w:lang w:val="ru-RU"/>
        </w:rPr>
        <w:t xml:space="preserve">88% при высоком риске рецидивизма. На этом экспериментальном этапе </w:t>
      </w:r>
      <w:r w:rsidR="00A3077E">
        <w:rPr>
          <w:sz w:val="20"/>
          <w:szCs w:val="20"/>
          <w:lang w:val="ru-RU"/>
        </w:rPr>
        <w:t>Инструмент оценки риска ущерба</w:t>
      </w:r>
      <w:r w:rsidR="006B3CE4" w:rsidRPr="00005B28">
        <w:rPr>
          <w:sz w:val="20"/>
          <w:szCs w:val="20"/>
          <w:lang w:val="ru-RU"/>
        </w:rPr>
        <w:t xml:space="preserve"> будет иметь чисто консу</w:t>
      </w:r>
      <w:r w:rsidR="00432BB3">
        <w:rPr>
          <w:sz w:val="20"/>
          <w:szCs w:val="20"/>
          <w:lang w:val="ru-RU"/>
        </w:rPr>
        <w:t>льтативную ценность для судьи; к</w:t>
      </w:r>
      <w:r w:rsidR="006B3CE4" w:rsidRPr="00005B28">
        <w:rPr>
          <w:sz w:val="20"/>
          <w:szCs w:val="20"/>
          <w:lang w:val="ru-RU"/>
        </w:rPr>
        <w:t xml:space="preserve">роме того, полиция будет регулярно проводить проверки функционирования </w:t>
      </w:r>
      <w:r w:rsidR="00432BB3">
        <w:rPr>
          <w:sz w:val="20"/>
          <w:szCs w:val="20"/>
          <w:lang w:val="ru-RU"/>
        </w:rPr>
        <w:t>Инструмента оценки риска ущерба</w:t>
      </w:r>
      <w:r w:rsidR="006B3CE4" w:rsidRPr="00005B28">
        <w:rPr>
          <w:sz w:val="20"/>
          <w:szCs w:val="20"/>
          <w:lang w:val="ru-RU"/>
        </w:rPr>
        <w:t xml:space="preserve"> и достоверности его выводов.</w:t>
      </w:r>
    </w:p>
    <w:p w14:paraId="510860F1" w14:textId="77777777" w:rsidR="006B3CE4" w:rsidRPr="00005B28" w:rsidRDefault="006B3CE4" w:rsidP="006B3CE4">
      <w:pPr>
        <w:pStyle w:val="Paragrapheavecnumro"/>
        <w:numPr>
          <w:ilvl w:val="0"/>
          <w:numId w:val="0"/>
        </w:numPr>
        <w:spacing w:after="0" w:line="240" w:lineRule="auto"/>
        <w:rPr>
          <w:sz w:val="20"/>
          <w:szCs w:val="20"/>
          <w:lang w:val="ru-RU"/>
        </w:rPr>
      </w:pPr>
    </w:p>
    <w:p w14:paraId="497BEA45" w14:textId="77777777" w:rsidR="006B3CE4" w:rsidRPr="00005B28" w:rsidRDefault="006B3CE4" w:rsidP="006B3CE4">
      <w:pPr>
        <w:pStyle w:val="Paragrapheavecnumro"/>
        <w:spacing w:after="0" w:line="240" w:lineRule="auto"/>
        <w:ind w:left="0" w:hanging="426"/>
        <w:rPr>
          <w:sz w:val="20"/>
          <w:szCs w:val="20"/>
          <w:lang w:val="ru-RU"/>
        </w:rPr>
      </w:pPr>
      <w:r w:rsidRPr="00005B28">
        <w:rPr>
          <w:sz w:val="20"/>
          <w:szCs w:val="20"/>
          <w:lang w:val="ru-RU"/>
        </w:rPr>
        <w:t xml:space="preserve">Даже если на сегодняшний день это единственный инструмент </w:t>
      </w:r>
      <w:r w:rsidR="00DA31F3">
        <w:rPr>
          <w:sz w:val="20"/>
          <w:szCs w:val="20"/>
          <w:lang w:val="ru-RU"/>
        </w:rPr>
        <w:t>«</w:t>
      </w:r>
      <w:r w:rsidRPr="00005B28">
        <w:rPr>
          <w:sz w:val="20"/>
          <w:szCs w:val="20"/>
          <w:lang w:val="ru-RU"/>
        </w:rPr>
        <w:t>прогнозирования</w:t>
      </w:r>
      <w:r w:rsidR="00DA31F3">
        <w:rPr>
          <w:sz w:val="20"/>
          <w:szCs w:val="20"/>
          <w:lang w:val="ru-RU"/>
        </w:rPr>
        <w:t>»</w:t>
      </w:r>
      <w:r w:rsidRPr="00005B28">
        <w:rPr>
          <w:sz w:val="20"/>
          <w:szCs w:val="20"/>
          <w:lang w:val="ru-RU"/>
        </w:rPr>
        <w:t xml:space="preserve"> в Европе, он дает возможность рассмотреть проблемы, с которыми государственные руководители могут столкнуться в ближайшем будущем, если этот вид применения будет опробован в более широком масштабе, особенно в свете </w:t>
      </w:r>
      <w:r w:rsidR="00DA31F3">
        <w:rPr>
          <w:sz w:val="20"/>
          <w:szCs w:val="20"/>
          <w:lang w:val="ru-RU"/>
        </w:rPr>
        <w:t xml:space="preserve">американского опыта. </w:t>
      </w:r>
    </w:p>
    <w:p w14:paraId="31D74869" w14:textId="77777777" w:rsidR="006B3CE4" w:rsidRPr="00005B28" w:rsidRDefault="006B3CE4" w:rsidP="006B3CE4">
      <w:pPr>
        <w:pStyle w:val="Paragrapheavecnumro"/>
        <w:numPr>
          <w:ilvl w:val="0"/>
          <w:numId w:val="0"/>
        </w:numPr>
        <w:spacing w:after="0" w:line="240" w:lineRule="auto"/>
        <w:rPr>
          <w:sz w:val="20"/>
          <w:szCs w:val="20"/>
          <w:lang w:val="ru-RU"/>
        </w:rPr>
      </w:pPr>
    </w:p>
    <w:p w14:paraId="2B01BAD7" w14:textId="77777777" w:rsidR="006B3CE4" w:rsidRPr="00005B28" w:rsidRDefault="006B3CE4" w:rsidP="006B3CE4">
      <w:pPr>
        <w:pStyle w:val="Paragrapheavecnumro"/>
        <w:spacing w:after="0" w:line="240" w:lineRule="auto"/>
        <w:ind w:left="0" w:hanging="426"/>
        <w:rPr>
          <w:sz w:val="20"/>
          <w:szCs w:val="20"/>
          <w:lang w:val="ru-RU"/>
        </w:rPr>
      </w:pPr>
      <w:r w:rsidRPr="00005B28">
        <w:rPr>
          <w:sz w:val="20"/>
          <w:szCs w:val="20"/>
          <w:lang w:val="ru-RU"/>
        </w:rPr>
        <w:t>В Соединенных Штатах</w:t>
      </w:r>
      <w:r w:rsidRPr="002E70BE">
        <w:rPr>
          <w:sz w:val="20"/>
          <w:szCs w:val="20"/>
          <w:vertAlign w:val="superscript"/>
        </w:rPr>
        <w:footnoteReference w:id="73"/>
      </w:r>
      <w:r w:rsidRPr="00005B28">
        <w:rPr>
          <w:sz w:val="20"/>
          <w:szCs w:val="20"/>
          <w:lang w:val="ru-RU"/>
        </w:rPr>
        <w:t xml:space="preserve"> НПО </w:t>
      </w:r>
      <w:r w:rsidRPr="000D6D8D">
        <w:rPr>
          <w:sz w:val="20"/>
          <w:szCs w:val="20"/>
        </w:rPr>
        <w:t>ProPublica</w:t>
      </w:r>
      <w:r w:rsidRPr="00005B28">
        <w:rPr>
          <w:sz w:val="20"/>
          <w:szCs w:val="20"/>
          <w:lang w:val="ru-RU"/>
        </w:rPr>
        <w:t xml:space="preserve"> выявила дискриминационные последствия алгоритма, используемого в программном обеспечении КОМПАС (Профилирование исправительных учреждений для альтернативных наказаний), цель которого заключается в оценке риска рецидивизма, когда судья должен определить наказание для того или иного лица.</w:t>
      </w:r>
    </w:p>
    <w:p w14:paraId="7C6983A6" w14:textId="77777777" w:rsidR="006B3CE4" w:rsidRPr="00005B28" w:rsidRDefault="006B3CE4" w:rsidP="006B3CE4">
      <w:pPr>
        <w:pStyle w:val="Paragrapheavecnumro"/>
        <w:numPr>
          <w:ilvl w:val="0"/>
          <w:numId w:val="0"/>
        </w:numPr>
        <w:spacing w:after="0" w:line="240" w:lineRule="auto"/>
        <w:rPr>
          <w:sz w:val="20"/>
          <w:szCs w:val="20"/>
          <w:lang w:val="ru-RU"/>
        </w:rPr>
      </w:pPr>
    </w:p>
    <w:p w14:paraId="76EC6453" w14:textId="77777777" w:rsidR="006B3CE4" w:rsidRPr="00005B28" w:rsidRDefault="006B3CE4" w:rsidP="006B3CE4">
      <w:pPr>
        <w:pStyle w:val="Paragrapheavecnumro"/>
        <w:spacing w:after="0" w:line="240" w:lineRule="auto"/>
        <w:ind w:left="0" w:hanging="426"/>
        <w:rPr>
          <w:sz w:val="20"/>
          <w:szCs w:val="20"/>
          <w:lang w:val="ru-RU"/>
        </w:rPr>
      </w:pPr>
      <w:r w:rsidRPr="00005B28">
        <w:rPr>
          <w:sz w:val="20"/>
          <w:szCs w:val="20"/>
          <w:lang w:val="ru-RU"/>
        </w:rPr>
        <w:t xml:space="preserve">Этот алгоритм, разработанный частной компанией и предназначенный для использования судьями в некоторых американских </w:t>
      </w:r>
      <w:r w:rsidR="0045064D">
        <w:rPr>
          <w:sz w:val="20"/>
          <w:szCs w:val="20"/>
          <w:lang w:val="ru-RU"/>
        </w:rPr>
        <w:t>штатах</w:t>
      </w:r>
      <w:r w:rsidRPr="00005B28">
        <w:rPr>
          <w:sz w:val="20"/>
          <w:szCs w:val="20"/>
          <w:lang w:val="ru-RU"/>
        </w:rPr>
        <w:t xml:space="preserve">, </w:t>
      </w:r>
      <w:r w:rsidR="003A53F5">
        <w:rPr>
          <w:sz w:val="20"/>
          <w:szCs w:val="20"/>
          <w:lang w:val="ru-RU"/>
        </w:rPr>
        <w:t>объединяет</w:t>
      </w:r>
      <w:r w:rsidRPr="00005B28">
        <w:rPr>
          <w:sz w:val="20"/>
          <w:szCs w:val="20"/>
          <w:lang w:val="ru-RU"/>
        </w:rPr>
        <w:t xml:space="preserve"> 137 вопросов, на которые отве</w:t>
      </w:r>
      <w:r w:rsidR="003A53F5">
        <w:rPr>
          <w:sz w:val="20"/>
          <w:szCs w:val="20"/>
          <w:lang w:val="ru-RU"/>
        </w:rPr>
        <w:t>чает задействованное лицо, которые затем дополняются информацией о нем, взятой из реестра судимостей</w:t>
      </w:r>
      <w:r w:rsidRPr="00005B28">
        <w:rPr>
          <w:sz w:val="20"/>
          <w:szCs w:val="20"/>
          <w:lang w:val="ru-RU"/>
        </w:rPr>
        <w:t>. Вопросы весьма разнообразны и включают в себя наличие дома телефона, трудности с оплатой счетов, семейную историю, уголовное прошлое обвиняемого</w:t>
      </w:r>
      <w:r w:rsidR="0045064D" w:rsidRPr="000D6D8D">
        <w:rPr>
          <w:rStyle w:val="af"/>
          <w:sz w:val="20"/>
          <w:szCs w:val="20"/>
        </w:rPr>
        <w:footnoteReference w:id="74"/>
      </w:r>
      <w:r w:rsidRPr="00005B28">
        <w:rPr>
          <w:sz w:val="20"/>
          <w:szCs w:val="20"/>
          <w:lang w:val="ru-RU"/>
        </w:rPr>
        <w:t xml:space="preserve"> и т.д. Алгоритм оценивает человека по шкале от 1 (низкий риск) до 10 (высокий риск). Он </w:t>
      </w:r>
      <w:r w:rsidR="00D6661A">
        <w:rPr>
          <w:sz w:val="20"/>
          <w:szCs w:val="20"/>
          <w:lang w:val="ru-RU"/>
        </w:rPr>
        <w:t>служит подспорьем при</w:t>
      </w:r>
      <w:r w:rsidRPr="00005B28">
        <w:rPr>
          <w:sz w:val="20"/>
          <w:szCs w:val="20"/>
          <w:lang w:val="ru-RU"/>
        </w:rPr>
        <w:t xml:space="preserve"> принятии судебных решений, поскольку его выводы являются лишь одной из переменных, учитываемых судьей при вынесении приговора.</w:t>
      </w:r>
    </w:p>
    <w:p w14:paraId="65D1A914" w14:textId="77777777" w:rsidR="006B3CE4" w:rsidRPr="00005B28" w:rsidRDefault="006B3CE4" w:rsidP="006B3CE4">
      <w:pPr>
        <w:pStyle w:val="Paragrapheavecnumro"/>
        <w:numPr>
          <w:ilvl w:val="0"/>
          <w:numId w:val="0"/>
        </w:numPr>
        <w:spacing w:after="0" w:line="240" w:lineRule="auto"/>
        <w:rPr>
          <w:sz w:val="20"/>
          <w:szCs w:val="20"/>
          <w:lang w:val="ru-RU"/>
        </w:rPr>
      </w:pPr>
    </w:p>
    <w:p w14:paraId="375057E1" w14:textId="77777777" w:rsidR="006B3CE4" w:rsidRPr="00005B28" w:rsidRDefault="00915EC1" w:rsidP="006B3CE4">
      <w:pPr>
        <w:pStyle w:val="Paragrapheavecnumro"/>
        <w:spacing w:after="0" w:line="240" w:lineRule="auto"/>
        <w:ind w:left="0" w:hanging="426"/>
        <w:rPr>
          <w:sz w:val="20"/>
          <w:lang w:val="ru-RU"/>
        </w:rPr>
      </w:pPr>
      <w:r>
        <w:rPr>
          <w:sz w:val="20"/>
          <w:szCs w:val="20"/>
          <w:lang w:val="ru-RU"/>
        </w:rPr>
        <w:t xml:space="preserve">Однако в отношении афро-американского </w:t>
      </w:r>
      <w:r w:rsidR="0045064D">
        <w:rPr>
          <w:sz w:val="20"/>
          <w:szCs w:val="20"/>
          <w:lang w:val="ru-RU"/>
        </w:rPr>
        <w:t>населения алгоритмом присваивался</w:t>
      </w:r>
      <w:r>
        <w:rPr>
          <w:sz w:val="20"/>
          <w:szCs w:val="20"/>
          <w:lang w:val="ru-RU"/>
        </w:rPr>
        <w:t xml:space="preserve"> – без желания достичь подобный эффект разработчиками</w:t>
      </w:r>
      <w:r w:rsidRPr="00C35CC2">
        <w:rPr>
          <w:sz w:val="20"/>
          <w:szCs w:val="20"/>
          <w:vertAlign w:val="superscript"/>
        </w:rPr>
        <w:footnoteReference w:id="75"/>
      </w:r>
      <w:r>
        <w:rPr>
          <w:sz w:val="20"/>
          <w:szCs w:val="20"/>
          <w:lang w:val="ru-RU"/>
        </w:rPr>
        <w:t xml:space="preserve"> – вдвое повышенный риск рецидива по отношению к другим группам населения в течение двух лет, следующих за вынесением наказания</w:t>
      </w:r>
      <w:r w:rsidR="00322E15">
        <w:rPr>
          <w:sz w:val="20"/>
          <w:szCs w:val="20"/>
          <w:lang w:val="ru-RU"/>
        </w:rPr>
        <w:t>;</w:t>
      </w:r>
      <w:r w:rsidR="006B3CE4" w:rsidRPr="00005B28">
        <w:rPr>
          <w:sz w:val="20"/>
          <w:szCs w:val="20"/>
          <w:lang w:val="ru-RU"/>
        </w:rPr>
        <w:t xml:space="preserve"> </w:t>
      </w:r>
      <w:r w:rsidR="00322E15">
        <w:rPr>
          <w:sz w:val="20"/>
          <w:szCs w:val="20"/>
          <w:lang w:val="ru-RU"/>
        </w:rPr>
        <w:t>и напротив – алгоритм предполагает</w:t>
      </w:r>
      <w:r w:rsidR="006B3CE4" w:rsidRPr="00005B28">
        <w:rPr>
          <w:sz w:val="20"/>
          <w:szCs w:val="20"/>
          <w:lang w:val="ru-RU"/>
        </w:rPr>
        <w:t xml:space="preserve">, что вероятность повторения </w:t>
      </w:r>
      <w:r w:rsidR="006B3CE4" w:rsidRPr="00005B28">
        <w:rPr>
          <w:sz w:val="20"/>
          <w:szCs w:val="20"/>
          <w:lang w:val="ru-RU"/>
        </w:rPr>
        <w:lastRenderedPageBreak/>
        <w:t>преступления среди других групп населения гораздо ниже</w:t>
      </w:r>
      <w:r w:rsidR="006B3CE4">
        <w:rPr>
          <w:rStyle w:val="af"/>
          <w:sz w:val="20"/>
          <w:szCs w:val="20"/>
          <w:lang w:val="ru-RU"/>
        </w:rPr>
        <w:footnoteReference w:id="76"/>
      </w:r>
      <w:commentRangeStart w:id="31"/>
      <w:r w:rsidR="006B3CE4" w:rsidRPr="00005B28">
        <w:rPr>
          <w:sz w:val="20"/>
          <w:szCs w:val="20"/>
          <w:lang w:val="ru-RU"/>
        </w:rPr>
        <w:t>.</w:t>
      </w:r>
      <w:commentRangeEnd w:id="31"/>
      <w:r w:rsidR="006B3CE4">
        <w:rPr>
          <w:rStyle w:val="a4"/>
          <w:rFonts w:ascii="Times New Roman" w:hAnsi="Times New Roman"/>
          <w:lang w:val="fr-FR"/>
        </w:rPr>
        <w:commentReference w:id="31"/>
      </w:r>
      <w:r w:rsidR="006B3CE4" w:rsidRPr="00005B28">
        <w:rPr>
          <w:sz w:val="20"/>
          <w:szCs w:val="20"/>
          <w:lang w:val="ru-RU"/>
        </w:rPr>
        <w:t xml:space="preserve"> Разумеется, следует</w:t>
      </w:r>
      <w:r w:rsidR="006B3CE4" w:rsidRPr="00005B28">
        <w:rPr>
          <w:sz w:val="20"/>
          <w:lang w:val="ru-RU"/>
        </w:rPr>
        <w:t xml:space="preserve"> отметить, что подобное дезинформирующее толкование в действительности свидетельствует лишь о социальной и экономической </w:t>
      </w:r>
      <w:r w:rsidR="00322E15">
        <w:rPr>
          <w:sz w:val="20"/>
          <w:lang w:val="ru-RU"/>
        </w:rPr>
        <w:t>незащищенности</w:t>
      </w:r>
      <w:r w:rsidR="006B3CE4" w:rsidRPr="00005B28">
        <w:rPr>
          <w:sz w:val="20"/>
          <w:lang w:val="ru-RU"/>
        </w:rPr>
        <w:t xml:space="preserve"> определенных групп населения, которые по своей природе явно не являются криминогенными. Исследователи Дартмутского колледжа также </w:t>
      </w:r>
      <w:r w:rsidR="00322E15">
        <w:rPr>
          <w:sz w:val="20"/>
          <w:lang w:val="ru-RU"/>
        </w:rPr>
        <w:t>доказали</w:t>
      </w:r>
      <w:r w:rsidR="006B3CE4" w:rsidRPr="00005B28">
        <w:rPr>
          <w:sz w:val="20"/>
          <w:lang w:val="ru-RU"/>
        </w:rPr>
        <w:t>, что такой тип алгоритм</w:t>
      </w:r>
      <w:r w:rsidR="006B3CE4" w:rsidRPr="002E70BE">
        <w:rPr>
          <w:sz w:val="20"/>
          <w:lang w:val="ru-RU"/>
        </w:rPr>
        <w:t xml:space="preserve">а </w:t>
      </w:r>
      <w:r w:rsidR="006B3CE4" w:rsidRPr="00005B28">
        <w:rPr>
          <w:sz w:val="20"/>
          <w:lang w:val="ru-RU"/>
        </w:rPr>
        <w:t xml:space="preserve">не приносит пользы, поскольку люди без криминального прошлого могут воспроизвести точно такую же оценку, </w:t>
      </w:r>
      <w:r w:rsidR="0029283F">
        <w:rPr>
          <w:sz w:val="20"/>
          <w:lang w:val="ru-RU"/>
        </w:rPr>
        <w:t>давая упрощенную интерпретацию опроснику</w:t>
      </w:r>
      <w:r w:rsidR="006B3CE4" w:rsidRPr="00005B28">
        <w:rPr>
          <w:sz w:val="20"/>
          <w:lang w:val="ru-RU"/>
        </w:rPr>
        <w:t xml:space="preserve">. </w:t>
      </w:r>
    </w:p>
    <w:p w14:paraId="204836FF" w14:textId="77777777" w:rsidR="006B3CE4" w:rsidRPr="00005B28" w:rsidRDefault="006B3CE4" w:rsidP="006B3CE4">
      <w:pPr>
        <w:pStyle w:val="Paragrapheavecnumro"/>
        <w:numPr>
          <w:ilvl w:val="0"/>
          <w:numId w:val="0"/>
        </w:numPr>
        <w:spacing w:after="0" w:line="240" w:lineRule="auto"/>
        <w:rPr>
          <w:sz w:val="20"/>
          <w:lang w:val="ru-RU"/>
        </w:rPr>
      </w:pPr>
    </w:p>
    <w:p w14:paraId="0D728977" w14:textId="77777777" w:rsidR="006B3CE4" w:rsidRPr="00005B28" w:rsidRDefault="006B3CE4" w:rsidP="006B3CE4">
      <w:pPr>
        <w:pStyle w:val="Paragrapheavecnumro"/>
        <w:spacing w:after="0" w:line="240" w:lineRule="auto"/>
        <w:ind w:left="0" w:hanging="426"/>
        <w:rPr>
          <w:sz w:val="20"/>
          <w:lang w:val="ru-RU"/>
        </w:rPr>
      </w:pPr>
      <w:r w:rsidRPr="00005B28">
        <w:rPr>
          <w:sz w:val="20"/>
          <w:lang w:val="ru-RU"/>
        </w:rPr>
        <w:t>Кроме того, еще одной причиной для беспокойства является отсутствие прозрачности в процессах работы алгоритмов, разработанных частными компаниями (претендующими на интеллектуальную собственность). Если принять во внимание тот факт, что они берут свои исходные данные от самих государственных органов, то отсутствие у них подотчетности перед гражданами является серьезной демократической проблемой.</w:t>
      </w:r>
      <w:r w:rsidR="00DE4D74">
        <w:rPr>
          <w:sz w:val="20"/>
          <w:lang w:val="ru-RU"/>
        </w:rPr>
        <w:t xml:space="preserve"> По данным хроники, </w:t>
      </w:r>
      <w:r w:rsidRPr="00005B28">
        <w:rPr>
          <w:sz w:val="20"/>
          <w:lang w:val="ru-RU"/>
        </w:rPr>
        <w:t>общественность информируется об операциях</w:t>
      </w:r>
      <w:r w:rsidR="00DE4D74">
        <w:rPr>
          <w:sz w:val="20"/>
          <w:lang w:val="ru-RU"/>
        </w:rPr>
        <w:t xml:space="preserve">, касающихся </w:t>
      </w:r>
      <w:r w:rsidRPr="00005B28">
        <w:rPr>
          <w:sz w:val="20"/>
          <w:lang w:val="ru-RU"/>
        </w:rPr>
        <w:t>больши</w:t>
      </w:r>
      <w:r w:rsidR="00DE4D74">
        <w:rPr>
          <w:sz w:val="20"/>
          <w:lang w:val="ru-RU"/>
        </w:rPr>
        <w:t>х</w:t>
      </w:r>
      <w:r w:rsidRPr="00005B28">
        <w:rPr>
          <w:sz w:val="20"/>
          <w:lang w:val="ru-RU"/>
        </w:rPr>
        <w:t xml:space="preserve"> данны</w:t>
      </w:r>
      <w:r w:rsidR="00DE4D74">
        <w:rPr>
          <w:sz w:val="20"/>
          <w:lang w:val="ru-RU"/>
        </w:rPr>
        <w:t>х,</w:t>
      </w:r>
      <w:r w:rsidRPr="00005B28">
        <w:rPr>
          <w:sz w:val="20"/>
          <w:lang w:val="ru-RU"/>
        </w:rPr>
        <w:t xml:space="preserve"> случайно, </w:t>
      </w:r>
      <w:r w:rsidRPr="002E70BE">
        <w:rPr>
          <w:sz w:val="20"/>
          <w:lang w:val="ru-RU"/>
        </w:rPr>
        <w:t>эпизодически</w:t>
      </w:r>
      <w:r w:rsidRPr="00073E2A">
        <w:rPr>
          <w:color w:val="FF0000"/>
          <w:sz w:val="20"/>
          <w:lang w:val="ru-RU"/>
        </w:rPr>
        <w:t xml:space="preserve"> </w:t>
      </w:r>
      <w:r w:rsidRPr="00005B28">
        <w:rPr>
          <w:sz w:val="20"/>
          <w:lang w:val="ru-RU"/>
        </w:rPr>
        <w:t xml:space="preserve">и при обнаружении утечек или ошибок: </w:t>
      </w:r>
      <w:r w:rsidR="00DE4D74">
        <w:rPr>
          <w:sz w:val="20"/>
          <w:lang w:val="ru-RU"/>
        </w:rPr>
        <w:t>примером тому может послужить случай с</w:t>
      </w:r>
      <w:r w:rsidRPr="00005B28">
        <w:rPr>
          <w:sz w:val="20"/>
          <w:lang w:val="ru-RU"/>
        </w:rPr>
        <w:t xml:space="preserve"> </w:t>
      </w:r>
      <w:r w:rsidRPr="000D6D8D">
        <w:rPr>
          <w:sz w:val="20"/>
        </w:rPr>
        <w:t>ProPublica</w:t>
      </w:r>
      <w:r w:rsidR="00DE4D74">
        <w:rPr>
          <w:sz w:val="20"/>
          <w:lang w:val="ru-RU"/>
        </w:rPr>
        <w:t>,</w:t>
      </w:r>
      <w:r w:rsidRPr="00005B28">
        <w:rPr>
          <w:sz w:val="20"/>
          <w:lang w:val="ru-RU"/>
        </w:rPr>
        <w:t xml:space="preserve"> выяви</w:t>
      </w:r>
      <w:r w:rsidR="00DE4D74">
        <w:rPr>
          <w:sz w:val="20"/>
          <w:lang w:val="ru-RU"/>
        </w:rPr>
        <w:t>вшей</w:t>
      </w:r>
      <w:r w:rsidRPr="00005B28">
        <w:rPr>
          <w:sz w:val="20"/>
          <w:lang w:val="ru-RU"/>
        </w:rPr>
        <w:t xml:space="preserve"> недостатки в алгоритме </w:t>
      </w:r>
      <w:r w:rsidR="000602B7">
        <w:rPr>
          <w:sz w:val="20"/>
          <w:lang w:val="ru-RU"/>
        </w:rPr>
        <w:t>КОМПАС</w:t>
      </w:r>
      <w:r w:rsidRPr="00005B28">
        <w:rPr>
          <w:sz w:val="20"/>
          <w:lang w:val="ru-RU"/>
        </w:rPr>
        <w:t xml:space="preserve"> после отказа ко</w:t>
      </w:r>
      <w:r w:rsidR="00DE4D74">
        <w:rPr>
          <w:sz w:val="20"/>
          <w:lang w:val="ru-RU"/>
        </w:rPr>
        <w:t>мпании-владельца поделиться ими, вследствие чего ей</w:t>
      </w:r>
      <w:r w:rsidRPr="00005B28">
        <w:rPr>
          <w:sz w:val="20"/>
          <w:lang w:val="ru-RU"/>
        </w:rPr>
        <w:t xml:space="preserve"> пришлось обратиться к государственным органам с просьбой предоставить доступ к данным и нанять собственного </w:t>
      </w:r>
      <w:r w:rsidR="00917D6B">
        <w:rPr>
          <w:sz w:val="20"/>
          <w:lang w:val="ru-RU"/>
        </w:rPr>
        <w:t>научного специалиста</w:t>
      </w:r>
      <w:r w:rsidRPr="00005B28">
        <w:rPr>
          <w:sz w:val="20"/>
          <w:lang w:val="ru-RU"/>
        </w:rPr>
        <w:t xml:space="preserve"> для изучения алгоритма.</w:t>
      </w:r>
    </w:p>
    <w:p w14:paraId="7E104FE0" w14:textId="77777777" w:rsidR="006B3CE4" w:rsidRPr="00005B28" w:rsidRDefault="006B3CE4" w:rsidP="006B3CE4">
      <w:pPr>
        <w:spacing w:after="0" w:line="240" w:lineRule="auto"/>
        <w:ind w:hanging="426"/>
        <w:jc w:val="both"/>
        <w:rPr>
          <w:rFonts w:ascii="Arial" w:hAnsi="Arial"/>
          <w:sz w:val="20"/>
          <w:lang w:val="ru-RU"/>
        </w:rPr>
      </w:pPr>
    </w:p>
    <w:p w14:paraId="52D546AD" w14:textId="77777777" w:rsidR="006B3CE4" w:rsidRPr="002E70BE" w:rsidRDefault="006309AA" w:rsidP="002E70BE">
      <w:pPr>
        <w:pStyle w:val="3"/>
        <w:keepNext w:val="0"/>
        <w:keepLines w:val="0"/>
        <w:spacing w:before="0" w:line="240" w:lineRule="auto"/>
        <w:ind w:left="426"/>
        <w:rPr>
          <w:rFonts w:ascii="Arial" w:hAnsi="Arial" w:cs="Arial"/>
          <w:color w:val="C00000"/>
          <w:sz w:val="20"/>
          <w:szCs w:val="20"/>
          <w:lang w:val="en-GB"/>
        </w:rPr>
      </w:pPr>
      <w:bookmarkStart w:id="32" w:name="_Toc520721171"/>
      <w:r w:rsidRPr="002E70BE">
        <w:rPr>
          <w:rFonts w:ascii="Arial" w:hAnsi="Arial" w:cs="Arial"/>
          <w:color w:val="C00000"/>
          <w:sz w:val="20"/>
          <w:szCs w:val="20"/>
          <w:lang w:val="ru-RU"/>
        </w:rPr>
        <w:t xml:space="preserve">7.3. </w:t>
      </w:r>
      <w:r w:rsidR="006B3CE4" w:rsidRPr="002E70BE" w:rsidDel="001E6EC6">
        <w:rPr>
          <w:rFonts w:ascii="Arial" w:hAnsi="Arial" w:cs="Arial"/>
          <w:color w:val="C00000"/>
          <w:sz w:val="20"/>
          <w:szCs w:val="20"/>
          <w:lang w:val="en-GB"/>
        </w:rPr>
        <w:t xml:space="preserve">Проблемы </w:t>
      </w:r>
      <w:r w:rsidRPr="002E70BE">
        <w:rPr>
          <w:rFonts w:ascii="Arial" w:hAnsi="Arial" w:cs="Arial"/>
          <w:color w:val="C00000"/>
          <w:sz w:val="20"/>
          <w:szCs w:val="20"/>
          <w:lang w:val="ru-RU"/>
        </w:rPr>
        <w:t>«</w:t>
      </w:r>
      <w:r w:rsidR="006B3CE4" w:rsidRPr="002E70BE" w:rsidDel="001E6EC6">
        <w:rPr>
          <w:rFonts w:ascii="Arial" w:hAnsi="Arial" w:cs="Arial"/>
          <w:color w:val="C00000"/>
          <w:sz w:val="20"/>
          <w:szCs w:val="20"/>
          <w:lang w:val="en-GB"/>
        </w:rPr>
        <w:t>прогнозирования</w:t>
      </w:r>
      <w:r w:rsidRPr="002E70BE">
        <w:rPr>
          <w:rFonts w:ascii="Arial" w:hAnsi="Arial" w:cs="Arial"/>
          <w:color w:val="C00000"/>
          <w:sz w:val="20"/>
          <w:szCs w:val="20"/>
          <w:lang w:val="ru-RU"/>
        </w:rPr>
        <w:t>»</w:t>
      </w:r>
      <w:r w:rsidR="006B3CE4" w:rsidRPr="002E70BE" w:rsidDel="001E6EC6">
        <w:rPr>
          <w:rFonts w:ascii="Arial" w:hAnsi="Arial" w:cs="Arial"/>
          <w:color w:val="C00000"/>
          <w:sz w:val="20"/>
          <w:szCs w:val="20"/>
          <w:lang w:val="en-GB"/>
        </w:rPr>
        <w:t xml:space="preserve"> в уголовных делах</w:t>
      </w:r>
      <w:bookmarkEnd w:id="32"/>
    </w:p>
    <w:p w14:paraId="5B052FE4" w14:textId="77777777" w:rsidR="006B3CE4" w:rsidRPr="000D6D8D" w:rsidRDefault="006B3CE4" w:rsidP="006B3CE4">
      <w:pPr>
        <w:spacing w:after="0" w:line="240" w:lineRule="auto"/>
        <w:ind w:hanging="426"/>
        <w:rPr>
          <w:rFonts w:ascii="Arial" w:hAnsi="Arial"/>
          <w:sz w:val="20"/>
          <w:lang w:val="en-GB"/>
        </w:rPr>
      </w:pPr>
    </w:p>
    <w:p w14:paraId="710B1DE2" w14:textId="77777777" w:rsidR="006B3CE4" w:rsidRDefault="006B3CE4" w:rsidP="006B3CE4">
      <w:pPr>
        <w:pStyle w:val="Paragrapheavecnumro"/>
        <w:spacing w:after="0" w:line="240" w:lineRule="auto"/>
        <w:ind w:left="0" w:hanging="426"/>
        <w:rPr>
          <w:sz w:val="20"/>
        </w:rPr>
      </w:pPr>
      <w:r w:rsidRPr="00005B28">
        <w:rPr>
          <w:sz w:val="20"/>
          <w:lang w:val="ru-RU"/>
        </w:rPr>
        <w:t xml:space="preserve">Как мы видели в предыдущих разделах, уровень развития инструментов прогнозирования в Европе в </w:t>
      </w:r>
      <w:r w:rsidR="006309AA">
        <w:rPr>
          <w:sz w:val="20"/>
          <w:lang w:val="ru-RU"/>
        </w:rPr>
        <w:t>уголовной</w:t>
      </w:r>
      <w:r w:rsidRPr="00005B28">
        <w:rPr>
          <w:sz w:val="20"/>
          <w:lang w:val="ru-RU"/>
        </w:rPr>
        <w:t xml:space="preserve"> сфере очень разнообразен. Хотя инструменты, </w:t>
      </w:r>
      <w:r w:rsidR="006309AA">
        <w:rPr>
          <w:sz w:val="20"/>
          <w:lang w:val="ru-RU"/>
        </w:rPr>
        <w:t>попадающие под категорию</w:t>
      </w:r>
      <w:r w:rsidRPr="00005B28">
        <w:rPr>
          <w:sz w:val="20"/>
          <w:lang w:val="ru-RU"/>
        </w:rPr>
        <w:t xml:space="preserve"> </w:t>
      </w:r>
      <w:r w:rsidR="006309AA">
        <w:rPr>
          <w:sz w:val="20"/>
          <w:lang w:val="ru-RU"/>
        </w:rPr>
        <w:t>«</w:t>
      </w:r>
      <w:r w:rsidRPr="00005B28">
        <w:rPr>
          <w:sz w:val="20"/>
          <w:lang w:val="ru-RU"/>
        </w:rPr>
        <w:t>прогностическ</w:t>
      </w:r>
      <w:r w:rsidR="006309AA">
        <w:rPr>
          <w:sz w:val="20"/>
          <w:lang w:val="ru-RU"/>
        </w:rPr>
        <w:t>ой</w:t>
      </w:r>
      <w:r w:rsidRPr="00005B28">
        <w:rPr>
          <w:sz w:val="20"/>
          <w:lang w:val="ru-RU"/>
        </w:rPr>
        <w:t xml:space="preserve"> </w:t>
      </w:r>
      <w:r w:rsidR="006309AA">
        <w:rPr>
          <w:sz w:val="20"/>
          <w:lang w:val="ru-RU"/>
        </w:rPr>
        <w:t>полицейской деятельности»</w:t>
      </w:r>
      <w:r w:rsidRPr="00005B28">
        <w:rPr>
          <w:sz w:val="20"/>
          <w:lang w:val="ru-RU"/>
        </w:rPr>
        <w:t xml:space="preserve">, быстро </w:t>
      </w:r>
      <w:r w:rsidR="006309AA">
        <w:rPr>
          <w:sz w:val="20"/>
          <w:lang w:val="ru-RU"/>
        </w:rPr>
        <w:t>развиваются</w:t>
      </w:r>
      <w:r w:rsidRPr="00005B28">
        <w:rPr>
          <w:sz w:val="20"/>
          <w:lang w:val="ru-RU"/>
        </w:rPr>
        <w:t xml:space="preserve"> и даже </w:t>
      </w:r>
      <w:r w:rsidR="006309AA">
        <w:rPr>
          <w:sz w:val="20"/>
          <w:lang w:val="ru-RU"/>
        </w:rPr>
        <w:t xml:space="preserve">становятся известны </w:t>
      </w:r>
      <w:r w:rsidRPr="00005B28">
        <w:rPr>
          <w:sz w:val="20"/>
          <w:lang w:val="ru-RU"/>
        </w:rPr>
        <w:t xml:space="preserve">широкой общественности, ситуация с применением такого рода инструментов судьями в ходе уголовного судопроизводства </w:t>
      </w:r>
      <w:r w:rsidR="006309AA">
        <w:rPr>
          <w:sz w:val="20"/>
          <w:lang w:val="ru-RU"/>
        </w:rPr>
        <w:t>выглядит иначе</w:t>
      </w:r>
      <w:r w:rsidRPr="00005B28">
        <w:rPr>
          <w:sz w:val="20"/>
          <w:lang w:val="ru-RU"/>
        </w:rPr>
        <w:t>. Что касается инструментов, имеющихся в распоряжении органов прокуратуры, то соображения относительно их преимуществ и недостатков</w:t>
      </w:r>
      <w:r w:rsidR="006309AA">
        <w:rPr>
          <w:sz w:val="20"/>
          <w:lang w:val="ru-RU"/>
        </w:rPr>
        <w:t xml:space="preserve"> уже были изложены выше</w:t>
      </w:r>
      <w:r w:rsidRPr="00005B28">
        <w:rPr>
          <w:sz w:val="20"/>
          <w:lang w:val="ru-RU"/>
        </w:rPr>
        <w:t xml:space="preserve">. </w:t>
      </w:r>
      <w:r w:rsidRPr="00463A28">
        <w:rPr>
          <w:sz w:val="20"/>
        </w:rPr>
        <w:t xml:space="preserve">Теперь давайте рассмотрим инструменты, характерные для уголовного судопроизводства. </w:t>
      </w:r>
    </w:p>
    <w:p w14:paraId="5286620F" w14:textId="77777777" w:rsidR="006B3CE4" w:rsidRPr="00463A28" w:rsidRDefault="006B3CE4" w:rsidP="006B3CE4">
      <w:pPr>
        <w:pStyle w:val="Paragrapheavecnumro"/>
        <w:numPr>
          <w:ilvl w:val="0"/>
          <w:numId w:val="0"/>
        </w:numPr>
        <w:spacing w:after="0" w:line="240" w:lineRule="auto"/>
        <w:rPr>
          <w:sz w:val="20"/>
        </w:rPr>
      </w:pPr>
    </w:p>
    <w:p w14:paraId="086CB624" w14:textId="77777777" w:rsidR="006B3CE4" w:rsidRPr="00005B28" w:rsidRDefault="006B3CE4" w:rsidP="006B3CE4">
      <w:pPr>
        <w:pStyle w:val="Paragrapheavecnumro"/>
        <w:spacing w:after="0" w:line="240" w:lineRule="auto"/>
        <w:ind w:left="0" w:hanging="426"/>
        <w:rPr>
          <w:sz w:val="20"/>
          <w:lang w:val="ru-RU"/>
        </w:rPr>
      </w:pPr>
      <w:r w:rsidRPr="00005B28">
        <w:rPr>
          <w:sz w:val="20"/>
          <w:lang w:val="ru-RU"/>
        </w:rPr>
        <w:t xml:space="preserve">Прежде всего, важно исключить аргументы, основанные исключительно на эффективности или неэффективности. Приведенные выше примеры показывают, что применение новых технологий, которые </w:t>
      </w:r>
      <w:r w:rsidRPr="002E70BE">
        <w:rPr>
          <w:sz w:val="20"/>
          <w:lang w:val="ru-RU"/>
        </w:rPr>
        <w:t>используются</w:t>
      </w:r>
      <w:r w:rsidRPr="00AE0646">
        <w:rPr>
          <w:color w:val="FF0000"/>
          <w:sz w:val="20"/>
          <w:lang w:val="ru-RU"/>
        </w:rPr>
        <w:t xml:space="preserve"> </w:t>
      </w:r>
      <w:r w:rsidRPr="00005B28">
        <w:rPr>
          <w:sz w:val="20"/>
          <w:lang w:val="ru-RU"/>
        </w:rPr>
        <w:t>без необходимых мер предосторожности, может быть сопряжено не только с огромными возможностями, но и с реальными рисками. Лица, ответственные за принятие решений, и судебные органы должны проявлять особую бдительность и играть активную роль в развитии этих технологий</w:t>
      </w:r>
      <w:r w:rsidR="0009503A">
        <w:rPr>
          <w:sz w:val="20"/>
          <w:lang w:val="ru-RU"/>
        </w:rPr>
        <w:t>:</w:t>
      </w:r>
      <w:r w:rsidRPr="00005B28">
        <w:rPr>
          <w:sz w:val="20"/>
          <w:lang w:val="ru-RU"/>
        </w:rPr>
        <w:t xml:space="preserve"> необходим постоянный мониторинг для определения их реальной эффективности и действенности, а также во избежание непредвиденных последствий. Это тем более важно в уголовном судопроизводстве в связи с их непосредственным воздействием на личные свободы граждан</w:t>
      </w:r>
      <w:r w:rsidR="0009503A" w:rsidRPr="000D6D8D">
        <w:rPr>
          <w:rStyle w:val="af"/>
          <w:sz w:val="20"/>
        </w:rPr>
        <w:footnoteReference w:id="77"/>
      </w:r>
      <w:r w:rsidRPr="00005B28">
        <w:rPr>
          <w:sz w:val="20"/>
          <w:lang w:val="ru-RU"/>
        </w:rPr>
        <w:t>.</w:t>
      </w:r>
    </w:p>
    <w:p w14:paraId="4D942AA4" w14:textId="77777777" w:rsidR="006B3CE4" w:rsidRPr="00005B28" w:rsidRDefault="006B3CE4" w:rsidP="006B3CE4">
      <w:pPr>
        <w:spacing w:after="0" w:line="240" w:lineRule="auto"/>
        <w:ind w:hanging="426"/>
        <w:rPr>
          <w:rFonts w:ascii="Arial" w:hAnsi="Arial"/>
          <w:sz w:val="20"/>
          <w:szCs w:val="20"/>
          <w:lang w:val="ru-RU"/>
        </w:rPr>
      </w:pPr>
    </w:p>
    <w:p w14:paraId="4834ABD2" w14:textId="77777777" w:rsidR="006B3CE4" w:rsidRPr="00005B28" w:rsidRDefault="006B3CE4" w:rsidP="006B3CE4">
      <w:pPr>
        <w:pStyle w:val="Paragrapheavecnumro"/>
        <w:spacing w:after="0" w:line="240" w:lineRule="auto"/>
        <w:ind w:left="0" w:hanging="426"/>
        <w:rPr>
          <w:sz w:val="20"/>
          <w:szCs w:val="20"/>
          <w:lang w:val="ru-RU"/>
        </w:rPr>
      </w:pPr>
      <w:r w:rsidRPr="00005B28">
        <w:rPr>
          <w:sz w:val="20"/>
          <w:szCs w:val="20"/>
          <w:lang w:val="ru-RU"/>
        </w:rPr>
        <w:t xml:space="preserve">Это означает, что как преимущества, так и недостатки применения таких инструментов в судебной области должны быть тщательно </w:t>
      </w:r>
      <w:r w:rsidR="001856AD">
        <w:rPr>
          <w:sz w:val="20"/>
          <w:szCs w:val="20"/>
          <w:lang w:val="ru-RU"/>
        </w:rPr>
        <w:t>взвешены</w:t>
      </w:r>
      <w:r w:rsidRPr="00005B28">
        <w:rPr>
          <w:sz w:val="20"/>
          <w:szCs w:val="20"/>
          <w:lang w:val="ru-RU"/>
        </w:rPr>
        <w:t xml:space="preserve">. </w:t>
      </w:r>
    </w:p>
    <w:p w14:paraId="27B073C1" w14:textId="77777777" w:rsidR="006B3CE4" w:rsidRPr="00005B28" w:rsidRDefault="006B3CE4" w:rsidP="006B3CE4">
      <w:pPr>
        <w:pStyle w:val="Paragrapheavecnumro"/>
        <w:numPr>
          <w:ilvl w:val="0"/>
          <w:numId w:val="0"/>
        </w:numPr>
        <w:spacing w:after="0" w:line="240" w:lineRule="auto"/>
        <w:rPr>
          <w:sz w:val="20"/>
          <w:szCs w:val="20"/>
          <w:lang w:val="ru-RU"/>
        </w:rPr>
      </w:pPr>
    </w:p>
    <w:p w14:paraId="37556C22" w14:textId="77777777" w:rsidR="00FC753E" w:rsidRDefault="001856AD">
      <w:pPr>
        <w:pStyle w:val="Paragrapheavecnumro"/>
        <w:spacing w:after="0" w:line="240" w:lineRule="auto"/>
        <w:ind w:left="0" w:hanging="426"/>
        <w:rPr>
          <w:sz w:val="20"/>
          <w:szCs w:val="20"/>
          <w:lang w:val="ru-RU"/>
        </w:rPr>
      </w:pPr>
      <w:r>
        <w:rPr>
          <w:sz w:val="20"/>
          <w:szCs w:val="20"/>
          <w:lang w:val="ru-RU"/>
        </w:rPr>
        <w:t>Их с</w:t>
      </w:r>
      <w:r w:rsidR="006B3CE4" w:rsidRPr="00005B28">
        <w:rPr>
          <w:sz w:val="20"/>
          <w:szCs w:val="20"/>
          <w:lang w:val="ru-RU"/>
        </w:rPr>
        <w:t xml:space="preserve">торонники часто утверждают, что они нейтральны и полагаются на фактические и объективные методы, которые помогают сделать правосудие более точным и прозрачным. Еще одним важным </w:t>
      </w:r>
      <w:r>
        <w:rPr>
          <w:sz w:val="20"/>
          <w:szCs w:val="20"/>
          <w:lang w:val="ru-RU"/>
        </w:rPr>
        <w:t>плюсом</w:t>
      </w:r>
      <w:r w:rsidR="006B3CE4" w:rsidRPr="00005B28">
        <w:rPr>
          <w:sz w:val="20"/>
          <w:szCs w:val="20"/>
          <w:lang w:val="ru-RU"/>
        </w:rPr>
        <w:t>, как утверждается, является их эффективность, которая иногда превышает человеческий потенциал и может быть чрезвычайно ценной только в общем контексте сокращения государственных сред</w:t>
      </w:r>
      <w:r w:rsidR="00FC753E">
        <w:rPr>
          <w:sz w:val="20"/>
          <w:szCs w:val="20"/>
          <w:lang w:val="ru-RU"/>
        </w:rPr>
        <w:t>ств или даже нехватки ресурсов.</w:t>
      </w:r>
    </w:p>
    <w:p w14:paraId="632236F5" w14:textId="77777777" w:rsidR="00FC753E" w:rsidRDefault="00FC753E" w:rsidP="002E70BE">
      <w:pPr>
        <w:pStyle w:val="Paragrapheavecnumro"/>
        <w:numPr>
          <w:ilvl w:val="0"/>
          <w:numId w:val="0"/>
        </w:numPr>
        <w:spacing w:after="0" w:line="240" w:lineRule="auto"/>
        <w:rPr>
          <w:sz w:val="20"/>
          <w:szCs w:val="20"/>
          <w:lang w:val="ru-RU"/>
        </w:rPr>
      </w:pPr>
    </w:p>
    <w:p w14:paraId="32A33058" w14:textId="77777777" w:rsidR="006B3CE4" w:rsidRPr="00FC753E" w:rsidRDefault="00772BC7">
      <w:pPr>
        <w:pStyle w:val="Paragrapheavecnumro"/>
        <w:spacing w:after="0" w:line="240" w:lineRule="auto"/>
        <w:ind w:left="0" w:hanging="426"/>
        <w:rPr>
          <w:sz w:val="20"/>
          <w:szCs w:val="20"/>
          <w:lang w:val="ru-RU"/>
        </w:rPr>
      </w:pPr>
      <w:r>
        <w:rPr>
          <w:sz w:val="20"/>
          <w:szCs w:val="20"/>
          <w:lang w:val="ru-RU"/>
        </w:rPr>
        <w:t>Однако их противники выражают озабоченность в отношении влияния и потенциальной опасности, которую данные инструменты могут представлять в отношении индивидуального и равного для всех правосудия: в</w:t>
      </w:r>
      <w:r w:rsidR="006B3CE4" w:rsidRPr="002E70BE">
        <w:rPr>
          <w:sz w:val="20"/>
          <w:szCs w:val="20"/>
          <w:lang w:val="ru-RU"/>
        </w:rPr>
        <w:t>ключение таких алгоритмических переменных, как уголовное прошлое и семейное прошлое, означает, что поведение определенной группы лиц в прошлом может определять судьбу человека, которы</w:t>
      </w:r>
      <w:r w:rsidR="00ED10D3">
        <w:rPr>
          <w:sz w:val="20"/>
          <w:szCs w:val="20"/>
          <w:lang w:val="ru-RU"/>
        </w:rPr>
        <w:t>й</w:t>
      </w:r>
      <w:r w:rsidR="006B3CE4" w:rsidRPr="002E70BE">
        <w:rPr>
          <w:sz w:val="20"/>
          <w:szCs w:val="20"/>
          <w:lang w:val="ru-RU"/>
        </w:rPr>
        <w:t>, разумеется, является уникальны</w:t>
      </w:r>
      <w:r w:rsidR="00ED10D3">
        <w:rPr>
          <w:sz w:val="20"/>
          <w:szCs w:val="20"/>
          <w:lang w:val="ru-RU"/>
        </w:rPr>
        <w:t>м</w:t>
      </w:r>
      <w:r w:rsidR="006B3CE4" w:rsidRPr="002E70BE">
        <w:rPr>
          <w:sz w:val="20"/>
          <w:szCs w:val="20"/>
          <w:lang w:val="ru-RU"/>
        </w:rPr>
        <w:t xml:space="preserve"> человек</w:t>
      </w:r>
      <w:r w:rsidR="00ED10D3">
        <w:rPr>
          <w:sz w:val="20"/>
          <w:szCs w:val="20"/>
          <w:lang w:val="ru-RU"/>
        </w:rPr>
        <w:t>ом</w:t>
      </w:r>
      <w:r w:rsidR="006B3CE4" w:rsidRPr="002E70BE">
        <w:rPr>
          <w:sz w:val="20"/>
          <w:szCs w:val="20"/>
          <w:lang w:val="ru-RU"/>
        </w:rPr>
        <w:t xml:space="preserve"> </w:t>
      </w:r>
      <w:r w:rsidR="00ED10D3">
        <w:rPr>
          <w:sz w:val="20"/>
          <w:szCs w:val="20"/>
          <w:lang w:val="ru-RU"/>
        </w:rPr>
        <w:t>в определенном социальном контексте</w:t>
      </w:r>
      <w:r w:rsidR="006B3CE4" w:rsidRPr="002E70BE">
        <w:rPr>
          <w:sz w:val="20"/>
          <w:szCs w:val="20"/>
          <w:lang w:val="ru-RU"/>
        </w:rPr>
        <w:t xml:space="preserve">, </w:t>
      </w:r>
      <w:r w:rsidR="00ED10D3">
        <w:rPr>
          <w:sz w:val="20"/>
          <w:szCs w:val="20"/>
          <w:lang w:val="ru-RU"/>
        </w:rPr>
        <w:t xml:space="preserve">с определенным </w:t>
      </w:r>
      <w:r w:rsidR="006B3CE4" w:rsidRPr="002E70BE">
        <w:rPr>
          <w:sz w:val="20"/>
          <w:szCs w:val="20"/>
          <w:lang w:val="ru-RU"/>
        </w:rPr>
        <w:t xml:space="preserve">образованием, </w:t>
      </w:r>
      <w:r w:rsidR="00ED10D3">
        <w:rPr>
          <w:sz w:val="20"/>
          <w:szCs w:val="20"/>
          <w:lang w:val="ru-RU"/>
        </w:rPr>
        <w:t xml:space="preserve">специфическими </w:t>
      </w:r>
      <w:r w:rsidR="006B3CE4" w:rsidRPr="002E70BE">
        <w:rPr>
          <w:sz w:val="20"/>
          <w:szCs w:val="20"/>
          <w:lang w:val="ru-RU"/>
        </w:rPr>
        <w:t>навыками, степенью вины и отличительными мотивами</w:t>
      </w:r>
      <w:r w:rsidR="00ED10D3">
        <w:rPr>
          <w:sz w:val="20"/>
          <w:szCs w:val="20"/>
          <w:lang w:val="ru-RU"/>
        </w:rPr>
        <w:t>, которые толкают его</w:t>
      </w:r>
      <w:r w:rsidR="006B3CE4" w:rsidRPr="002E70BE">
        <w:rPr>
          <w:sz w:val="20"/>
          <w:szCs w:val="20"/>
          <w:lang w:val="ru-RU"/>
        </w:rPr>
        <w:t xml:space="preserve"> </w:t>
      </w:r>
      <w:r w:rsidR="00ED10D3">
        <w:rPr>
          <w:sz w:val="20"/>
          <w:szCs w:val="20"/>
          <w:lang w:val="ru-RU"/>
        </w:rPr>
        <w:t>на</w:t>
      </w:r>
      <w:r w:rsidR="006B3CE4" w:rsidRPr="002E70BE">
        <w:rPr>
          <w:sz w:val="20"/>
          <w:szCs w:val="20"/>
          <w:lang w:val="ru-RU"/>
        </w:rPr>
        <w:t xml:space="preserve"> совершени</w:t>
      </w:r>
      <w:r w:rsidR="00ED10D3">
        <w:rPr>
          <w:sz w:val="20"/>
          <w:szCs w:val="20"/>
          <w:lang w:val="ru-RU"/>
        </w:rPr>
        <w:t>е</w:t>
      </w:r>
      <w:r w:rsidR="006B3CE4" w:rsidRPr="002E70BE">
        <w:rPr>
          <w:sz w:val="20"/>
          <w:szCs w:val="20"/>
          <w:lang w:val="ru-RU"/>
        </w:rPr>
        <w:t xml:space="preserve"> преступления</w:t>
      </w:r>
      <w:r w:rsidR="006B3CE4" w:rsidRPr="002E70BE">
        <w:rPr>
          <w:vertAlign w:val="superscript"/>
        </w:rPr>
        <w:footnoteReference w:id="78"/>
      </w:r>
      <w:r w:rsidR="006B3CE4" w:rsidRPr="002E70BE">
        <w:rPr>
          <w:sz w:val="20"/>
          <w:szCs w:val="20"/>
          <w:lang w:val="ru-RU"/>
        </w:rPr>
        <w:t xml:space="preserve">. Они также утверждают, что человеческие решения могут основываться на ценностях и соображениях (например, общественных), которые </w:t>
      </w:r>
      <w:r w:rsidR="001B6C7C">
        <w:rPr>
          <w:sz w:val="20"/>
          <w:szCs w:val="20"/>
          <w:lang w:val="ru-RU"/>
        </w:rPr>
        <w:t>машина может не отразить</w:t>
      </w:r>
      <w:r w:rsidR="006B3CE4" w:rsidRPr="002E70BE">
        <w:rPr>
          <w:sz w:val="20"/>
          <w:szCs w:val="20"/>
          <w:lang w:val="ru-RU"/>
        </w:rPr>
        <w:t xml:space="preserve">. Например, </w:t>
      </w:r>
      <w:r w:rsidR="001B6C7C">
        <w:rPr>
          <w:sz w:val="20"/>
          <w:szCs w:val="20"/>
          <w:lang w:val="ru-RU"/>
        </w:rPr>
        <w:t xml:space="preserve">в отношении </w:t>
      </w:r>
      <w:r w:rsidR="001B6C7C" w:rsidRPr="00E46A3F">
        <w:rPr>
          <w:sz w:val="20"/>
          <w:szCs w:val="20"/>
          <w:lang w:val="ru-RU"/>
        </w:rPr>
        <w:t>женщины</w:t>
      </w:r>
      <w:r w:rsidR="001B6C7C">
        <w:rPr>
          <w:sz w:val="20"/>
          <w:szCs w:val="20"/>
          <w:lang w:val="ru-RU"/>
        </w:rPr>
        <w:t xml:space="preserve">, совершившей </w:t>
      </w:r>
      <w:r w:rsidR="001B6C7C" w:rsidRPr="00E46A3F">
        <w:rPr>
          <w:sz w:val="20"/>
          <w:szCs w:val="20"/>
          <w:lang w:val="ru-RU"/>
        </w:rPr>
        <w:t>правонаруш</w:t>
      </w:r>
      <w:r w:rsidR="001B6C7C">
        <w:rPr>
          <w:sz w:val="20"/>
          <w:szCs w:val="20"/>
          <w:lang w:val="ru-RU"/>
        </w:rPr>
        <w:t>ение</w:t>
      </w:r>
      <w:r w:rsidR="001B6C7C" w:rsidRPr="00E46A3F">
        <w:rPr>
          <w:sz w:val="20"/>
          <w:szCs w:val="20"/>
          <w:lang w:val="ru-RU"/>
        </w:rPr>
        <w:t xml:space="preserve">, которая рискует стать рецидивисткой, </w:t>
      </w:r>
      <w:r w:rsidR="006B3CE4" w:rsidRPr="002E70BE">
        <w:rPr>
          <w:sz w:val="20"/>
          <w:szCs w:val="20"/>
          <w:lang w:val="ru-RU"/>
        </w:rPr>
        <w:t>судья может вынести решение об освобождении под залог на основе иерархии ценностей, например, путем придания большей значимости ее роли матери и защитника своих детей, тогда как алгоритм позволи</w:t>
      </w:r>
      <w:r w:rsidR="001B6C7C">
        <w:rPr>
          <w:sz w:val="20"/>
          <w:szCs w:val="20"/>
          <w:lang w:val="ru-RU"/>
        </w:rPr>
        <w:t>л бы</w:t>
      </w:r>
      <w:r w:rsidR="006B3CE4" w:rsidRPr="002E70BE">
        <w:rPr>
          <w:sz w:val="20"/>
          <w:szCs w:val="20"/>
          <w:lang w:val="ru-RU"/>
        </w:rPr>
        <w:t xml:space="preserve"> более точно </w:t>
      </w:r>
      <w:r w:rsidR="008A63A9">
        <w:rPr>
          <w:sz w:val="20"/>
          <w:szCs w:val="20"/>
          <w:lang w:val="ru-RU"/>
        </w:rPr>
        <w:t>установить</w:t>
      </w:r>
      <w:r w:rsidR="006B3CE4" w:rsidRPr="002E70BE">
        <w:rPr>
          <w:sz w:val="20"/>
          <w:szCs w:val="20"/>
          <w:lang w:val="ru-RU"/>
        </w:rPr>
        <w:t xml:space="preserve"> риск повторного совершения пр</w:t>
      </w:r>
      <w:r w:rsidR="008A63A9">
        <w:rPr>
          <w:sz w:val="20"/>
          <w:szCs w:val="20"/>
          <w:lang w:val="ru-RU"/>
        </w:rPr>
        <w:t>авонарушения</w:t>
      </w:r>
      <w:r w:rsidR="006B3CE4" w:rsidRPr="002E70BE">
        <w:rPr>
          <w:sz w:val="20"/>
          <w:szCs w:val="20"/>
          <w:lang w:val="ru-RU"/>
        </w:rPr>
        <w:t xml:space="preserve">, но </w:t>
      </w:r>
      <w:r w:rsidR="008A63A9">
        <w:rPr>
          <w:sz w:val="20"/>
          <w:szCs w:val="20"/>
          <w:lang w:val="ru-RU"/>
        </w:rPr>
        <w:t>смог бы</w:t>
      </w:r>
      <w:r w:rsidR="006B3CE4" w:rsidRPr="002E70BE">
        <w:rPr>
          <w:sz w:val="20"/>
          <w:szCs w:val="20"/>
          <w:lang w:val="ru-RU"/>
        </w:rPr>
        <w:t xml:space="preserve"> обеспечить такую иерархию приоритетов.</w:t>
      </w:r>
    </w:p>
    <w:p w14:paraId="3982638E" w14:textId="77777777" w:rsidR="006B3CE4" w:rsidRPr="00005B28" w:rsidRDefault="006B3CE4" w:rsidP="006B3CE4">
      <w:pPr>
        <w:pStyle w:val="Paragrapheavecnumro"/>
        <w:numPr>
          <w:ilvl w:val="0"/>
          <w:numId w:val="0"/>
        </w:numPr>
        <w:spacing w:after="0" w:line="240" w:lineRule="auto"/>
        <w:rPr>
          <w:sz w:val="20"/>
          <w:szCs w:val="20"/>
          <w:lang w:val="ru-RU"/>
        </w:rPr>
      </w:pPr>
    </w:p>
    <w:p w14:paraId="5A321248" w14:textId="77777777" w:rsidR="006B3CE4" w:rsidRPr="00005B28" w:rsidRDefault="006B3CE4" w:rsidP="006B3CE4">
      <w:pPr>
        <w:pStyle w:val="Paragrapheavecnumro"/>
        <w:spacing w:after="0" w:line="240" w:lineRule="auto"/>
        <w:ind w:left="0" w:hanging="426"/>
        <w:rPr>
          <w:sz w:val="20"/>
          <w:szCs w:val="20"/>
          <w:lang w:val="ru-RU"/>
        </w:rPr>
      </w:pPr>
      <w:r w:rsidRPr="00005B28">
        <w:rPr>
          <w:sz w:val="20"/>
          <w:szCs w:val="20"/>
          <w:lang w:val="ru-RU"/>
        </w:rPr>
        <w:t>В уголовно-правовой сфере существуют также потенциальные риски дискриминации, если учесть, что эти инструменты, которые создаются и интерпретируются людьми, могут воспроизводить неоправданное и уже существующее неравенство в соответствующей системе уголовного правосудия</w:t>
      </w:r>
      <w:r w:rsidR="000602B7">
        <w:rPr>
          <w:sz w:val="20"/>
          <w:szCs w:val="20"/>
          <w:lang w:val="ru-RU"/>
        </w:rPr>
        <w:t>:</w:t>
      </w:r>
      <w:r w:rsidRPr="00005B28">
        <w:rPr>
          <w:sz w:val="20"/>
          <w:szCs w:val="20"/>
          <w:lang w:val="ru-RU"/>
        </w:rPr>
        <w:t xml:space="preserve"> вместо исправления некоторых проблемных аспектов политики технология может привести к их легитимизации. Как уже упоминалось, НПО </w:t>
      </w:r>
      <w:r w:rsidRPr="006A420A">
        <w:rPr>
          <w:sz w:val="20"/>
          <w:szCs w:val="20"/>
        </w:rPr>
        <w:t>ProPublica</w:t>
      </w:r>
      <w:r w:rsidRPr="00CF1A9C">
        <w:rPr>
          <w:rStyle w:val="af"/>
          <w:sz w:val="20"/>
          <w:szCs w:val="20"/>
        </w:rPr>
        <w:footnoteReference w:id="79"/>
      </w:r>
      <w:r w:rsidRPr="00005B28">
        <w:rPr>
          <w:sz w:val="20"/>
          <w:szCs w:val="20"/>
          <w:lang w:val="ru-RU"/>
        </w:rPr>
        <w:t xml:space="preserve"> выявила дискриминационные последствия алгоритма, используемого в КОМПАСе,</w:t>
      </w:r>
      <w:r w:rsidRPr="00CF1A9C">
        <w:rPr>
          <w:rStyle w:val="af"/>
          <w:sz w:val="20"/>
          <w:szCs w:val="20"/>
        </w:rPr>
        <w:footnoteReference w:id="80"/>
      </w:r>
      <w:r w:rsidRPr="00005B28">
        <w:rPr>
          <w:sz w:val="20"/>
          <w:szCs w:val="20"/>
          <w:lang w:val="ru-RU"/>
        </w:rPr>
        <w:t xml:space="preserve"> который </w:t>
      </w:r>
      <w:r w:rsidR="000602B7">
        <w:rPr>
          <w:sz w:val="20"/>
          <w:szCs w:val="20"/>
          <w:lang w:val="ru-RU"/>
        </w:rPr>
        <w:t>предусматривал</w:t>
      </w:r>
      <w:r w:rsidRPr="00005B28">
        <w:rPr>
          <w:sz w:val="20"/>
          <w:szCs w:val="20"/>
          <w:lang w:val="ru-RU"/>
        </w:rPr>
        <w:t xml:space="preserve">, что в течение двух лет после вынесения приговора вероятность повторных правонарушений среди чернокожего населения в два раза выше, чем среди белого, учитывая при этом, что вероятность повторения преступления среди белого населения гораздо ниже. </w:t>
      </w:r>
      <w:r w:rsidR="000602B7">
        <w:rPr>
          <w:sz w:val="20"/>
          <w:szCs w:val="20"/>
          <w:lang w:val="ru-RU"/>
        </w:rPr>
        <w:t>Некоторые авторы все-таки подчеркивают потенциал использования алгоритмов в целях корректировки неравенства, создающегося в определенных системах уголовного правосудия: поскольку они отражают то, что было создано человеком, они могут как зеркало выявить ошибки, возникающие при вынесении решения и облегчить их исправление задействованными лицами</w:t>
      </w:r>
      <w:r w:rsidRPr="00CF1A9C">
        <w:rPr>
          <w:rStyle w:val="af"/>
          <w:sz w:val="20"/>
          <w:szCs w:val="20"/>
        </w:rPr>
        <w:footnoteReference w:id="81"/>
      </w:r>
      <w:r w:rsidRPr="00005B28">
        <w:rPr>
          <w:sz w:val="20"/>
          <w:szCs w:val="20"/>
          <w:lang w:val="ru-RU"/>
        </w:rPr>
        <w:t xml:space="preserve">. </w:t>
      </w:r>
    </w:p>
    <w:p w14:paraId="4DF429E0" w14:textId="77777777" w:rsidR="006B3CE4" w:rsidRPr="00005B28" w:rsidRDefault="006B3CE4" w:rsidP="006B3CE4">
      <w:pPr>
        <w:pStyle w:val="Paragrapheavecnumro"/>
        <w:numPr>
          <w:ilvl w:val="0"/>
          <w:numId w:val="0"/>
        </w:numPr>
        <w:spacing w:after="0" w:line="240" w:lineRule="auto"/>
        <w:rPr>
          <w:sz w:val="20"/>
          <w:szCs w:val="20"/>
          <w:lang w:val="ru-RU"/>
        </w:rPr>
      </w:pPr>
    </w:p>
    <w:p w14:paraId="2AF7486C" w14:textId="77777777" w:rsidR="006B3CE4" w:rsidRPr="00005B28" w:rsidRDefault="006B3CE4" w:rsidP="006B3CE4">
      <w:pPr>
        <w:pStyle w:val="Paragrapheavecnumro"/>
        <w:spacing w:after="0" w:line="240" w:lineRule="auto"/>
        <w:ind w:left="0" w:hanging="426"/>
        <w:rPr>
          <w:sz w:val="20"/>
          <w:szCs w:val="20"/>
          <w:lang w:val="ru-RU"/>
        </w:rPr>
      </w:pPr>
      <w:r w:rsidRPr="00005B28">
        <w:rPr>
          <w:sz w:val="20"/>
          <w:szCs w:val="20"/>
          <w:lang w:val="ru-RU"/>
        </w:rPr>
        <w:t>В свете вышесказанного, при использовании а</w:t>
      </w:r>
      <w:r w:rsidR="005E7A9F">
        <w:rPr>
          <w:sz w:val="20"/>
          <w:szCs w:val="20"/>
          <w:lang w:val="ru-RU"/>
        </w:rPr>
        <w:t>лгоритмов в рамках</w:t>
      </w:r>
      <w:r w:rsidRPr="00005B28">
        <w:rPr>
          <w:sz w:val="20"/>
          <w:szCs w:val="20"/>
          <w:lang w:val="ru-RU"/>
        </w:rPr>
        <w:t xml:space="preserve"> уголовного процесса представляется необходимым в полной мере гарантировать соблюдение принципа равенства сторон и презумпции невиновности, закрепленн</w:t>
      </w:r>
      <w:r w:rsidR="005E7A9F">
        <w:rPr>
          <w:sz w:val="20"/>
          <w:szCs w:val="20"/>
          <w:lang w:val="ru-RU"/>
        </w:rPr>
        <w:t>ых</w:t>
      </w:r>
      <w:r w:rsidRPr="00005B28">
        <w:rPr>
          <w:sz w:val="20"/>
          <w:szCs w:val="20"/>
          <w:lang w:val="ru-RU"/>
        </w:rPr>
        <w:t xml:space="preserve"> </w:t>
      </w:r>
      <w:r w:rsidR="005E7A9F">
        <w:rPr>
          <w:sz w:val="20"/>
          <w:szCs w:val="20"/>
          <w:lang w:val="ru-RU"/>
        </w:rPr>
        <w:t xml:space="preserve">статьёй 6 ЕКПЧ: задействованная сторона </w:t>
      </w:r>
      <w:r w:rsidRPr="00005B28">
        <w:rPr>
          <w:sz w:val="20"/>
          <w:szCs w:val="20"/>
          <w:lang w:val="ru-RU"/>
        </w:rPr>
        <w:t xml:space="preserve">должна иметь доступ к алгоритму и возможность оспаривать его научную обоснованность, взвешенность различных его элементов и любые ошибочные выводы, которые могут быть сделаны, когда судья предлагает использовать его до принятия решения. </w:t>
      </w:r>
    </w:p>
    <w:p w14:paraId="6BA22D1A" w14:textId="77777777" w:rsidR="006B3CE4" w:rsidRPr="00005B28" w:rsidRDefault="006B3CE4" w:rsidP="006B3CE4">
      <w:pPr>
        <w:pStyle w:val="Paragrapheavecnumro"/>
        <w:numPr>
          <w:ilvl w:val="0"/>
          <w:numId w:val="0"/>
        </w:numPr>
        <w:spacing w:after="0" w:line="240" w:lineRule="auto"/>
        <w:rPr>
          <w:sz w:val="20"/>
          <w:szCs w:val="20"/>
          <w:lang w:val="ru-RU"/>
        </w:rPr>
      </w:pPr>
    </w:p>
    <w:p w14:paraId="47A91E6E" w14:textId="77777777" w:rsidR="006B3CE4" w:rsidRPr="00005B28" w:rsidRDefault="006B3CE4" w:rsidP="006B3CE4">
      <w:pPr>
        <w:pStyle w:val="Paragrapheavecnumro"/>
        <w:spacing w:after="0" w:line="240" w:lineRule="auto"/>
        <w:ind w:left="0" w:hanging="426"/>
        <w:rPr>
          <w:sz w:val="20"/>
          <w:szCs w:val="20"/>
          <w:lang w:val="ru-RU"/>
        </w:rPr>
      </w:pPr>
      <w:r w:rsidRPr="00005B28">
        <w:rPr>
          <w:sz w:val="20"/>
          <w:szCs w:val="20"/>
          <w:lang w:val="ru-RU"/>
        </w:rPr>
        <w:t xml:space="preserve">В этом отношении </w:t>
      </w:r>
      <w:r w:rsidR="006E40A1">
        <w:rPr>
          <w:sz w:val="20"/>
          <w:szCs w:val="20"/>
          <w:lang w:val="ru-RU"/>
        </w:rPr>
        <w:t xml:space="preserve">отмечается разница </w:t>
      </w:r>
      <w:r w:rsidRPr="00005B28">
        <w:rPr>
          <w:sz w:val="20"/>
          <w:szCs w:val="20"/>
          <w:lang w:val="ru-RU"/>
        </w:rPr>
        <w:t xml:space="preserve">между Европой и США </w:t>
      </w:r>
      <w:r w:rsidR="006E40A1">
        <w:rPr>
          <w:sz w:val="20"/>
          <w:szCs w:val="20"/>
          <w:lang w:val="ru-RU"/>
        </w:rPr>
        <w:t>касательно</w:t>
      </w:r>
      <w:r w:rsidRPr="00005B28">
        <w:rPr>
          <w:sz w:val="20"/>
          <w:szCs w:val="20"/>
          <w:lang w:val="ru-RU"/>
        </w:rPr>
        <w:t xml:space="preserve"> права доступа к алгоритмам: если в Соединенных Штатах судебные власти по-прежнему неохотно признают это право в полной мере и </w:t>
      </w:r>
      <w:r w:rsidR="006E40A1">
        <w:rPr>
          <w:sz w:val="20"/>
          <w:szCs w:val="20"/>
          <w:lang w:val="ru-RU"/>
        </w:rPr>
        <w:t>соотносят с</w:t>
      </w:r>
      <w:r w:rsidRPr="00005B28">
        <w:rPr>
          <w:sz w:val="20"/>
          <w:szCs w:val="20"/>
          <w:lang w:val="ru-RU"/>
        </w:rPr>
        <w:t xml:space="preserve"> частны</w:t>
      </w:r>
      <w:r w:rsidR="006E40A1">
        <w:rPr>
          <w:sz w:val="20"/>
          <w:szCs w:val="20"/>
          <w:lang w:val="ru-RU"/>
        </w:rPr>
        <w:t>ми</w:t>
      </w:r>
      <w:r w:rsidRPr="00005B28">
        <w:rPr>
          <w:sz w:val="20"/>
          <w:szCs w:val="20"/>
          <w:lang w:val="ru-RU"/>
        </w:rPr>
        <w:t xml:space="preserve"> интерес</w:t>
      </w:r>
      <w:r w:rsidR="006E40A1">
        <w:rPr>
          <w:sz w:val="20"/>
          <w:szCs w:val="20"/>
          <w:lang w:val="ru-RU"/>
        </w:rPr>
        <w:t>ами</w:t>
      </w:r>
      <w:r w:rsidRPr="00005B28">
        <w:rPr>
          <w:sz w:val="20"/>
          <w:szCs w:val="20"/>
          <w:lang w:val="ru-RU"/>
        </w:rPr>
        <w:t xml:space="preserve"> (</w:t>
      </w:r>
      <w:r w:rsidR="006E40A1">
        <w:rPr>
          <w:sz w:val="20"/>
          <w:szCs w:val="20"/>
          <w:lang w:val="ru-RU"/>
        </w:rPr>
        <w:t>и в частности, с</w:t>
      </w:r>
      <w:r w:rsidRPr="00005B28">
        <w:rPr>
          <w:sz w:val="20"/>
          <w:szCs w:val="20"/>
          <w:lang w:val="ru-RU"/>
        </w:rPr>
        <w:t xml:space="preserve"> защит</w:t>
      </w:r>
      <w:r w:rsidR="006E40A1">
        <w:rPr>
          <w:sz w:val="20"/>
          <w:szCs w:val="20"/>
          <w:lang w:val="ru-RU"/>
        </w:rPr>
        <w:t>ой</w:t>
      </w:r>
      <w:r w:rsidRPr="00005B28">
        <w:rPr>
          <w:sz w:val="20"/>
          <w:szCs w:val="20"/>
          <w:lang w:val="ru-RU"/>
        </w:rPr>
        <w:t xml:space="preserve"> ин</w:t>
      </w:r>
      <w:r w:rsidR="006E40A1">
        <w:rPr>
          <w:sz w:val="20"/>
          <w:szCs w:val="20"/>
          <w:lang w:val="ru-RU"/>
        </w:rPr>
        <w:t xml:space="preserve">теллектуальной собственности) </w:t>
      </w:r>
      <w:r w:rsidRPr="00005B28">
        <w:rPr>
          <w:sz w:val="20"/>
          <w:szCs w:val="20"/>
          <w:lang w:val="ru-RU"/>
        </w:rPr>
        <w:t xml:space="preserve">права на защиту, то в Европе эта система более защищена благодаря </w:t>
      </w:r>
      <w:r w:rsidR="006E40A1" w:rsidRPr="002E70BE">
        <w:rPr>
          <w:sz w:val="20"/>
          <w:szCs w:val="20"/>
          <w:lang w:val="ru-RU"/>
        </w:rPr>
        <w:t>Общему регламенту по защите данных</w:t>
      </w:r>
      <w:r w:rsidRPr="00005B28">
        <w:rPr>
          <w:sz w:val="20"/>
          <w:szCs w:val="20"/>
          <w:lang w:val="ru-RU"/>
        </w:rPr>
        <w:t xml:space="preserve">, который устанавливает право на </w:t>
      </w:r>
      <w:r w:rsidR="006E40A1">
        <w:rPr>
          <w:sz w:val="20"/>
          <w:szCs w:val="20"/>
          <w:lang w:val="ru-RU"/>
        </w:rPr>
        <w:t xml:space="preserve">получение </w:t>
      </w:r>
      <w:r w:rsidRPr="00005B28">
        <w:rPr>
          <w:sz w:val="20"/>
          <w:szCs w:val="20"/>
          <w:lang w:val="ru-RU"/>
        </w:rPr>
        <w:t>информаци</w:t>
      </w:r>
      <w:r w:rsidR="006E40A1">
        <w:rPr>
          <w:sz w:val="20"/>
          <w:szCs w:val="20"/>
          <w:lang w:val="ru-RU"/>
        </w:rPr>
        <w:t>и</w:t>
      </w:r>
      <w:r w:rsidRPr="00005B28">
        <w:rPr>
          <w:sz w:val="20"/>
          <w:szCs w:val="20"/>
          <w:lang w:val="ru-RU"/>
        </w:rPr>
        <w:t xml:space="preserve"> о логике, лежащей в основе решений, принимаемых с использованием алгоритмов</w:t>
      </w:r>
      <w:r w:rsidR="006E40A1" w:rsidRPr="00CF1A9C">
        <w:rPr>
          <w:rStyle w:val="af"/>
          <w:sz w:val="20"/>
          <w:szCs w:val="20"/>
        </w:rPr>
        <w:footnoteReference w:id="82"/>
      </w:r>
      <w:r w:rsidRPr="00005B28">
        <w:rPr>
          <w:sz w:val="20"/>
          <w:szCs w:val="20"/>
          <w:lang w:val="ru-RU"/>
        </w:rPr>
        <w:t>.</w:t>
      </w:r>
    </w:p>
    <w:p w14:paraId="3E012FA9" w14:textId="77777777" w:rsidR="006B3CE4" w:rsidRPr="00005B28" w:rsidRDefault="006B3CE4" w:rsidP="006B3CE4">
      <w:pPr>
        <w:pStyle w:val="Paragrapheavecnumro"/>
        <w:numPr>
          <w:ilvl w:val="0"/>
          <w:numId w:val="0"/>
        </w:numPr>
        <w:spacing w:after="0" w:line="240" w:lineRule="auto"/>
        <w:rPr>
          <w:sz w:val="20"/>
          <w:szCs w:val="20"/>
          <w:lang w:val="ru-RU"/>
        </w:rPr>
      </w:pPr>
    </w:p>
    <w:p w14:paraId="4E8E4E18" w14:textId="77777777" w:rsidR="006B3CE4" w:rsidRPr="00005B28" w:rsidRDefault="006B3CE4" w:rsidP="006B3CE4">
      <w:pPr>
        <w:pStyle w:val="Paragrapheavecnumro"/>
        <w:spacing w:after="0" w:line="240" w:lineRule="auto"/>
        <w:ind w:left="0" w:hanging="426"/>
        <w:rPr>
          <w:sz w:val="20"/>
          <w:szCs w:val="20"/>
          <w:lang w:val="ru-RU"/>
        </w:rPr>
      </w:pPr>
      <w:r w:rsidRPr="00005B28">
        <w:rPr>
          <w:sz w:val="20"/>
          <w:szCs w:val="20"/>
          <w:lang w:val="ru-RU"/>
        </w:rPr>
        <w:t xml:space="preserve">Высказанные ранее соображения относительно потенциального негативного воздействия </w:t>
      </w:r>
      <w:r w:rsidR="00AC07D6">
        <w:rPr>
          <w:sz w:val="20"/>
          <w:szCs w:val="20"/>
          <w:lang w:val="ru-RU"/>
        </w:rPr>
        <w:t>данных</w:t>
      </w:r>
      <w:r w:rsidRPr="00005B28">
        <w:rPr>
          <w:sz w:val="20"/>
          <w:szCs w:val="20"/>
          <w:lang w:val="ru-RU"/>
        </w:rPr>
        <w:t xml:space="preserve"> инструментов на беспристрастность судьи </w:t>
      </w:r>
      <w:r w:rsidR="00AC07D6">
        <w:rPr>
          <w:sz w:val="20"/>
          <w:szCs w:val="20"/>
          <w:lang w:val="ru-RU"/>
        </w:rPr>
        <w:t xml:space="preserve">также </w:t>
      </w:r>
      <w:r w:rsidRPr="00005B28">
        <w:rPr>
          <w:sz w:val="20"/>
          <w:szCs w:val="20"/>
          <w:lang w:val="ru-RU"/>
        </w:rPr>
        <w:t xml:space="preserve">справедливы </w:t>
      </w:r>
      <w:r w:rsidR="000D59EF">
        <w:rPr>
          <w:sz w:val="20"/>
          <w:szCs w:val="20"/>
          <w:lang w:val="ru-RU"/>
        </w:rPr>
        <w:t xml:space="preserve">и для уголовных дел: судья, принимающий решение, не совпадающее с предсказанием алгоритма, </w:t>
      </w:r>
      <w:r w:rsidRPr="00005B28">
        <w:rPr>
          <w:sz w:val="20"/>
          <w:szCs w:val="20"/>
          <w:lang w:val="ru-RU"/>
        </w:rPr>
        <w:t xml:space="preserve">скорее всего, </w:t>
      </w:r>
      <w:r w:rsidR="000D59EF">
        <w:rPr>
          <w:sz w:val="20"/>
          <w:szCs w:val="20"/>
          <w:lang w:val="ru-RU"/>
        </w:rPr>
        <w:t>берет на себя повышенный риск ответственности</w:t>
      </w:r>
      <w:r w:rsidRPr="00005B28">
        <w:rPr>
          <w:sz w:val="20"/>
          <w:szCs w:val="20"/>
          <w:lang w:val="ru-RU"/>
        </w:rPr>
        <w:t xml:space="preserve">. </w:t>
      </w:r>
      <w:r w:rsidR="00AC07D6">
        <w:rPr>
          <w:sz w:val="20"/>
          <w:szCs w:val="20"/>
          <w:lang w:val="ru-RU"/>
        </w:rPr>
        <w:t>Представляется</w:t>
      </w:r>
      <w:r w:rsidRPr="00005B28">
        <w:rPr>
          <w:sz w:val="20"/>
          <w:szCs w:val="20"/>
          <w:lang w:val="ru-RU"/>
        </w:rPr>
        <w:t xml:space="preserve"> </w:t>
      </w:r>
      <w:r w:rsidR="00AC07D6">
        <w:rPr>
          <w:sz w:val="20"/>
          <w:szCs w:val="20"/>
          <w:lang w:val="ru-RU"/>
        </w:rPr>
        <w:t>возможным</w:t>
      </w:r>
      <w:r w:rsidRPr="00005B28">
        <w:rPr>
          <w:sz w:val="20"/>
          <w:szCs w:val="20"/>
          <w:lang w:val="ru-RU"/>
        </w:rPr>
        <w:t xml:space="preserve"> полагать, что судьи неохотно возьмут на себя это дополнительное бремя, особенно в </w:t>
      </w:r>
      <w:r w:rsidR="00AC07D6">
        <w:rPr>
          <w:sz w:val="20"/>
          <w:szCs w:val="20"/>
          <w:lang w:val="ru-RU"/>
        </w:rPr>
        <w:t xml:space="preserve">тех </w:t>
      </w:r>
      <w:r w:rsidRPr="00005B28">
        <w:rPr>
          <w:sz w:val="20"/>
          <w:szCs w:val="20"/>
          <w:lang w:val="ru-RU"/>
        </w:rPr>
        <w:t>системах, где срок их полн</w:t>
      </w:r>
      <w:r w:rsidR="00AC07D6">
        <w:rPr>
          <w:sz w:val="20"/>
          <w:szCs w:val="20"/>
          <w:lang w:val="ru-RU"/>
        </w:rPr>
        <w:t>омочий не является постоянным, и</w:t>
      </w:r>
      <w:r w:rsidRPr="00005B28">
        <w:rPr>
          <w:sz w:val="20"/>
          <w:szCs w:val="20"/>
          <w:lang w:val="ru-RU"/>
        </w:rPr>
        <w:t xml:space="preserve"> </w:t>
      </w:r>
      <w:r w:rsidRPr="002E70BE">
        <w:rPr>
          <w:sz w:val="20"/>
          <w:szCs w:val="20"/>
          <w:lang w:val="ru-RU"/>
        </w:rPr>
        <w:t>зависит от</w:t>
      </w:r>
      <w:r w:rsidRPr="00CD586A">
        <w:rPr>
          <w:sz w:val="20"/>
          <w:szCs w:val="20"/>
          <w:lang w:val="ru-RU"/>
        </w:rPr>
        <w:t xml:space="preserve"> всеобще</w:t>
      </w:r>
      <w:r w:rsidRPr="002E70BE">
        <w:rPr>
          <w:sz w:val="20"/>
          <w:szCs w:val="20"/>
          <w:lang w:val="ru-RU"/>
        </w:rPr>
        <w:t>го</w:t>
      </w:r>
      <w:r w:rsidRPr="00CD586A">
        <w:rPr>
          <w:sz w:val="20"/>
          <w:szCs w:val="20"/>
          <w:lang w:val="ru-RU"/>
        </w:rPr>
        <w:t xml:space="preserve"> голосовани</w:t>
      </w:r>
      <w:r w:rsidRPr="002E70BE">
        <w:rPr>
          <w:sz w:val="20"/>
          <w:szCs w:val="20"/>
          <w:lang w:val="ru-RU"/>
        </w:rPr>
        <w:t>я</w:t>
      </w:r>
      <w:r w:rsidRPr="00CF1A9C">
        <w:rPr>
          <w:rStyle w:val="af"/>
          <w:sz w:val="20"/>
          <w:szCs w:val="20"/>
        </w:rPr>
        <w:footnoteReference w:id="83"/>
      </w:r>
      <w:r w:rsidR="003108F0">
        <w:rPr>
          <w:sz w:val="20"/>
          <w:szCs w:val="20"/>
          <w:lang w:val="ru-RU"/>
        </w:rPr>
        <w:t>,</w:t>
      </w:r>
      <w:r w:rsidR="004B6E81">
        <w:rPr>
          <w:sz w:val="20"/>
          <w:szCs w:val="20"/>
          <w:lang w:val="ru-RU"/>
        </w:rPr>
        <w:t xml:space="preserve">т </w:t>
      </w:r>
      <w:r w:rsidRPr="00005B28">
        <w:rPr>
          <w:sz w:val="20"/>
          <w:szCs w:val="20"/>
          <w:lang w:val="ru-RU"/>
        </w:rPr>
        <w:t xml:space="preserve"> или где существует вероятность </w:t>
      </w:r>
      <w:r w:rsidR="00AC07D6">
        <w:rPr>
          <w:sz w:val="20"/>
          <w:szCs w:val="20"/>
          <w:lang w:val="ru-RU"/>
        </w:rPr>
        <w:t>привлечения</w:t>
      </w:r>
      <w:r w:rsidRPr="00005B28">
        <w:rPr>
          <w:sz w:val="20"/>
          <w:szCs w:val="20"/>
          <w:lang w:val="ru-RU"/>
        </w:rPr>
        <w:t xml:space="preserve"> </w:t>
      </w:r>
      <w:r w:rsidR="00AC07D6">
        <w:rPr>
          <w:sz w:val="20"/>
          <w:szCs w:val="20"/>
          <w:lang w:val="ru-RU"/>
        </w:rPr>
        <w:t xml:space="preserve">к </w:t>
      </w:r>
      <w:r w:rsidRPr="00005B28">
        <w:rPr>
          <w:sz w:val="20"/>
          <w:szCs w:val="20"/>
          <w:lang w:val="ru-RU"/>
        </w:rPr>
        <w:t xml:space="preserve">личной ответственности (дисциплинарной, гражданской или уголовной), особенно если установленные </w:t>
      </w:r>
      <w:r w:rsidR="00AC07D6">
        <w:rPr>
          <w:sz w:val="20"/>
          <w:szCs w:val="20"/>
          <w:lang w:val="ru-RU"/>
        </w:rPr>
        <w:t xml:space="preserve">в их отношении </w:t>
      </w:r>
      <w:r w:rsidRPr="00005B28">
        <w:rPr>
          <w:sz w:val="20"/>
          <w:szCs w:val="20"/>
          <w:lang w:val="ru-RU"/>
        </w:rPr>
        <w:t>законом гарантии в дисциплинарных вопросах являются недостаточными.</w:t>
      </w:r>
    </w:p>
    <w:p w14:paraId="4456D78B" w14:textId="77777777" w:rsidR="00FC753E" w:rsidRDefault="00FC753E" w:rsidP="006B3CE4">
      <w:pPr>
        <w:spacing w:after="0" w:line="240" w:lineRule="auto"/>
        <w:rPr>
          <w:rFonts w:ascii="Arial" w:hAnsi="Arial"/>
          <w:sz w:val="20"/>
          <w:szCs w:val="20"/>
          <w:lang w:val="ru-RU"/>
        </w:rPr>
      </w:pPr>
    </w:p>
    <w:p w14:paraId="5297CDC1" w14:textId="77777777" w:rsidR="006B3CE4" w:rsidRPr="00005B28" w:rsidRDefault="006B3CE4" w:rsidP="006B3CE4">
      <w:pPr>
        <w:spacing w:after="0" w:line="240" w:lineRule="auto"/>
        <w:rPr>
          <w:rFonts w:ascii="Arial" w:hAnsi="Arial"/>
          <w:sz w:val="20"/>
          <w:szCs w:val="20"/>
          <w:lang w:val="ru-RU"/>
        </w:rPr>
      </w:pPr>
      <w:r w:rsidRPr="00005B28">
        <w:rPr>
          <w:rFonts w:ascii="Arial" w:hAnsi="Arial"/>
          <w:sz w:val="20"/>
          <w:szCs w:val="20"/>
          <w:lang w:val="ru-RU"/>
        </w:rPr>
        <w:br w:type="page"/>
      </w:r>
    </w:p>
    <w:p w14:paraId="24BD5249" w14:textId="77777777" w:rsidR="006B3CE4" w:rsidRPr="00005B28" w:rsidRDefault="006B3CE4" w:rsidP="006B3CE4">
      <w:pPr>
        <w:spacing w:after="0" w:line="240" w:lineRule="auto"/>
        <w:rPr>
          <w:rFonts w:ascii="Arial" w:hAnsi="Arial"/>
          <w:sz w:val="20"/>
          <w:szCs w:val="20"/>
          <w:lang w:val="ru-RU"/>
        </w:rPr>
      </w:pPr>
    </w:p>
    <w:p w14:paraId="0E0A86F3" w14:textId="77777777" w:rsidR="006B3CE4" w:rsidRPr="002E70BE" w:rsidRDefault="00716D0E" w:rsidP="002E70BE">
      <w:pPr>
        <w:pStyle w:val="1"/>
        <w:spacing w:after="0"/>
        <w:ind w:left="360"/>
        <w:contextualSpacing w:val="0"/>
        <w:rPr>
          <w:rFonts w:ascii="Arial" w:hAnsi="Arial" w:cs="Arial"/>
          <w:color w:val="C00000"/>
          <w:sz w:val="24"/>
          <w:lang w:val="ru-RU"/>
        </w:rPr>
      </w:pPr>
      <w:bookmarkStart w:id="33" w:name="_Toc520721172"/>
      <w:bookmarkStart w:id="34" w:name="_Toc530141227"/>
      <w:r w:rsidRPr="002E70BE">
        <w:rPr>
          <w:rFonts w:ascii="Arial" w:hAnsi="Arial" w:cs="Arial"/>
          <w:color w:val="C00000"/>
          <w:sz w:val="24"/>
          <w:lang w:val="ru-RU"/>
        </w:rPr>
        <w:t xml:space="preserve">8. </w:t>
      </w:r>
      <w:r w:rsidR="006B3CE4" w:rsidRPr="002E70BE">
        <w:rPr>
          <w:rFonts w:ascii="Arial" w:hAnsi="Arial" w:cs="Arial"/>
          <w:color w:val="C00000"/>
          <w:sz w:val="24"/>
          <w:lang w:val="ru-RU"/>
        </w:rPr>
        <w:t>Конкретные вопросы, связанные с защитой персональных данных</w:t>
      </w:r>
      <w:bookmarkEnd w:id="33"/>
      <w:bookmarkEnd w:id="34"/>
    </w:p>
    <w:p w14:paraId="44E7D63E" w14:textId="77777777" w:rsidR="006B3CE4" w:rsidRPr="00005B28" w:rsidRDefault="006B3CE4" w:rsidP="006B3CE4">
      <w:pPr>
        <w:spacing w:after="0" w:line="240" w:lineRule="auto"/>
        <w:rPr>
          <w:rFonts w:ascii="Arial" w:hAnsi="Arial"/>
          <w:sz w:val="20"/>
          <w:szCs w:val="20"/>
          <w:lang w:val="ru-RU"/>
        </w:rPr>
      </w:pPr>
    </w:p>
    <w:p w14:paraId="0D12EAAF" w14:textId="77777777" w:rsidR="006B3CE4" w:rsidRPr="00005B28" w:rsidRDefault="006B3CE4" w:rsidP="006B3CE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sz w:val="20"/>
          <w:szCs w:val="20"/>
          <w:lang w:val="ru-RU"/>
        </w:rPr>
      </w:pPr>
    </w:p>
    <w:p w14:paraId="29C1ED1A" w14:textId="77777777" w:rsidR="006B3CE4" w:rsidRPr="00CF1A9C" w:rsidRDefault="006B3CE4" w:rsidP="006B3CE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b/>
          <w:sz w:val="20"/>
          <w:szCs w:val="20"/>
          <w:lang w:val="en-GB"/>
        </w:rPr>
      </w:pPr>
      <w:r w:rsidRPr="00005B28">
        <w:rPr>
          <w:rFonts w:ascii="Arial" w:hAnsi="Arial"/>
          <w:b/>
          <w:sz w:val="20"/>
          <w:szCs w:val="20"/>
          <w:lang w:val="ru-RU"/>
        </w:rPr>
        <w:t xml:space="preserve">Использование алгоритмов ставит вопрос о защите персональных данных при их обработке. </w:t>
      </w:r>
      <w:r w:rsidRPr="00CF1A9C">
        <w:rPr>
          <w:rFonts w:ascii="Arial" w:hAnsi="Arial"/>
          <w:b/>
          <w:sz w:val="20"/>
          <w:szCs w:val="20"/>
          <w:lang w:val="en-GB"/>
        </w:rPr>
        <w:t xml:space="preserve">Политика оценки рисков должна основываться на </w:t>
      </w:r>
      <w:r w:rsidR="00403CFD">
        <w:rPr>
          <w:rFonts w:ascii="Arial" w:hAnsi="Arial"/>
          <w:b/>
          <w:sz w:val="20"/>
          <w:szCs w:val="20"/>
          <w:lang w:val="ru-RU"/>
        </w:rPr>
        <w:t xml:space="preserve">простом </w:t>
      </w:r>
      <w:r w:rsidRPr="00CF1A9C">
        <w:rPr>
          <w:rFonts w:ascii="Arial" w:hAnsi="Arial"/>
          <w:b/>
          <w:sz w:val="20"/>
          <w:szCs w:val="20"/>
          <w:lang w:val="en-GB"/>
        </w:rPr>
        <w:t>принципе предосторожности.</w:t>
      </w:r>
    </w:p>
    <w:p w14:paraId="0FB1DAC3" w14:textId="77777777" w:rsidR="006B3CE4" w:rsidRPr="00CF1A9C" w:rsidRDefault="006B3CE4" w:rsidP="006B3CE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sz w:val="20"/>
          <w:szCs w:val="20"/>
          <w:lang w:val="en-GB"/>
        </w:rPr>
      </w:pPr>
    </w:p>
    <w:p w14:paraId="352215ED" w14:textId="77777777" w:rsidR="006B3CE4" w:rsidRDefault="006B3CE4" w:rsidP="006B3CE4">
      <w:pPr>
        <w:pStyle w:val="Paragrapheavecnumro"/>
        <w:numPr>
          <w:ilvl w:val="0"/>
          <w:numId w:val="0"/>
        </w:numPr>
        <w:spacing w:after="0" w:line="240" w:lineRule="auto"/>
        <w:ind w:left="4110"/>
        <w:rPr>
          <w:sz w:val="20"/>
          <w:szCs w:val="20"/>
        </w:rPr>
      </w:pPr>
    </w:p>
    <w:p w14:paraId="77AFE994" w14:textId="77777777" w:rsidR="006B3CE4" w:rsidRDefault="006B3CE4" w:rsidP="006B3CE4">
      <w:pPr>
        <w:pStyle w:val="Paragrapheavecnumro"/>
        <w:numPr>
          <w:ilvl w:val="0"/>
          <w:numId w:val="0"/>
        </w:numPr>
        <w:spacing w:after="0" w:line="240" w:lineRule="auto"/>
        <w:ind w:left="4110"/>
        <w:rPr>
          <w:sz w:val="20"/>
          <w:szCs w:val="20"/>
        </w:rPr>
      </w:pPr>
    </w:p>
    <w:p w14:paraId="32A0D3B8" w14:textId="77777777" w:rsidR="006B3CE4" w:rsidRPr="00005B28" w:rsidRDefault="006B3CE4" w:rsidP="006B3CE4">
      <w:pPr>
        <w:pStyle w:val="Paragrapheavecnumro"/>
        <w:spacing w:after="0" w:line="240" w:lineRule="auto"/>
        <w:ind w:left="0" w:hanging="426"/>
        <w:rPr>
          <w:sz w:val="20"/>
          <w:szCs w:val="20"/>
          <w:lang w:val="ru-RU"/>
        </w:rPr>
      </w:pPr>
      <w:r w:rsidRPr="00005B28">
        <w:rPr>
          <w:sz w:val="20"/>
          <w:szCs w:val="20"/>
          <w:lang w:val="ru-RU"/>
        </w:rPr>
        <w:t>Для полного использования потенциала алгоритмов при соблюдении принципов защиты данных следует применять принцип предосторожности и проводить профилактическую политику для противодействия потенциальным рискам, связанным с использованием данных, обрабатываемых этими алгоритмами, и влияни</w:t>
      </w:r>
      <w:r w:rsidR="00403CFD">
        <w:rPr>
          <w:sz w:val="20"/>
          <w:szCs w:val="20"/>
          <w:lang w:val="ru-RU"/>
        </w:rPr>
        <w:t>ем</w:t>
      </w:r>
      <w:r w:rsidRPr="00005B28">
        <w:rPr>
          <w:sz w:val="20"/>
          <w:szCs w:val="20"/>
          <w:lang w:val="ru-RU"/>
        </w:rPr>
        <w:t xml:space="preserve"> их использования на отдельных лиц и общество в целом.</w:t>
      </w:r>
    </w:p>
    <w:p w14:paraId="5EE7048C" w14:textId="77777777" w:rsidR="006B3CE4" w:rsidRPr="00005B28" w:rsidRDefault="006B3CE4" w:rsidP="006B3CE4">
      <w:pPr>
        <w:spacing w:after="0" w:line="240" w:lineRule="auto"/>
        <w:ind w:hanging="426"/>
        <w:rPr>
          <w:rFonts w:ascii="Arial" w:hAnsi="Arial"/>
          <w:sz w:val="20"/>
          <w:szCs w:val="20"/>
          <w:lang w:val="ru-RU"/>
        </w:rPr>
      </w:pPr>
    </w:p>
    <w:p w14:paraId="5FA64C5E" w14:textId="77777777" w:rsidR="006B3CE4" w:rsidRPr="00005B28" w:rsidRDefault="006B3CE4" w:rsidP="006B3CE4">
      <w:pPr>
        <w:pStyle w:val="Paragrapheavecnumro"/>
        <w:spacing w:after="0" w:line="240" w:lineRule="auto"/>
        <w:ind w:left="0" w:hanging="426"/>
        <w:rPr>
          <w:sz w:val="20"/>
          <w:szCs w:val="20"/>
          <w:lang w:val="ru-RU"/>
        </w:rPr>
      </w:pPr>
      <w:r w:rsidRPr="00005B28">
        <w:rPr>
          <w:sz w:val="20"/>
          <w:szCs w:val="20"/>
          <w:lang w:val="ru-RU"/>
        </w:rPr>
        <w:t xml:space="preserve">Принцип законности при обработке персональных данных и обязательство </w:t>
      </w:r>
      <w:r w:rsidR="00403CFD">
        <w:rPr>
          <w:sz w:val="20"/>
          <w:szCs w:val="20"/>
          <w:lang w:val="ru-RU"/>
        </w:rPr>
        <w:t xml:space="preserve">по предотвращению </w:t>
      </w:r>
      <w:r w:rsidRPr="00005B28">
        <w:rPr>
          <w:sz w:val="20"/>
          <w:szCs w:val="20"/>
          <w:lang w:val="ru-RU"/>
        </w:rPr>
        <w:t>или минимиз</w:t>
      </w:r>
      <w:r w:rsidR="00403CFD">
        <w:rPr>
          <w:sz w:val="20"/>
          <w:szCs w:val="20"/>
          <w:lang w:val="ru-RU"/>
        </w:rPr>
        <w:t>ации</w:t>
      </w:r>
      <w:r w:rsidRPr="00005B28">
        <w:rPr>
          <w:sz w:val="20"/>
          <w:szCs w:val="20"/>
          <w:lang w:val="ru-RU"/>
        </w:rPr>
        <w:t xml:space="preserve"> влияни</w:t>
      </w:r>
      <w:r w:rsidR="00403CFD">
        <w:rPr>
          <w:sz w:val="20"/>
          <w:szCs w:val="20"/>
          <w:lang w:val="ru-RU"/>
        </w:rPr>
        <w:t>я</w:t>
      </w:r>
      <w:r w:rsidRPr="00005B28">
        <w:rPr>
          <w:sz w:val="20"/>
          <w:szCs w:val="20"/>
          <w:lang w:val="ru-RU"/>
        </w:rPr>
        <w:t xml:space="preserve"> обработки данных на права и основные свободы субъектов персональных данных должны </w:t>
      </w:r>
      <w:r w:rsidR="00403CFD">
        <w:rPr>
          <w:sz w:val="20"/>
          <w:szCs w:val="20"/>
          <w:lang w:val="ru-RU"/>
        </w:rPr>
        <w:t xml:space="preserve">обязывать к проведению </w:t>
      </w:r>
      <w:r w:rsidRPr="00005B28">
        <w:rPr>
          <w:sz w:val="20"/>
          <w:szCs w:val="20"/>
          <w:lang w:val="ru-RU"/>
        </w:rPr>
        <w:t xml:space="preserve"> предварительн</w:t>
      </w:r>
      <w:r w:rsidR="00403CFD">
        <w:rPr>
          <w:sz w:val="20"/>
          <w:szCs w:val="20"/>
          <w:lang w:val="ru-RU"/>
        </w:rPr>
        <w:t>ой</w:t>
      </w:r>
      <w:r w:rsidRPr="00005B28">
        <w:rPr>
          <w:sz w:val="20"/>
          <w:szCs w:val="20"/>
          <w:lang w:val="ru-RU"/>
        </w:rPr>
        <w:t xml:space="preserve"> оценк</w:t>
      </w:r>
      <w:r w:rsidR="00403CFD">
        <w:rPr>
          <w:sz w:val="20"/>
          <w:szCs w:val="20"/>
          <w:lang w:val="ru-RU"/>
        </w:rPr>
        <w:t>и</w:t>
      </w:r>
      <w:r w:rsidRPr="00005B28">
        <w:rPr>
          <w:sz w:val="20"/>
          <w:szCs w:val="20"/>
          <w:lang w:val="ru-RU"/>
        </w:rPr>
        <w:t xml:space="preserve"> рисков</w:t>
      </w:r>
      <w:r w:rsidR="0003567E">
        <w:rPr>
          <w:sz w:val="20"/>
          <w:szCs w:val="20"/>
          <w:lang w:val="ru-RU"/>
        </w:rPr>
        <w:t xml:space="preserve"> потенциальных последствий, которые может иметь обработка персональных данных с помощью искусственного интеллекта на основные права и свободы субъектов</w:t>
      </w:r>
      <w:r w:rsidRPr="00005B28">
        <w:rPr>
          <w:sz w:val="20"/>
          <w:szCs w:val="20"/>
          <w:lang w:val="ru-RU"/>
        </w:rPr>
        <w:t xml:space="preserve">. </w:t>
      </w:r>
      <w:r w:rsidR="00403CFD">
        <w:rPr>
          <w:sz w:val="20"/>
          <w:szCs w:val="20"/>
          <w:lang w:val="ru-RU"/>
        </w:rPr>
        <w:t xml:space="preserve">Данная оценка </w:t>
      </w:r>
      <w:r w:rsidRPr="00005B28">
        <w:rPr>
          <w:sz w:val="20"/>
          <w:szCs w:val="20"/>
          <w:lang w:val="ru-RU"/>
        </w:rPr>
        <w:t>должн</w:t>
      </w:r>
      <w:r w:rsidR="00403CFD">
        <w:rPr>
          <w:sz w:val="20"/>
          <w:szCs w:val="20"/>
          <w:lang w:val="ru-RU"/>
        </w:rPr>
        <w:t>а</w:t>
      </w:r>
      <w:r w:rsidRPr="00005B28">
        <w:rPr>
          <w:sz w:val="20"/>
          <w:szCs w:val="20"/>
          <w:lang w:val="ru-RU"/>
        </w:rPr>
        <w:t xml:space="preserve"> позволить </w:t>
      </w:r>
      <w:r w:rsidR="00403CFD">
        <w:rPr>
          <w:sz w:val="20"/>
          <w:szCs w:val="20"/>
          <w:lang w:val="ru-RU"/>
        </w:rPr>
        <w:t xml:space="preserve">предусмотреть </w:t>
      </w:r>
      <w:r w:rsidRPr="00005B28">
        <w:rPr>
          <w:sz w:val="20"/>
          <w:szCs w:val="20"/>
          <w:lang w:val="ru-RU"/>
        </w:rPr>
        <w:t>реализ</w:t>
      </w:r>
      <w:r w:rsidR="00403CFD">
        <w:rPr>
          <w:sz w:val="20"/>
          <w:szCs w:val="20"/>
          <w:lang w:val="ru-RU"/>
        </w:rPr>
        <w:t>ацию</w:t>
      </w:r>
      <w:r w:rsidRPr="00005B28">
        <w:rPr>
          <w:sz w:val="20"/>
          <w:szCs w:val="20"/>
          <w:lang w:val="ru-RU"/>
        </w:rPr>
        <w:t xml:space="preserve"> соответствующи</w:t>
      </w:r>
      <w:r w:rsidR="00403CFD">
        <w:rPr>
          <w:sz w:val="20"/>
          <w:szCs w:val="20"/>
          <w:lang w:val="ru-RU"/>
        </w:rPr>
        <w:t>х</w:t>
      </w:r>
      <w:r w:rsidRPr="00005B28">
        <w:rPr>
          <w:sz w:val="20"/>
          <w:szCs w:val="20"/>
          <w:lang w:val="ru-RU"/>
        </w:rPr>
        <w:t xml:space="preserve"> мер, </w:t>
      </w:r>
      <w:r w:rsidR="0003567E">
        <w:rPr>
          <w:sz w:val="20"/>
          <w:szCs w:val="20"/>
          <w:lang w:val="ru-RU"/>
        </w:rPr>
        <w:t>а именно</w:t>
      </w:r>
      <w:r w:rsidRPr="00005B28">
        <w:rPr>
          <w:sz w:val="20"/>
          <w:szCs w:val="20"/>
          <w:lang w:val="ru-RU"/>
        </w:rPr>
        <w:t xml:space="preserve"> на стадии пр</w:t>
      </w:r>
      <w:r>
        <w:rPr>
          <w:sz w:val="20"/>
          <w:szCs w:val="20"/>
          <w:lang w:val="ru-RU"/>
        </w:rPr>
        <w:t xml:space="preserve">оектирования </w:t>
      </w:r>
      <w:r w:rsidRPr="00005B28">
        <w:rPr>
          <w:sz w:val="20"/>
          <w:szCs w:val="20"/>
          <w:lang w:val="ru-RU"/>
        </w:rPr>
        <w:t>по умолчанию, с целью снижения выявленных рисков.</w:t>
      </w:r>
    </w:p>
    <w:p w14:paraId="09CCA65E" w14:textId="77777777" w:rsidR="006B3CE4" w:rsidRPr="00005B28" w:rsidRDefault="006B3CE4" w:rsidP="006B3CE4">
      <w:pPr>
        <w:pStyle w:val="Paragrapheavecnumro"/>
        <w:numPr>
          <w:ilvl w:val="0"/>
          <w:numId w:val="0"/>
        </w:numPr>
        <w:spacing w:after="0" w:line="240" w:lineRule="auto"/>
        <w:rPr>
          <w:sz w:val="20"/>
          <w:szCs w:val="20"/>
          <w:lang w:val="ru-RU"/>
        </w:rPr>
      </w:pPr>
    </w:p>
    <w:p w14:paraId="0B170D10" w14:textId="77777777" w:rsidR="006B3CE4" w:rsidRPr="00005B28" w:rsidRDefault="006B3CE4" w:rsidP="006B3CE4">
      <w:pPr>
        <w:pStyle w:val="Paragrapheavecnumro"/>
        <w:spacing w:after="0" w:line="240" w:lineRule="auto"/>
        <w:ind w:left="0" w:hanging="426"/>
        <w:rPr>
          <w:sz w:val="20"/>
          <w:szCs w:val="20"/>
          <w:lang w:val="ru-RU"/>
        </w:rPr>
      </w:pPr>
      <w:r w:rsidRPr="00005B28">
        <w:rPr>
          <w:sz w:val="20"/>
          <w:szCs w:val="20"/>
          <w:lang w:val="ru-RU"/>
        </w:rPr>
        <w:t xml:space="preserve">Поскольку персональные данные должны обрабатываться в определенных и законных целях, они не должны использоваться </w:t>
      </w:r>
      <w:r w:rsidR="009650E4">
        <w:rPr>
          <w:sz w:val="20"/>
          <w:szCs w:val="20"/>
          <w:lang w:val="ru-RU"/>
        </w:rPr>
        <w:t xml:space="preserve">иным образом, не в соответствии с данными целями, и также не должны становиться предметом такого использования, которое субъект данных счел бы неожиданным, неприемлемым или спорным </w:t>
      </w:r>
      <w:r w:rsidRPr="00005B28">
        <w:rPr>
          <w:sz w:val="20"/>
          <w:szCs w:val="20"/>
          <w:lang w:val="ru-RU"/>
        </w:rPr>
        <w:t xml:space="preserve">(принцип лояльности). Поэтому вопрос повторного использования персональных данных, </w:t>
      </w:r>
      <w:r w:rsidR="002B65E0">
        <w:rPr>
          <w:sz w:val="20"/>
          <w:szCs w:val="20"/>
          <w:lang w:val="ru-RU"/>
        </w:rPr>
        <w:t>к которым был открыт публичный доступ</w:t>
      </w:r>
      <w:r w:rsidRPr="00005B28">
        <w:rPr>
          <w:sz w:val="20"/>
          <w:szCs w:val="20"/>
          <w:lang w:val="ru-RU"/>
        </w:rPr>
        <w:t xml:space="preserve">, </w:t>
      </w:r>
      <w:r w:rsidR="002B65E0">
        <w:rPr>
          <w:sz w:val="20"/>
          <w:szCs w:val="20"/>
          <w:lang w:val="ru-RU"/>
        </w:rPr>
        <w:t>требует наивысшей осторожности</w:t>
      </w:r>
      <w:r w:rsidRPr="00005B28">
        <w:rPr>
          <w:sz w:val="20"/>
          <w:szCs w:val="20"/>
          <w:lang w:val="ru-RU"/>
        </w:rPr>
        <w:t>.</w:t>
      </w:r>
    </w:p>
    <w:p w14:paraId="0E5CD909" w14:textId="77777777" w:rsidR="006B3CE4" w:rsidRPr="00005B28" w:rsidRDefault="006B3CE4" w:rsidP="006B3CE4">
      <w:pPr>
        <w:pStyle w:val="Paragrapheavecnumro"/>
        <w:numPr>
          <w:ilvl w:val="0"/>
          <w:numId w:val="0"/>
        </w:numPr>
        <w:spacing w:after="0" w:line="240" w:lineRule="auto"/>
        <w:rPr>
          <w:sz w:val="20"/>
          <w:szCs w:val="20"/>
          <w:lang w:val="ru-RU"/>
        </w:rPr>
      </w:pPr>
    </w:p>
    <w:p w14:paraId="1AFEE6EB" w14:textId="77777777" w:rsidR="006B3CE4" w:rsidRPr="00005B28" w:rsidRDefault="006B3CE4" w:rsidP="006B3CE4">
      <w:pPr>
        <w:pStyle w:val="Paragrapheavecnumro"/>
        <w:spacing w:after="0" w:line="240" w:lineRule="auto"/>
        <w:ind w:left="0" w:hanging="426"/>
        <w:rPr>
          <w:sz w:val="20"/>
          <w:szCs w:val="20"/>
          <w:lang w:val="ru-RU"/>
        </w:rPr>
      </w:pPr>
      <w:r w:rsidRPr="00005B28">
        <w:rPr>
          <w:sz w:val="20"/>
          <w:szCs w:val="20"/>
          <w:lang w:val="ru-RU"/>
        </w:rPr>
        <w:t xml:space="preserve">При разработке методов обработки данных, используемых алгоритмами, следует сводить к минимуму наличие избыточных или </w:t>
      </w:r>
      <w:r w:rsidRPr="002E70BE">
        <w:rPr>
          <w:sz w:val="20"/>
          <w:szCs w:val="20"/>
          <w:lang w:val="ru-RU"/>
        </w:rPr>
        <w:t xml:space="preserve">незначительных данных </w:t>
      </w:r>
      <w:r w:rsidRPr="00005B28">
        <w:rPr>
          <w:sz w:val="20"/>
          <w:szCs w:val="20"/>
          <w:lang w:val="ru-RU"/>
        </w:rPr>
        <w:t>и избегать любых потенциальных скрытых отклонений и любых рисков дискриминации или негативного воздействия на основные права и свободы субъектов данных.</w:t>
      </w:r>
    </w:p>
    <w:p w14:paraId="3FED8523" w14:textId="77777777" w:rsidR="006B3CE4" w:rsidRPr="00005B28" w:rsidRDefault="006B3CE4" w:rsidP="006B3CE4">
      <w:pPr>
        <w:pStyle w:val="Paragrapheavecnumro"/>
        <w:numPr>
          <w:ilvl w:val="0"/>
          <w:numId w:val="0"/>
        </w:numPr>
        <w:spacing w:after="0" w:line="240" w:lineRule="auto"/>
        <w:rPr>
          <w:sz w:val="20"/>
          <w:szCs w:val="20"/>
          <w:lang w:val="ru-RU"/>
        </w:rPr>
      </w:pPr>
    </w:p>
    <w:p w14:paraId="1619594C" w14:textId="77777777" w:rsidR="00784EEC" w:rsidRDefault="006B3CE4" w:rsidP="002E70BE">
      <w:pPr>
        <w:pStyle w:val="Paragrapheavecnumro"/>
        <w:spacing w:after="0" w:line="240" w:lineRule="auto"/>
        <w:ind w:left="0" w:hanging="426"/>
        <w:rPr>
          <w:sz w:val="20"/>
          <w:szCs w:val="20"/>
          <w:lang w:val="ru-RU"/>
        </w:rPr>
      </w:pPr>
      <w:r w:rsidRPr="00005B28">
        <w:rPr>
          <w:sz w:val="20"/>
          <w:szCs w:val="20"/>
          <w:lang w:val="ru-RU"/>
        </w:rPr>
        <w:t>При использовании искусственного интеллекта особое значен</w:t>
      </w:r>
      <w:r w:rsidR="006F043E">
        <w:rPr>
          <w:sz w:val="20"/>
          <w:szCs w:val="20"/>
          <w:lang w:val="ru-RU"/>
        </w:rPr>
        <w:t>ие имеют права субъектов данных</w:t>
      </w:r>
      <w:r w:rsidRPr="00005B28">
        <w:rPr>
          <w:sz w:val="20"/>
          <w:szCs w:val="20"/>
          <w:lang w:val="ru-RU"/>
        </w:rPr>
        <w:t xml:space="preserve"> </w:t>
      </w:r>
      <w:r w:rsidR="006F043E">
        <w:rPr>
          <w:sz w:val="20"/>
          <w:szCs w:val="20"/>
          <w:lang w:val="ru-RU"/>
        </w:rPr>
        <w:t>и</w:t>
      </w:r>
      <w:r w:rsidRPr="00005B28">
        <w:rPr>
          <w:sz w:val="20"/>
          <w:szCs w:val="20"/>
          <w:lang w:val="ru-RU"/>
        </w:rPr>
        <w:t xml:space="preserve"> контроль, который каждый из нас должен иметь над своей личной информацией, подразумева</w:t>
      </w:r>
      <w:r w:rsidR="00942625">
        <w:rPr>
          <w:sz w:val="20"/>
          <w:szCs w:val="20"/>
          <w:lang w:val="ru-RU"/>
        </w:rPr>
        <w:t>ющий</w:t>
      </w:r>
      <w:r w:rsidR="0016779E">
        <w:rPr>
          <w:sz w:val="20"/>
          <w:szCs w:val="20"/>
          <w:lang w:val="ru-RU"/>
        </w:rPr>
        <w:t xml:space="preserve"> </w:t>
      </w:r>
      <w:r w:rsidRPr="00005B28">
        <w:rPr>
          <w:sz w:val="20"/>
          <w:szCs w:val="20"/>
          <w:lang w:val="ru-RU"/>
        </w:rPr>
        <w:t xml:space="preserve"> возможность реализации следующих прав: право </w:t>
      </w:r>
      <w:r w:rsidR="00F30F28">
        <w:rPr>
          <w:sz w:val="20"/>
          <w:szCs w:val="20"/>
          <w:lang w:val="ru-RU"/>
        </w:rPr>
        <w:t>не становиться объектом автоматически выведенного решения, оказывающего существенное влияние на лицо, в отношении которого оно вынесено, без учета его точки зрения, без права получения информации о логике, примененной алгоритмами при обработке данных</w:t>
      </w:r>
      <w:r w:rsidRPr="00005B28">
        <w:rPr>
          <w:sz w:val="20"/>
          <w:szCs w:val="20"/>
          <w:lang w:val="ru-RU"/>
        </w:rPr>
        <w:t>, право на возражение против такой обрабо</w:t>
      </w:r>
      <w:r w:rsidR="00784EEC">
        <w:rPr>
          <w:sz w:val="20"/>
          <w:szCs w:val="20"/>
          <w:lang w:val="ru-RU"/>
        </w:rPr>
        <w:t xml:space="preserve">тки и право на </w:t>
      </w:r>
      <w:r w:rsidR="00B24CEB">
        <w:rPr>
          <w:sz w:val="20"/>
          <w:szCs w:val="20"/>
          <w:lang w:val="ru-RU"/>
        </w:rPr>
        <w:t>обжалование в суде</w:t>
      </w:r>
      <w:r w:rsidR="00784EEC">
        <w:rPr>
          <w:sz w:val="20"/>
          <w:szCs w:val="20"/>
          <w:lang w:val="ru-RU"/>
        </w:rPr>
        <w:t>.</w:t>
      </w:r>
      <w:bookmarkStart w:id="35" w:name="_Toc520721173"/>
      <w:bookmarkStart w:id="36" w:name="_Toc530141228"/>
    </w:p>
    <w:p w14:paraId="65837A52" w14:textId="77777777" w:rsidR="006B3CE4" w:rsidRPr="002E70BE" w:rsidRDefault="00784EEC" w:rsidP="002E70BE">
      <w:pPr>
        <w:pStyle w:val="Paragrapheavecnumro"/>
        <w:numPr>
          <w:ilvl w:val="0"/>
          <w:numId w:val="0"/>
        </w:numPr>
        <w:spacing w:after="0" w:line="240" w:lineRule="auto"/>
        <w:ind w:left="426"/>
        <w:rPr>
          <w:color w:val="C00000"/>
          <w:lang w:val="ru-RU"/>
        </w:rPr>
      </w:pPr>
      <w:r>
        <w:rPr>
          <w:sz w:val="20"/>
          <w:szCs w:val="20"/>
          <w:lang w:val="ru-RU"/>
        </w:rPr>
        <w:br/>
      </w:r>
      <w:r>
        <w:rPr>
          <w:sz w:val="20"/>
          <w:szCs w:val="20"/>
          <w:lang w:val="ru-RU"/>
        </w:rPr>
        <w:br/>
      </w:r>
      <w:r w:rsidR="00716D0E" w:rsidRPr="002E70BE">
        <w:rPr>
          <w:b/>
          <w:bCs/>
          <w:color w:val="C00000"/>
          <w:szCs w:val="24"/>
          <w:lang w:val="ru-RU"/>
        </w:rPr>
        <w:t xml:space="preserve">9. </w:t>
      </w:r>
      <w:r w:rsidR="006B3CE4" w:rsidRPr="002E70BE">
        <w:rPr>
          <w:b/>
          <w:bCs/>
          <w:color w:val="C00000"/>
          <w:szCs w:val="24"/>
          <w:lang w:val="ru-RU"/>
        </w:rPr>
        <w:t>Потенциал и ограничения инструментов прогнозирования в области правосудия</w:t>
      </w:r>
      <w:bookmarkEnd w:id="35"/>
      <w:bookmarkEnd w:id="36"/>
    </w:p>
    <w:p w14:paraId="7FF88117" w14:textId="77777777" w:rsidR="006B3CE4" w:rsidRPr="00005B28" w:rsidRDefault="006B3CE4" w:rsidP="006B3CE4">
      <w:pPr>
        <w:spacing w:after="0" w:line="240" w:lineRule="auto"/>
        <w:rPr>
          <w:rFonts w:ascii="Arial" w:hAnsi="Arial"/>
          <w:sz w:val="20"/>
          <w:szCs w:val="20"/>
          <w:lang w:val="ru-RU"/>
        </w:rPr>
      </w:pPr>
    </w:p>
    <w:p w14:paraId="7B7D3F5F" w14:textId="77777777" w:rsidR="006B3CE4" w:rsidRPr="00005B28" w:rsidRDefault="006B3CE4" w:rsidP="006B3CE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b/>
          <w:sz w:val="20"/>
          <w:szCs w:val="20"/>
          <w:lang w:val="ru-RU"/>
        </w:rPr>
      </w:pPr>
    </w:p>
    <w:p w14:paraId="0EF50EA2" w14:textId="77777777" w:rsidR="006B3CE4" w:rsidRPr="00005B28" w:rsidRDefault="006B3CE4" w:rsidP="006B3CE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b/>
          <w:sz w:val="20"/>
          <w:szCs w:val="20"/>
          <w:lang w:val="ru-RU"/>
        </w:rPr>
      </w:pPr>
      <w:r w:rsidRPr="00005B28">
        <w:rPr>
          <w:rFonts w:ascii="Arial" w:hAnsi="Arial"/>
          <w:b/>
          <w:sz w:val="20"/>
          <w:szCs w:val="20"/>
          <w:lang w:val="ru-RU"/>
        </w:rPr>
        <w:t xml:space="preserve">Термин </w:t>
      </w:r>
      <w:r w:rsidR="00713C26">
        <w:rPr>
          <w:rFonts w:ascii="Arial" w:hAnsi="Arial"/>
          <w:b/>
          <w:sz w:val="20"/>
          <w:szCs w:val="20"/>
          <w:lang w:val="ru-RU"/>
        </w:rPr>
        <w:t>«</w:t>
      </w:r>
      <w:r w:rsidRPr="00005B28">
        <w:rPr>
          <w:rFonts w:ascii="Arial" w:hAnsi="Arial"/>
          <w:b/>
          <w:sz w:val="20"/>
          <w:szCs w:val="20"/>
          <w:lang w:val="ru-RU"/>
        </w:rPr>
        <w:t>предсказуемое правосудие</w:t>
      </w:r>
      <w:r w:rsidR="00713C26">
        <w:rPr>
          <w:rFonts w:ascii="Arial" w:hAnsi="Arial"/>
          <w:b/>
          <w:sz w:val="20"/>
          <w:szCs w:val="20"/>
          <w:lang w:val="ru-RU"/>
        </w:rPr>
        <w:t>»</w:t>
      </w:r>
      <w:r w:rsidRPr="00005B28">
        <w:rPr>
          <w:rFonts w:ascii="Arial" w:hAnsi="Arial"/>
          <w:b/>
          <w:sz w:val="20"/>
          <w:szCs w:val="20"/>
          <w:lang w:val="ru-RU"/>
        </w:rPr>
        <w:t xml:space="preserve"> следует исключить, поскольку он является двусмысленным и вводящим в заблуждение. </w:t>
      </w:r>
      <w:r w:rsidR="00713C26">
        <w:rPr>
          <w:rFonts w:ascii="Arial" w:hAnsi="Arial"/>
          <w:b/>
          <w:sz w:val="20"/>
          <w:szCs w:val="20"/>
          <w:lang w:val="ru-RU"/>
        </w:rPr>
        <w:t>Подобные</w:t>
      </w:r>
      <w:r w:rsidRPr="00005B28">
        <w:rPr>
          <w:rFonts w:ascii="Arial" w:hAnsi="Arial"/>
          <w:b/>
          <w:sz w:val="20"/>
          <w:szCs w:val="20"/>
          <w:lang w:val="ru-RU"/>
        </w:rPr>
        <w:t xml:space="preserve"> инструменты основаны на методах анализа </w:t>
      </w:r>
      <w:r w:rsidR="00713C26">
        <w:rPr>
          <w:rFonts w:ascii="Arial" w:hAnsi="Arial"/>
          <w:b/>
          <w:sz w:val="20"/>
          <w:szCs w:val="20"/>
          <w:lang w:val="ru-RU"/>
        </w:rPr>
        <w:t>судебной практики</w:t>
      </w:r>
      <w:r w:rsidRPr="00005B28">
        <w:rPr>
          <w:rFonts w:ascii="Arial" w:hAnsi="Arial"/>
          <w:b/>
          <w:sz w:val="20"/>
          <w:szCs w:val="20"/>
          <w:lang w:val="ru-RU"/>
        </w:rPr>
        <w:t xml:space="preserve"> с использованием статистических методов, которые никоим образом не воспроизводят правовую аргументацию, но могут попытаться ее описать. Аналитические предубеждения, если их невозможно полностью устранить, должны быть выявлены. Процесс разработки и использования </w:t>
      </w:r>
      <w:r w:rsidR="00713C26">
        <w:rPr>
          <w:rFonts w:ascii="Arial" w:hAnsi="Arial"/>
          <w:b/>
          <w:sz w:val="20"/>
          <w:szCs w:val="20"/>
          <w:lang w:val="ru-RU"/>
        </w:rPr>
        <w:t xml:space="preserve">подобного </w:t>
      </w:r>
      <w:r w:rsidRPr="00005B28">
        <w:rPr>
          <w:rFonts w:ascii="Arial" w:hAnsi="Arial"/>
          <w:b/>
          <w:sz w:val="20"/>
          <w:szCs w:val="20"/>
          <w:lang w:val="ru-RU"/>
        </w:rPr>
        <w:t>инструментария должен быть закреплен в четких этических рамках.</w:t>
      </w:r>
    </w:p>
    <w:p w14:paraId="6A3F1EB6" w14:textId="77777777" w:rsidR="006B3CE4" w:rsidRPr="00005B28" w:rsidRDefault="006B3CE4" w:rsidP="006B3CE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b/>
          <w:sz w:val="20"/>
          <w:szCs w:val="20"/>
          <w:lang w:val="ru-RU"/>
        </w:rPr>
      </w:pPr>
    </w:p>
    <w:p w14:paraId="128A1F5C" w14:textId="77777777" w:rsidR="006B3CE4" w:rsidRPr="00005B28" w:rsidRDefault="006B3CE4" w:rsidP="006B3CE4">
      <w:pPr>
        <w:spacing w:after="0" w:line="240" w:lineRule="auto"/>
        <w:jc w:val="both"/>
        <w:rPr>
          <w:rFonts w:ascii="Arial" w:hAnsi="Arial"/>
          <w:sz w:val="20"/>
          <w:szCs w:val="20"/>
          <w:lang w:val="ru-RU"/>
        </w:rPr>
      </w:pPr>
    </w:p>
    <w:p w14:paraId="57E1CDD5" w14:textId="77777777" w:rsidR="006B3CE4" w:rsidRPr="00005B28" w:rsidRDefault="006B3CE4" w:rsidP="006B3CE4">
      <w:pPr>
        <w:spacing w:after="0" w:line="240" w:lineRule="auto"/>
        <w:jc w:val="both"/>
        <w:rPr>
          <w:rFonts w:ascii="Arial" w:hAnsi="Arial"/>
          <w:sz w:val="20"/>
          <w:szCs w:val="20"/>
          <w:lang w:val="ru-RU"/>
        </w:rPr>
      </w:pPr>
    </w:p>
    <w:p w14:paraId="0CA2542D" w14:textId="77777777" w:rsidR="006B3CE4" w:rsidRPr="00005B28" w:rsidRDefault="006B3CE4" w:rsidP="006B3CE4">
      <w:pPr>
        <w:pStyle w:val="Paragrapheavecnumro"/>
        <w:spacing w:after="0" w:line="240" w:lineRule="auto"/>
        <w:ind w:left="0" w:hanging="567"/>
        <w:rPr>
          <w:sz w:val="20"/>
          <w:szCs w:val="20"/>
          <w:lang w:val="ru-RU"/>
        </w:rPr>
      </w:pPr>
      <w:r w:rsidRPr="00005B28">
        <w:rPr>
          <w:sz w:val="20"/>
          <w:szCs w:val="20"/>
          <w:lang w:val="ru-RU"/>
        </w:rPr>
        <w:t xml:space="preserve">В </w:t>
      </w:r>
      <w:r w:rsidR="00713C26">
        <w:rPr>
          <w:sz w:val="20"/>
          <w:szCs w:val="20"/>
          <w:lang w:val="ru-RU"/>
        </w:rPr>
        <w:t>главе</w:t>
      </w:r>
      <w:r w:rsidRPr="00005B28">
        <w:rPr>
          <w:sz w:val="20"/>
          <w:szCs w:val="20"/>
          <w:lang w:val="ru-RU"/>
        </w:rPr>
        <w:t xml:space="preserve"> 3 уже подчеркивал</w:t>
      </w:r>
      <w:r w:rsidR="00713C26">
        <w:rPr>
          <w:sz w:val="20"/>
          <w:szCs w:val="20"/>
          <w:lang w:val="ru-RU"/>
        </w:rPr>
        <w:t>ся</w:t>
      </w:r>
      <w:r w:rsidRPr="00005B28">
        <w:rPr>
          <w:sz w:val="20"/>
          <w:szCs w:val="20"/>
          <w:lang w:val="ru-RU"/>
        </w:rPr>
        <w:t xml:space="preserve"> двусмысленн</w:t>
      </w:r>
      <w:r w:rsidR="00713C26">
        <w:rPr>
          <w:sz w:val="20"/>
          <w:szCs w:val="20"/>
          <w:lang w:val="ru-RU"/>
        </w:rPr>
        <w:t>ый</w:t>
      </w:r>
      <w:r w:rsidRPr="00005B28">
        <w:rPr>
          <w:sz w:val="20"/>
          <w:szCs w:val="20"/>
          <w:lang w:val="ru-RU"/>
        </w:rPr>
        <w:t xml:space="preserve"> и ошибочн</w:t>
      </w:r>
      <w:r w:rsidR="00713C26">
        <w:rPr>
          <w:sz w:val="20"/>
          <w:szCs w:val="20"/>
          <w:lang w:val="ru-RU"/>
        </w:rPr>
        <w:t>ый характер</w:t>
      </w:r>
      <w:r w:rsidRPr="00005B28">
        <w:rPr>
          <w:sz w:val="20"/>
          <w:szCs w:val="20"/>
          <w:lang w:val="ru-RU"/>
        </w:rPr>
        <w:t xml:space="preserve"> концепции </w:t>
      </w:r>
      <w:r w:rsidR="00713C26">
        <w:rPr>
          <w:sz w:val="20"/>
          <w:szCs w:val="20"/>
          <w:lang w:val="ru-RU"/>
        </w:rPr>
        <w:t>«</w:t>
      </w:r>
      <w:r w:rsidRPr="00005B28">
        <w:rPr>
          <w:sz w:val="20"/>
          <w:szCs w:val="20"/>
          <w:lang w:val="ru-RU"/>
        </w:rPr>
        <w:t>предсказуемого правосудия</w:t>
      </w:r>
      <w:r w:rsidR="00713C26">
        <w:rPr>
          <w:sz w:val="20"/>
          <w:szCs w:val="20"/>
          <w:lang w:val="ru-RU"/>
        </w:rPr>
        <w:t>»</w:t>
      </w:r>
      <w:r w:rsidRPr="00005B28">
        <w:rPr>
          <w:sz w:val="20"/>
          <w:szCs w:val="20"/>
          <w:lang w:val="ru-RU"/>
        </w:rPr>
        <w:t xml:space="preserve"> и то, как </w:t>
      </w:r>
      <w:r w:rsidR="00713C26">
        <w:rPr>
          <w:sz w:val="20"/>
          <w:szCs w:val="20"/>
          <w:lang w:val="ru-RU"/>
        </w:rPr>
        <w:t xml:space="preserve">под ее воздействием медленно меняется </w:t>
      </w:r>
      <w:r w:rsidRPr="00005B28">
        <w:rPr>
          <w:sz w:val="20"/>
          <w:szCs w:val="20"/>
          <w:lang w:val="ru-RU"/>
        </w:rPr>
        <w:t xml:space="preserve"> коллективно</w:t>
      </w:r>
      <w:r w:rsidR="00713C26">
        <w:rPr>
          <w:sz w:val="20"/>
          <w:szCs w:val="20"/>
          <w:lang w:val="ru-RU"/>
        </w:rPr>
        <w:t>е</w:t>
      </w:r>
      <w:r w:rsidRPr="00005B28">
        <w:rPr>
          <w:sz w:val="20"/>
          <w:szCs w:val="20"/>
          <w:lang w:val="ru-RU"/>
        </w:rPr>
        <w:t xml:space="preserve"> сознани</w:t>
      </w:r>
      <w:r w:rsidR="00713C26">
        <w:rPr>
          <w:sz w:val="20"/>
          <w:szCs w:val="20"/>
          <w:lang w:val="ru-RU"/>
        </w:rPr>
        <w:t>е</w:t>
      </w:r>
      <w:r w:rsidRPr="00005B28">
        <w:rPr>
          <w:sz w:val="20"/>
          <w:szCs w:val="20"/>
          <w:lang w:val="ru-RU"/>
        </w:rPr>
        <w:t xml:space="preserve">, заставляя нас поверить, что машины, лишенные каких-либо эмоций, однажды смогут </w:t>
      </w:r>
      <w:r w:rsidR="00CD586A">
        <w:rPr>
          <w:sz w:val="20"/>
          <w:szCs w:val="20"/>
          <w:lang w:val="ru-RU"/>
        </w:rPr>
        <w:t>обеспечить большую надежность судебному процессу</w:t>
      </w:r>
      <w:r w:rsidR="006D44EF">
        <w:rPr>
          <w:sz w:val="20"/>
          <w:szCs w:val="20"/>
          <w:lang w:val="ru-RU"/>
        </w:rPr>
        <w:t>. Сегодня как никогда ранее</w:t>
      </w:r>
      <w:r w:rsidRPr="00005B28">
        <w:rPr>
          <w:sz w:val="20"/>
          <w:szCs w:val="20"/>
          <w:lang w:val="ru-RU"/>
        </w:rPr>
        <w:t xml:space="preserve"> </w:t>
      </w:r>
      <w:r w:rsidR="00CD586A">
        <w:rPr>
          <w:sz w:val="20"/>
          <w:szCs w:val="20"/>
          <w:lang w:val="ru-RU"/>
        </w:rPr>
        <w:t>данные</w:t>
      </w:r>
      <w:r w:rsidRPr="00005B28">
        <w:rPr>
          <w:sz w:val="20"/>
          <w:szCs w:val="20"/>
          <w:lang w:val="ru-RU"/>
        </w:rPr>
        <w:t xml:space="preserve"> обещания </w:t>
      </w:r>
      <w:r w:rsidR="00CD586A">
        <w:rPr>
          <w:sz w:val="20"/>
          <w:szCs w:val="20"/>
          <w:lang w:val="ru-RU"/>
        </w:rPr>
        <w:t xml:space="preserve">нуждаются в объективном и научном изучении на основе обширной базы фундаментальных исследований для выявления возможных пределов. </w:t>
      </w:r>
      <w:r w:rsidRPr="00005B28">
        <w:rPr>
          <w:sz w:val="20"/>
          <w:szCs w:val="20"/>
          <w:lang w:val="ru-RU"/>
        </w:rPr>
        <w:t>В этой связи следует отметить, что риск</w:t>
      </w:r>
      <w:r w:rsidR="00CD586A">
        <w:rPr>
          <w:sz w:val="20"/>
          <w:szCs w:val="20"/>
          <w:lang w:val="ru-RU"/>
        </w:rPr>
        <w:t>и</w:t>
      </w:r>
      <w:r w:rsidRPr="00005B28">
        <w:rPr>
          <w:sz w:val="20"/>
          <w:szCs w:val="20"/>
          <w:lang w:val="ru-RU"/>
        </w:rPr>
        <w:t xml:space="preserve"> искаженного толкования смысла судебных решений</w:t>
      </w:r>
      <w:r w:rsidR="00CD586A">
        <w:rPr>
          <w:sz w:val="20"/>
          <w:szCs w:val="20"/>
          <w:lang w:val="ru-RU"/>
        </w:rPr>
        <w:t>, вынесенных</w:t>
      </w:r>
      <w:r w:rsidRPr="00005B28">
        <w:rPr>
          <w:sz w:val="20"/>
          <w:szCs w:val="20"/>
          <w:lang w:val="ru-RU"/>
        </w:rPr>
        <w:t xml:space="preserve"> исключительно на основ</w:t>
      </w:r>
      <w:r w:rsidR="00CD586A">
        <w:rPr>
          <w:sz w:val="20"/>
          <w:szCs w:val="20"/>
          <w:lang w:val="ru-RU"/>
        </w:rPr>
        <w:t xml:space="preserve">е статистического моделирования, оказываются </w:t>
      </w:r>
      <w:r w:rsidRPr="00005B28">
        <w:rPr>
          <w:sz w:val="20"/>
          <w:szCs w:val="20"/>
          <w:lang w:val="ru-RU"/>
        </w:rPr>
        <w:t>чрезвычайно высок</w:t>
      </w:r>
      <w:r w:rsidR="00CD586A">
        <w:rPr>
          <w:sz w:val="20"/>
          <w:szCs w:val="20"/>
          <w:lang w:val="ru-RU"/>
        </w:rPr>
        <w:t>и; э</w:t>
      </w:r>
      <w:r w:rsidRPr="00005B28">
        <w:rPr>
          <w:sz w:val="20"/>
          <w:szCs w:val="20"/>
          <w:lang w:val="ru-RU"/>
        </w:rPr>
        <w:t>то наблюдение подтверждается также отсутствием четкого понимания связей между данными и очевидным наличием ложных корреляций, которые не могут быть выявлены в больших массивах данных.</w:t>
      </w:r>
    </w:p>
    <w:p w14:paraId="4A83F61F" w14:textId="77777777" w:rsidR="006B3CE4" w:rsidRPr="00005B28" w:rsidRDefault="006B3CE4" w:rsidP="006B3CE4">
      <w:pPr>
        <w:spacing w:after="0" w:line="240" w:lineRule="auto"/>
        <w:ind w:hanging="567"/>
        <w:rPr>
          <w:rFonts w:ascii="Arial" w:hAnsi="Arial"/>
          <w:sz w:val="20"/>
          <w:szCs w:val="20"/>
          <w:lang w:val="ru-RU"/>
        </w:rPr>
      </w:pPr>
    </w:p>
    <w:p w14:paraId="4385F0CF" w14:textId="77777777" w:rsidR="006B3CE4" w:rsidRPr="00005B28" w:rsidRDefault="006B3CE4" w:rsidP="006B3CE4">
      <w:pPr>
        <w:pStyle w:val="Paragrapheavecnumro"/>
        <w:spacing w:after="0" w:line="240" w:lineRule="auto"/>
        <w:ind w:left="0" w:hanging="567"/>
        <w:rPr>
          <w:sz w:val="20"/>
          <w:szCs w:val="20"/>
          <w:lang w:val="ru-RU"/>
        </w:rPr>
      </w:pPr>
      <w:r w:rsidRPr="00005B28">
        <w:rPr>
          <w:sz w:val="20"/>
          <w:szCs w:val="20"/>
          <w:lang w:val="ru-RU"/>
        </w:rPr>
        <w:t xml:space="preserve">Более того, </w:t>
      </w:r>
      <w:r w:rsidR="00A624F1">
        <w:rPr>
          <w:sz w:val="20"/>
          <w:szCs w:val="20"/>
          <w:lang w:val="ru-RU"/>
        </w:rPr>
        <w:t xml:space="preserve">так называемый </w:t>
      </w:r>
      <w:r w:rsidRPr="00005B28">
        <w:rPr>
          <w:sz w:val="20"/>
          <w:szCs w:val="20"/>
          <w:lang w:val="ru-RU"/>
        </w:rPr>
        <w:t xml:space="preserve">нейтралитет алгоритмов - это миф, поскольку их создатели сознательно или непреднамеренно переносят в них собственные системы ценностей. </w:t>
      </w:r>
      <w:r w:rsidR="00A624F1">
        <w:rPr>
          <w:sz w:val="20"/>
          <w:szCs w:val="20"/>
          <w:lang w:val="ru-RU"/>
        </w:rPr>
        <w:t>Так ф</w:t>
      </w:r>
      <w:r w:rsidRPr="00005B28">
        <w:rPr>
          <w:sz w:val="20"/>
          <w:szCs w:val="20"/>
          <w:lang w:val="ru-RU"/>
        </w:rPr>
        <w:t>илософ Эрик Садин отме</w:t>
      </w:r>
      <w:r w:rsidR="00A624F1">
        <w:rPr>
          <w:sz w:val="20"/>
          <w:szCs w:val="20"/>
          <w:lang w:val="ru-RU"/>
        </w:rPr>
        <w:t>чал</w:t>
      </w:r>
      <w:r w:rsidRPr="00005B28">
        <w:rPr>
          <w:sz w:val="20"/>
          <w:szCs w:val="20"/>
          <w:lang w:val="ru-RU"/>
        </w:rPr>
        <w:t xml:space="preserve">, что </w:t>
      </w:r>
      <w:r w:rsidR="00A624F1">
        <w:rPr>
          <w:sz w:val="20"/>
          <w:szCs w:val="20"/>
          <w:lang w:val="ru-RU"/>
        </w:rPr>
        <w:t>«</w:t>
      </w:r>
      <w:r w:rsidRPr="00005B28">
        <w:rPr>
          <w:sz w:val="20"/>
          <w:szCs w:val="20"/>
          <w:lang w:val="ru-RU"/>
        </w:rPr>
        <w:t>за эфф</w:t>
      </w:r>
      <w:r w:rsidR="00A624F1">
        <w:rPr>
          <w:sz w:val="20"/>
          <w:szCs w:val="20"/>
          <w:lang w:val="ru-RU"/>
        </w:rPr>
        <w:t>ективным и обезличенным фасадом</w:t>
      </w:r>
      <w:r w:rsidRPr="00005B28">
        <w:rPr>
          <w:sz w:val="20"/>
          <w:szCs w:val="20"/>
          <w:lang w:val="ru-RU"/>
        </w:rPr>
        <w:t xml:space="preserve"> алгоритмические системы незаметно отражают намерения их создателей или </w:t>
      </w:r>
      <w:r w:rsidR="00A624F1">
        <w:rPr>
          <w:sz w:val="20"/>
          <w:szCs w:val="20"/>
          <w:lang w:val="ru-RU"/>
        </w:rPr>
        <w:t>заказчиков</w:t>
      </w:r>
      <w:r w:rsidRPr="00005B28">
        <w:rPr>
          <w:sz w:val="20"/>
          <w:szCs w:val="20"/>
          <w:lang w:val="ru-RU"/>
        </w:rPr>
        <w:t xml:space="preserve">, </w:t>
      </w:r>
      <w:r w:rsidR="00A624F1">
        <w:rPr>
          <w:sz w:val="20"/>
          <w:szCs w:val="20"/>
          <w:lang w:val="ru-RU"/>
        </w:rPr>
        <w:t>получая</w:t>
      </w:r>
      <w:r w:rsidRPr="00005B28">
        <w:rPr>
          <w:sz w:val="20"/>
          <w:szCs w:val="20"/>
          <w:lang w:val="ru-RU"/>
        </w:rPr>
        <w:t xml:space="preserve"> </w:t>
      </w:r>
      <w:r w:rsidR="00A624F1">
        <w:rPr>
          <w:sz w:val="20"/>
          <w:szCs w:val="20"/>
          <w:lang w:val="ru-RU"/>
        </w:rPr>
        <w:t>действенную</w:t>
      </w:r>
      <w:r w:rsidRPr="00005B28">
        <w:rPr>
          <w:sz w:val="20"/>
          <w:szCs w:val="20"/>
          <w:lang w:val="ru-RU"/>
        </w:rPr>
        <w:t xml:space="preserve"> и асимметричную власть над жизнью других людей</w:t>
      </w:r>
      <w:r w:rsidR="005B7AD8">
        <w:rPr>
          <w:sz w:val="20"/>
          <w:szCs w:val="20"/>
          <w:lang w:val="ru-RU"/>
        </w:rPr>
        <w:t>»</w:t>
      </w:r>
      <w:r w:rsidRPr="00005B28">
        <w:rPr>
          <w:sz w:val="20"/>
          <w:szCs w:val="20"/>
          <w:lang w:val="ru-RU"/>
        </w:rPr>
        <w:t xml:space="preserve">. Исследователь Орельен Гросдидье также считает, что </w:t>
      </w:r>
      <w:r w:rsidR="005B7AD8">
        <w:rPr>
          <w:sz w:val="20"/>
          <w:szCs w:val="20"/>
          <w:lang w:val="ru-RU"/>
        </w:rPr>
        <w:t>«</w:t>
      </w:r>
      <w:r w:rsidRPr="00005B28">
        <w:rPr>
          <w:sz w:val="20"/>
          <w:szCs w:val="20"/>
          <w:lang w:val="ru-RU"/>
        </w:rPr>
        <w:t xml:space="preserve">алгоритм сам по себе не способен </w:t>
      </w:r>
      <w:r w:rsidR="005B7AD8">
        <w:rPr>
          <w:sz w:val="20"/>
          <w:szCs w:val="20"/>
          <w:lang w:val="ru-RU"/>
        </w:rPr>
        <w:t xml:space="preserve">ни на что иное, </w:t>
      </w:r>
      <w:r w:rsidRPr="00005B28">
        <w:rPr>
          <w:sz w:val="20"/>
          <w:szCs w:val="20"/>
          <w:lang w:val="ru-RU"/>
        </w:rPr>
        <w:t xml:space="preserve">как </w:t>
      </w:r>
      <w:r w:rsidR="005B7AD8">
        <w:rPr>
          <w:sz w:val="20"/>
          <w:szCs w:val="20"/>
          <w:lang w:val="ru-RU"/>
        </w:rPr>
        <w:t xml:space="preserve">позволить нам – в лучшем случае - </w:t>
      </w:r>
      <w:r w:rsidRPr="00005B28">
        <w:rPr>
          <w:sz w:val="20"/>
          <w:szCs w:val="20"/>
          <w:lang w:val="ru-RU"/>
        </w:rPr>
        <w:t xml:space="preserve">понять часть замысла </w:t>
      </w:r>
      <w:r w:rsidR="005B7AD8">
        <w:rPr>
          <w:sz w:val="20"/>
          <w:szCs w:val="20"/>
          <w:lang w:val="ru-RU"/>
        </w:rPr>
        <w:t>его создателя»</w:t>
      </w:r>
      <w:r w:rsidRPr="00005B28">
        <w:rPr>
          <w:sz w:val="20"/>
          <w:szCs w:val="20"/>
          <w:lang w:val="ru-RU"/>
        </w:rPr>
        <w:t xml:space="preserve"> и распростран</w:t>
      </w:r>
      <w:r w:rsidR="005B7AD8">
        <w:rPr>
          <w:sz w:val="20"/>
          <w:szCs w:val="20"/>
          <w:lang w:val="ru-RU"/>
        </w:rPr>
        <w:t xml:space="preserve">яет опросник на </w:t>
      </w:r>
      <w:r w:rsidRPr="00005B28">
        <w:rPr>
          <w:sz w:val="20"/>
          <w:szCs w:val="20"/>
          <w:lang w:val="ru-RU"/>
        </w:rPr>
        <w:t xml:space="preserve">всю цепочку обработки информации (намерение </w:t>
      </w:r>
      <w:r w:rsidR="005B7AD8">
        <w:rPr>
          <w:sz w:val="20"/>
          <w:szCs w:val="20"/>
          <w:lang w:val="ru-RU"/>
        </w:rPr>
        <w:t>создателя</w:t>
      </w:r>
      <w:r w:rsidRPr="00005B28">
        <w:rPr>
          <w:sz w:val="20"/>
          <w:szCs w:val="20"/>
          <w:lang w:val="ru-RU"/>
        </w:rPr>
        <w:t xml:space="preserve">, </w:t>
      </w:r>
      <w:r w:rsidR="005B7AD8">
        <w:rPr>
          <w:sz w:val="20"/>
          <w:szCs w:val="20"/>
          <w:lang w:val="ru-RU"/>
        </w:rPr>
        <w:t>напис</w:t>
      </w:r>
      <w:r w:rsidR="006D44EF">
        <w:rPr>
          <w:sz w:val="20"/>
          <w:szCs w:val="20"/>
          <w:lang w:val="ru-RU"/>
        </w:rPr>
        <w:t>а</w:t>
      </w:r>
      <w:r w:rsidR="005B7AD8">
        <w:rPr>
          <w:sz w:val="20"/>
          <w:szCs w:val="20"/>
          <w:lang w:val="ru-RU"/>
        </w:rPr>
        <w:t>ние</w:t>
      </w:r>
      <w:r w:rsidRPr="00005B28">
        <w:rPr>
          <w:sz w:val="20"/>
          <w:szCs w:val="20"/>
          <w:lang w:val="ru-RU"/>
        </w:rPr>
        <w:t xml:space="preserve"> компьютерного кода, </w:t>
      </w:r>
      <w:r w:rsidR="006D44EF">
        <w:rPr>
          <w:sz w:val="20"/>
          <w:szCs w:val="20"/>
          <w:lang w:val="ru-RU"/>
        </w:rPr>
        <w:t xml:space="preserve">выполнение компьютерного кода, </w:t>
      </w:r>
      <w:r w:rsidR="00F76753">
        <w:rPr>
          <w:sz w:val="20"/>
          <w:szCs w:val="20"/>
          <w:lang w:val="ru-RU"/>
        </w:rPr>
        <w:t xml:space="preserve">  </w:t>
      </w:r>
      <w:r w:rsidR="000524CA">
        <w:rPr>
          <w:sz w:val="20"/>
          <w:szCs w:val="20"/>
          <w:lang w:val="ru-RU"/>
        </w:rPr>
        <w:t xml:space="preserve"> </w:t>
      </w:r>
      <w:r w:rsidRPr="00005B28">
        <w:rPr>
          <w:sz w:val="20"/>
          <w:szCs w:val="20"/>
          <w:lang w:val="ru-RU"/>
        </w:rPr>
        <w:t>контекст исполнения,</w:t>
      </w:r>
      <w:r w:rsidR="005B7AD8">
        <w:rPr>
          <w:sz w:val="20"/>
          <w:szCs w:val="20"/>
          <w:lang w:val="ru-RU"/>
        </w:rPr>
        <w:t xml:space="preserve"> и дальнейшее</w:t>
      </w:r>
      <w:r w:rsidRPr="00005B28">
        <w:rPr>
          <w:sz w:val="20"/>
          <w:szCs w:val="20"/>
          <w:lang w:val="ru-RU"/>
        </w:rPr>
        <w:t xml:space="preserve"> </w:t>
      </w:r>
      <w:r w:rsidRPr="002E70BE">
        <w:rPr>
          <w:sz w:val="20"/>
          <w:szCs w:val="20"/>
          <w:lang w:val="ru-RU"/>
        </w:rPr>
        <w:t>обслуживани</w:t>
      </w:r>
      <w:r w:rsidR="005B7AD8" w:rsidRPr="002E70BE">
        <w:rPr>
          <w:sz w:val="20"/>
          <w:szCs w:val="20"/>
          <w:lang w:val="ru-RU"/>
        </w:rPr>
        <w:t>е</w:t>
      </w:r>
      <w:r w:rsidRPr="00005B28">
        <w:rPr>
          <w:sz w:val="20"/>
          <w:szCs w:val="20"/>
          <w:lang w:val="ru-RU"/>
        </w:rPr>
        <w:t>). Это замечание разделяет и криминолог Але</w:t>
      </w:r>
      <w:r w:rsidR="00BC6305">
        <w:rPr>
          <w:sz w:val="20"/>
          <w:szCs w:val="20"/>
          <w:lang w:val="ru-RU"/>
        </w:rPr>
        <w:t>сь</w:t>
      </w:r>
      <w:r w:rsidRPr="00005B28">
        <w:rPr>
          <w:sz w:val="20"/>
          <w:szCs w:val="20"/>
          <w:lang w:val="ru-RU"/>
        </w:rPr>
        <w:t xml:space="preserve"> Заврник, который подчеркивает, как этапы построения и интерпретации алгоритмов осуществляются человеком, для человека и не могут избежать ошибок, предрассудков, </w:t>
      </w:r>
      <w:r w:rsidR="00BC6305">
        <w:rPr>
          <w:sz w:val="20"/>
          <w:szCs w:val="20"/>
          <w:lang w:val="ru-RU"/>
        </w:rPr>
        <w:t xml:space="preserve">влияния </w:t>
      </w:r>
      <w:r w:rsidR="00BC6305" w:rsidRPr="00005B28">
        <w:rPr>
          <w:sz w:val="20"/>
          <w:szCs w:val="20"/>
          <w:lang w:val="ru-RU"/>
        </w:rPr>
        <w:t xml:space="preserve">человеческих </w:t>
      </w:r>
      <w:r w:rsidRPr="00005B28">
        <w:rPr>
          <w:sz w:val="20"/>
          <w:szCs w:val="20"/>
          <w:lang w:val="ru-RU"/>
        </w:rPr>
        <w:t>ценностей</w:t>
      </w:r>
      <w:r w:rsidR="00BC6305">
        <w:rPr>
          <w:sz w:val="20"/>
          <w:szCs w:val="20"/>
          <w:lang w:val="ru-RU"/>
        </w:rPr>
        <w:t xml:space="preserve"> и</w:t>
      </w:r>
      <w:r w:rsidRPr="00005B28">
        <w:rPr>
          <w:sz w:val="20"/>
          <w:szCs w:val="20"/>
          <w:lang w:val="ru-RU"/>
        </w:rPr>
        <w:t xml:space="preserve"> интересов и человеческого представления о мире, какими бы они ни были задуманы.</w:t>
      </w:r>
    </w:p>
    <w:p w14:paraId="0473FE1C" w14:textId="77777777" w:rsidR="006B3CE4" w:rsidRPr="00005B28" w:rsidRDefault="006B3CE4" w:rsidP="006B3CE4">
      <w:pPr>
        <w:pStyle w:val="1"/>
        <w:spacing w:after="0"/>
        <w:ind w:hanging="567"/>
        <w:rPr>
          <w:rFonts w:ascii="Arial" w:hAnsi="Arial" w:cs="Arial"/>
          <w:sz w:val="20"/>
          <w:szCs w:val="20"/>
          <w:lang w:val="ru-RU"/>
        </w:rPr>
      </w:pPr>
      <w:r w:rsidRPr="00005B28">
        <w:rPr>
          <w:rFonts w:ascii="Arial" w:hAnsi="Arial" w:cs="Arial"/>
          <w:sz w:val="20"/>
          <w:szCs w:val="20"/>
          <w:lang w:val="ru-RU"/>
        </w:rPr>
        <w:t xml:space="preserve"> </w:t>
      </w:r>
      <w:r w:rsidR="00BC6305">
        <w:rPr>
          <w:rFonts w:ascii="Arial" w:hAnsi="Arial" w:cs="Arial"/>
          <w:sz w:val="20"/>
          <w:szCs w:val="20"/>
          <w:lang w:val="ru-RU"/>
        </w:rPr>
        <w:t xml:space="preserve">  </w:t>
      </w:r>
    </w:p>
    <w:p w14:paraId="70E82188" w14:textId="77777777" w:rsidR="006B3CE4" w:rsidRPr="0052023E" w:rsidRDefault="006B3CE4">
      <w:pPr>
        <w:pStyle w:val="Paragrapheavecnumro"/>
        <w:spacing w:after="0" w:line="240" w:lineRule="auto"/>
        <w:ind w:left="0" w:hanging="567"/>
        <w:rPr>
          <w:sz w:val="20"/>
          <w:szCs w:val="20"/>
          <w:lang w:val="ru-RU"/>
        </w:rPr>
      </w:pPr>
      <w:r w:rsidRPr="00005B28">
        <w:rPr>
          <w:sz w:val="20"/>
          <w:szCs w:val="20"/>
          <w:lang w:val="ru-RU"/>
        </w:rPr>
        <w:t>Несмотря на эти значительные ограничения,</w:t>
      </w:r>
      <w:r w:rsidR="008B7C7C" w:rsidRPr="002E70BE">
        <w:rPr>
          <w:sz w:val="20"/>
          <w:szCs w:val="20"/>
          <w:lang w:val="ru-RU"/>
        </w:rPr>
        <w:t xml:space="preserve"> </w:t>
      </w:r>
      <w:r w:rsidR="008B7C7C">
        <w:rPr>
          <w:sz w:val="20"/>
          <w:szCs w:val="20"/>
          <w:lang w:val="ru-RU"/>
        </w:rPr>
        <w:t xml:space="preserve">должны ли мы </w:t>
      </w:r>
      <w:r w:rsidR="00A52192">
        <w:rPr>
          <w:sz w:val="20"/>
          <w:szCs w:val="20"/>
          <w:lang w:val="ru-RU"/>
        </w:rPr>
        <w:t>все-таки</w:t>
      </w:r>
      <w:r w:rsidR="008B7C7C">
        <w:rPr>
          <w:sz w:val="20"/>
          <w:szCs w:val="20"/>
          <w:lang w:val="ru-RU"/>
        </w:rPr>
        <w:t xml:space="preserve"> </w:t>
      </w:r>
      <w:r w:rsidR="00A52192">
        <w:rPr>
          <w:sz w:val="20"/>
          <w:szCs w:val="20"/>
          <w:lang w:val="ru-RU"/>
        </w:rPr>
        <w:t xml:space="preserve">игнорировать </w:t>
      </w:r>
      <w:r w:rsidRPr="00005B28">
        <w:rPr>
          <w:sz w:val="20"/>
          <w:szCs w:val="20"/>
          <w:lang w:val="ru-RU"/>
        </w:rPr>
        <w:t>вклад</w:t>
      </w:r>
      <w:r w:rsidR="00A52192">
        <w:rPr>
          <w:sz w:val="20"/>
          <w:szCs w:val="20"/>
          <w:lang w:val="ru-RU"/>
        </w:rPr>
        <w:t xml:space="preserve"> технологии, обладающей </w:t>
      </w:r>
      <w:r w:rsidRPr="00005B28">
        <w:rPr>
          <w:sz w:val="20"/>
          <w:szCs w:val="20"/>
          <w:lang w:val="ru-RU"/>
        </w:rPr>
        <w:t>непревзойденной мощностью? Математики К. С. Калуде и Г. Лонг</w:t>
      </w:r>
      <w:r w:rsidR="00A52192">
        <w:rPr>
          <w:sz w:val="20"/>
          <w:szCs w:val="20"/>
          <w:lang w:val="ru-RU"/>
        </w:rPr>
        <w:t xml:space="preserve">о в своем исследовании больших </w:t>
      </w:r>
      <w:r w:rsidRPr="00005B28">
        <w:rPr>
          <w:sz w:val="20"/>
          <w:szCs w:val="20"/>
          <w:lang w:val="ru-RU"/>
        </w:rPr>
        <w:t xml:space="preserve"> данных подчеркивают, что </w:t>
      </w:r>
      <w:r w:rsidR="00A52192">
        <w:rPr>
          <w:sz w:val="20"/>
          <w:szCs w:val="20"/>
          <w:lang w:val="ru-RU"/>
        </w:rPr>
        <w:t>«</w:t>
      </w:r>
      <w:r w:rsidRPr="00005B28">
        <w:rPr>
          <w:sz w:val="20"/>
          <w:szCs w:val="20"/>
          <w:lang w:val="ru-RU"/>
        </w:rPr>
        <w:t xml:space="preserve">ограничительный или негативный </w:t>
      </w:r>
      <w:r w:rsidR="00817787">
        <w:rPr>
          <w:sz w:val="20"/>
          <w:szCs w:val="20"/>
          <w:lang w:val="ru-RU"/>
        </w:rPr>
        <w:t>результат их применения</w:t>
      </w:r>
      <w:r w:rsidRPr="00005B28">
        <w:rPr>
          <w:sz w:val="20"/>
          <w:szCs w:val="20"/>
          <w:lang w:val="ru-RU"/>
        </w:rPr>
        <w:t>, как это часто бывает, не разрушает науку о данных, а прокладывает путь к более глубокому осмыслению</w:t>
      </w:r>
      <w:r w:rsidR="00EC4D1F">
        <w:rPr>
          <w:sz w:val="20"/>
          <w:szCs w:val="20"/>
          <w:lang w:val="ru-RU"/>
        </w:rPr>
        <w:t>»</w:t>
      </w:r>
      <w:r w:rsidRPr="00005B28">
        <w:rPr>
          <w:sz w:val="20"/>
          <w:szCs w:val="20"/>
          <w:lang w:val="ru-RU"/>
        </w:rPr>
        <w:t xml:space="preserve">, включая </w:t>
      </w:r>
      <w:r w:rsidR="00EC4D1F">
        <w:rPr>
          <w:sz w:val="20"/>
          <w:szCs w:val="20"/>
          <w:lang w:val="ru-RU"/>
        </w:rPr>
        <w:t>«</w:t>
      </w:r>
      <w:r w:rsidRPr="00005B28">
        <w:rPr>
          <w:sz w:val="20"/>
          <w:szCs w:val="20"/>
          <w:lang w:val="ru-RU"/>
        </w:rPr>
        <w:t>задачу разработки нового, более широкого научного метода, способного интегрировать как новые алгоритмические инструменты, так и классические инструменты</w:t>
      </w:r>
      <w:r w:rsidR="00187E1C">
        <w:rPr>
          <w:sz w:val="20"/>
          <w:szCs w:val="20"/>
          <w:lang w:val="ru-RU"/>
        </w:rPr>
        <w:t>»</w:t>
      </w:r>
      <w:r w:rsidRPr="00005B28">
        <w:rPr>
          <w:sz w:val="20"/>
          <w:szCs w:val="20"/>
          <w:lang w:val="ru-RU"/>
        </w:rPr>
        <w:t xml:space="preserve"> путем сопровожд</w:t>
      </w:r>
      <w:r w:rsidR="00187E1C">
        <w:rPr>
          <w:sz w:val="20"/>
          <w:szCs w:val="20"/>
          <w:lang w:val="ru-RU"/>
        </w:rPr>
        <w:t>ения</w:t>
      </w:r>
      <w:r w:rsidRPr="00005B28">
        <w:rPr>
          <w:sz w:val="20"/>
          <w:szCs w:val="20"/>
          <w:lang w:val="ru-RU"/>
        </w:rPr>
        <w:t xml:space="preserve"> обработки </w:t>
      </w:r>
      <w:r w:rsidR="0081207C">
        <w:rPr>
          <w:sz w:val="20"/>
          <w:szCs w:val="20"/>
          <w:lang w:val="ru-RU"/>
        </w:rPr>
        <w:t>«</w:t>
      </w:r>
      <w:r w:rsidRPr="00005B28">
        <w:rPr>
          <w:sz w:val="20"/>
          <w:szCs w:val="20"/>
          <w:lang w:val="ru-RU"/>
        </w:rPr>
        <w:t>строгой оценкой доказательств</w:t>
      </w:r>
      <w:r w:rsidR="0081207C">
        <w:rPr>
          <w:sz w:val="20"/>
          <w:szCs w:val="20"/>
          <w:lang w:val="ru-RU"/>
        </w:rPr>
        <w:t>»</w:t>
      </w:r>
      <w:r w:rsidR="00995041">
        <w:rPr>
          <w:sz w:val="20"/>
          <w:szCs w:val="20"/>
          <w:lang w:val="ru-RU"/>
        </w:rPr>
        <w:t xml:space="preserve">. </w:t>
      </w:r>
      <w:r w:rsidRPr="00005B28">
        <w:rPr>
          <w:sz w:val="20"/>
          <w:szCs w:val="20"/>
          <w:lang w:val="ru-RU"/>
        </w:rPr>
        <w:t xml:space="preserve">Как отмечалось во введении, использование </w:t>
      </w:r>
      <w:r w:rsidRPr="002E70BE">
        <w:rPr>
          <w:sz w:val="20"/>
          <w:szCs w:val="20"/>
          <w:lang w:val="ru-RU"/>
        </w:rPr>
        <w:t>ИИ</w:t>
      </w:r>
      <w:r w:rsidRPr="00005B28">
        <w:rPr>
          <w:sz w:val="20"/>
          <w:szCs w:val="20"/>
          <w:lang w:val="ru-RU"/>
        </w:rPr>
        <w:t xml:space="preserve">, </w:t>
      </w:r>
      <w:r w:rsidR="0081207C">
        <w:rPr>
          <w:sz w:val="20"/>
          <w:szCs w:val="20"/>
          <w:lang w:val="ru-RU"/>
        </w:rPr>
        <w:t>способно</w:t>
      </w:r>
      <w:r w:rsidR="00803B5A">
        <w:rPr>
          <w:sz w:val="20"/>
          <w:szCs w:val="20"/>
          <w:lang w:val="ru-RU"/>
        </w:rPr>
        <w:t xml:space="preserve"> дать специалистам существенную поддержку</w:t>
      </w:r>
      <w:r w:rsidRPr="00005B28">
        <w:rPr>
          <w:sz w:val="20"/>
          <w:szCs w:val="20"/>
          <w:lang w:val="ru-RU"/>
        </w:rPr>
        <w:t>, включая судей и адвокатов, а также широк</w:t>
      </w:r>
      <w:r w:rsidR="000524CA">
        <w:rPr>
          <w:sz w:val="20"/>
          <w:szCs w:val="20"/>
          <w:lang w:val="ru-RU"/>
        </w:rPr>
        <w:t>ую</w:t>
      </w:r>
      <w:r w:rsidRPr="00005B28">
        <w:rPr>
          <w:sz w:val="20"/>
          <w:szCs w:val="20"/>
          <w:lang w:val="ru-RU"/>
        </w:rPr>
        <w:t xml:space="preserve"> обществен</w:t>
      </w:r>
      <w:r>
        <w:rPr>
          <w:sz w:val="20"/>
          <w:szCs w:val="20"/>
          <w:lang w:val="ru-RU"/>
        </w:rPr>
        <w:t>ност</w:t>
      </w:r>
      <w:r w:rsidR="000524CA">
        <w:rPr>
          <w:sz w:val="20"/>
          <w:szCs w:val="20"/>
          <w:lang w:val="ru-RU"/>
        </w:rPr>
        <w:t>ь</w:t>
      </w:r>
      <w:r>
        <w:rPr>
          <w:sz w:val="20"/>
          <w:szCs w:val="20"/>
          <w:lang w:val="ru-RU"/>
        </w:rPr>
        <w:t xml:space="preserve">, особенно если однажды </w:t>
      </w:r>
      <w:r w:rsidRPr="002E70BE">
        <w:rPr>
          <w:sz w:val="20"/>
          <w:szCs w:val="20"/>
          <w:lang w:val="ru-RU"/>
        </w:rPr>
        <w:t>он</w:t>
      </w:r>
      <w:r w:rsidRPr="00D026E5">
        <w:rPr>
          <w:color w:val="FF0000"/>
          <w:sz w:val="20"/>
          <w:szCs w:val="20"/>
          <w:lang w:val="ru-RU"/>
        </w:rPr>
        <w:t xml:space="preserve"> </w:t>
      </w:r>
      <w:r w:rsidRPr="00005B28">
        <w:rPr>
          <w:sz w:val="20"/>
          <w:szCs w:val="20"/>
          <w:lang w:val="ru-RU"/>
        </w:rPr>
        <w:t xml:space="preserve">позволит создать беспрецедентные исследовательские и документально аналитические инструменты в законодательной, нормативно-правовой, судебной и доктринальной областях и установить динамичные связи между всеми этими источниками. Однако этот вид применения выходит за рамки данной статьи, поскольку </w:t>
      </w:r>
      <w:r w:rsidR="0052023E">
        <w:rPr>
          <w:sz w:val="20"/>
          <w:szCs w:val="20"/>
          <w:lang w:val="ru-RU"/>
        </w:rPr>
        <w:t>речь идет не о том, чтобы «предсказать» исход спора, а о том, чтобы проанализировать судебные решения, вынесенные за определенное время на определенной территории.</w:t>
      </w:r>
    </w:p>
    <w:p w14:paraId="145B4270" w14:textId="77777777" w:rsidR="006B3CE4" w:rsidRPr="00005B28" w:rsidRDefault="006B3CE4" w:rsidP="006B3CE4">
      <w:pPr>
        <w:spacing w:after="0" w:line="240" w:lineRule="auto"/>
        <w:ind w:hanging="567"/>
        <w:rPr>
          <w:rFonts w:ascii="Arial" w:hAnsi="Arial"/>
          <w:sz w:val="20"/>
          <w:szCs w:val="20"/>
          <w:lang w:val="ru-RU"/>
        </w:rPr>
      </w:pPr>
    </w:p>
    <w:p w14:paraId="0C10890C" w14:textId="77777777" w:rsidR="00FC753E" w:rsidRDefault="00725D88">
      <w:pPr>
        <w:pStyle w:val="Paragrapheavecnumro"/>
        <w:spacing w:after="0" w:line="240" w:lineRule="auto"/>
        <w:ind w:left="0" w:hanging="567"/>
        <w:rPr>
          <w:sz w:val="20"/>
          <w:szCs w:val="20"/>
          <w:lang w:val="ru-RU"/>
        </w:rPr>
      </w:pPr>
      <w:r>
        <w:rPr>
          <w:sz w:val="20"/>
          <w:szCs w:val="20"/>
          <w:lang w:val="ru-RU"/>
        </w:rPr>
        <w:t>Мы также предусмотрели в г</w:t>
      </w:r>
      <w:r w:rsidR="000524CA">
        <w:rPr>
          <w:sz w:val="20"/>
          <w:szCs w:val="20"/>
          <w:lang w:val="ru-RU"/>
        </w:rPr>
        <w:t>л</w:t>
      </w:r>
      <w:r>
        <w:rPr>
          <w:sz w:val="20"/>
          <w:szCs w:val="20"/>
          <w:lang w:val="ru-RU"/>
        </w:rPr>
        <w:t>аве</w:t>
      </w:r>
      <w:r w:rsidR="006B3CE4" w:rsidRPr="00005B28">
        <w:rPr>
          <w:sz w:val="20"/>
          <w:szCs w:val="20"/>
          <w:lang w:val="ru-RU"/>
        </w:rPr>
        <w:t xml:space="preserve"> 6</w:t>
      </w:r>
      <w:r w:rsidR="00F124BB">
        <w:rPr>
          <w:sz w:val="20"/>
          <w:szCs w:val="20"/>
          <w:lang w:val="ru-RU"/>
        </w:rPr>
        <w:t xml:space="preserve"> разработк</w:t>
      </w:r>
      <w:r>
        <w:rPr>
          <w:sz w:val="20"/>
          <w:szCs w:val="20"/>
          <w:lang w:val="ru-RU"/>
        </w:rPr>
        <w:t>у</w:t>
      </w:r>
      <w:r w:rsidR="00F124BB">
        <w:rPr>
          <w:sz w:val="20"/>
          <w:szCs w:val="20"/>
          <w:lang w:val="ru-RU"/>
        </w:rPr>
        <w:t xml:space="preserve"> более точной шкалы</w:t>
      </w:r>
      <w:r w:rsidR="004A7F8D">
        <w:rPr>
          <w:sz w:val="20"/>
          <w:szCs w:val="20"/>
          <w:lang w:val="ru-RU"/>
        </w:rPr>
        <w:t xml:space="preserve"> средних сумм компенсаций</w:t>
      </w:r>
      <w:r w:rsidR="006B3CE4" w:rsidRPr="00005B28">
        <w:rPr>
          <w:sz w:val="20"/>
          <w:szCs w:val="20"/>
          <w:lang w:val="ru-RU"/>
        </w:rPr>
        <w:t xml:space="preserve"> </w:t>
      </w:r>
      <w:r w:rsidR="006B3CE4" w:rsidRPr="00CF1A9C">
        <w:rPr>
          <w:i/>
          <w:sz w:val="20"/>
          <w:szCs w:val="20"/>
        </w:rPr>
        <w:t>mutatis</w:t>
      </w:r>
      <w:r w:rsidR="006B3CE4" w:rsidRPr="00005B28">
        <w:rPr>
          <w:i/>
          <w:sz w:val="20"/>
          <w:szCs w:val="20"/>
          <w:lang w:val="ru-RU"/>
        </w:rPr>
        <w:t xml:space="preserve"> </w:t>
      </w:r>
      <w:r w:rsidR="006B3CE4" w:rsidRPr="00CF1A9C">
        <w:rPr>
          <w:i/>
          <w:sz w:val="20"/>
          <w:szCs w:val="20"/>
        </w:rPr>
        <w:t>mutandis</w:t>
      </w:r>
      <w:r w:rsidR="006B3CE4" w:rsidRPr="00005B28">
        <w:rPr>
          <w:sz w:val="20"/>
          <w:szCs w:val="20"/>
          <w:lang w:val="ru-RU"/>
        </w:rPr>
        <w:t xml:space="preserve"> в различных областях (</w:t>
      </w:r>
      <w:r w:rsidR="004A7F8D">
        <w:rPr>
          <w:sz w:val="20"/>
          <w:szCs w:val="20"/>
          <w:lang w:val="ru-RU"/>
        </w:rPr>
        <w:t>алименты</w:t>
      </w:r>
      <w:r w:rsidR="006B3CE4" w:rsidRPr="00005B28">
        <w:rPr>
          <w:sz w:val="20"/>
          <w:szCs w:val="20"/>
          <w:lang w:val="ru-RU"/>
        </w:rPr>
        <w:t>, компенсационные пособия, компенсация за телесные повреждения, выходное пособие и т.д.)</w:t>
      </w:r>
      <w:r w:rsidR="000524CA" w:rsidRPr="00005B28">
        <w:rPr>
          <w:sz w:val="20"/>
          <w:szCs w:val="20"/>
          <w:lang w:val="ru-RU"/>
        </w:rPr>
        <w:t>, при условии репрезентативности отобранных и обработанных образцов</w:t>
      </w:r>
      <w:r w:rsidR="006B3CE4" w:rsidRPr="00005B28">
        <w:rPr>
          <w:sz w:val="20"/>
          <w:szCs w:val="20"/>
          <w:lang w:val="ru-RU"/>
        </w:rPr>
        <w:t xml:space="preserve">. Эти шкалы, которые в большей степени основаны на консенсусе, чем на среднем анализе того, что уже существует, уже оказывают значительную поддержку </w:t>
      </w:r>
      <w:r>
        <w:rPr>
          <w:sz w:val="20"/>
          <w:szCs w:val="20"/>
          <w:lang w:val="ru-RU"/>
        </w:rPr>
        <w:t>в процессе</w:t>
      </w:r>
      <w:r w:rsidR="006B3CE4" w:rsidRPr="00005B28">
        <w:rPr>
          <w:sz w:val="20"/>
          <w:szCs w:val="20"/>
          <w:lang w:val="ru-RU"/>
        </w:rPr>
        <w:t xml:space="preserve"> принятия решений и руководства без возможности замены самого закона. Как отмечалось выше, риск заключается в том, что в отсутствие статистического представления реальности или возможности </w:t>
      </w:r>
      <w:r>
        <w:rPr>
          <w:sz w:val="20"/>
          <w:szCs w:val="20"/>
          <w:lang w:val="ru-RU"/>
        </w:rPr>
        <w:t>с</w:t>
      </w:r>
      <w:r w:rsidR="006B3CE4" w:rsidRPr="00005B28">
        <w:rPr>
          <w:sz w:val="20"/>
          <w:szCs w:val="20"/>
          <w:lang w:val="ru-RU"/>
        </w:rPr>
        <w:t>прогнозировать что-либо, результаты использован</w:t>
      </w:r>
      <w:r>
        <w:rPr>
          <w:sz w:val="20"/>
          <w:szCs w:val="20"/>
          <w:lang w:val="ru-RU"/>
        </w:rPr>
        <w:t>ия программного обеспечения для «прогностического</w:t>
      </w:r>
      <w:r w:rsidR="006B3CE4" w:rsidRPr="00005B28">
        <w:rPr>
          <w:sz w:val="20"/>
          <w:szCs w:val="20"/>
          <w:lang w:val="ru-RU"/>
        </w:rPr>
        <w:t xml:space="preserve"> правосудия</w:t>
      </w:r>
      <w:r>
        <w:rPr>
          <w:sz w:val="20"/>
          <w:szCs w:val="20"/>
          <w:lang w:val="ru-RU"/>
        </w:rPr>
        <w:t>»</w:t>
      </w:r>
      <w:r w:rsidR="006B3CE4" w:rsidRPr="00005B28">
        <w:rPr>
          <w:sz w:val="20"/>
          <w:szCs w:val="20"/>
          <w:lang w:val="ru-RU"/>
        </w:rPr>
        <w:t xml:space="preserve"> </w:t>
      </w:r>
      <w:r>
        <w:rPr>
          <w:sz w:val="20"/>
          <w:szCs w:val="20"/>
          <w:lang w:val="ru-RU"/>
        </w:rPr>
        <w:t xml:space="preserve">не </w:t>
      </w:r>
      <w:r w:rsidR="006B3CE4" w:rsidRPr="00005B28">
        <w:rPr>
          <w:sz w:val="20"/>
          <w:szCs w:val="20"/>
          <w:lang w:val="ru-RU"/>
        </w:rPr>
        <w:t xml:space="preserve">будут установлены в качестве стандартов без какой-либо проверки со стороны правовой </w:t>
      </w:r>
      <w:r w:rsidR="00FC753E">
        <w:rPr>
          <w:sz w:val="20"/>
          <w:szCs w:val="20"/>
          <w:lang w:val="ru-RU"/>
        </w:rPr>
        <w:t>системы и в противоречии с ней.</w:t>
      </w:r>
      <w:r>
        <w:rPr>
          <w:sz w:val="20"/>
          <w:szCs w:val="20"/>
          <w:lang w:val="ru-RU"/>
        </w:rPr>
        <w:t xml:space="preserve"> </w:t>
      </w:r>
    </w:p>
    <w:p w14:paraId="71665A56" w14:textId="77777777" w:rsidR="00FC753E" w:rsidRDefault="00FC753E" w:rsidP="002E70BE">
      <w:pPr>
        <w:pStyle w:val="Paragrapheavecnumro"/>
        <w:numPr>
          <w:ilvl w:val="0"/>
          <w:numId w:val="0"/>
        </w:numPr>
        <w:spacing w:after="0" w:line="240" w:lineRule="auto"/>
        <w:rPr>
          <w:sz w:val="20"/>
          <w:szCs w:val="20"/>
          <w:lang w:val="ru-RU"/>
        </w:rPr>
      </w:pPr>
    </w:p>
    <w:p w14:paraId="7EA4924B" w14:textId="77777777" w:rsidR="006B3CE4" w:rsidRPr="00FC753E" w:rsidRDefault="006B3CE4">
      <w:pPr>
        <w:pStyle w:val="Paragrapheavecnumro"/>
        <w:spacing w:after="0" w:line="240" w:lineRule="auto"/>
        <w:ind w:left="0" w:hanging="567"/>
        <w:rPr>
          <w:sz w:val="20"/>
          <w:szCs w:val="20"/>
          <w:lang w:val="ru-RU"/>
        </w:rPr>
      </w:pPr>
      <w:r w:rsidRPr="00FC753E">
        <w:rPr>
          <w:sz w:val="20"/>
          <w:szCs w:val="20"/>
          <w:lang w:val="ru-RU"/>
        </w:rPr>
        <w:t xml:space="preserve">Наконец, давайте рассмотрим </w:t>
      </w:r>
      <w:r w:rsidR="00725D88">
        <w:rPr>
          <w:sz w:val="20"/>
          <w:szCs w:val="20"/>
          <w:lang w:val="ru-RU"/>
        </w:rPr>
        <w:t xml:space="preserve">предложение, которое состоит во включении в «предсказательные» системы </w:t>
      </w:r>
      <w:r w:rsidRPr="00FC753E">
        <w:rPr>
          <w:sz w:val="20"/>
          <w:szCs w:val="20"/>
          <w:lang w:val="ru-RU"/>
        </w:rPr>
        <w:t>возможност</w:t>
      </w:r>
      <w:r w:rsidR="00725D88">
        <w:rPr>
          <w:sz w:val="20"/>
          <w:szCs w:val="20"/>
          <w:lang w:val="ru-RU"/>
        </w:rPr>
        <w:t>и</w:t>
      </w:r>
      <w:r w:rsidRPr="00FC753E">
        <w:rPr>
          <w:sz w:val="20"/>
          <w:szCs w:val="20"/>
          <w:lang w:val="ru-RU"/>
        </w:rPr>
        <w:t xml:space="preserve"> от</w:t>
      </w:r>
      <w:r w:rsidR="00725D88">
        <w:rPr>
          <w:sz w:val="20"/>
          <w:szCs w:val="20"/>
          <w:lang w:val="ru-RU"/>
        </w:rPr>
        <w:t>хода</w:t>
      </w:r>
      <w:r w:rsidRPr="00FC753E">
        <w:rPr>
          <w:sz w:val="20"/>
          <w:szCs w:val="20"/>
          <w:lang w:val="ru-RU"/>
        </w:rPr>
        <w:t xml:space="preserve"> от </w:t>
      </w:r>
      <w:r w:rsidR="00725D88">
        <w:rPr>
          <w:sz w:val="20"/>
          <w:szCs w:val="20"/>
          <w:lang w:val="ru-RU"/>
        </w:rPr>
        <w:t>них</w:t>
      </w:r>
      <w:r w:rsidR="00F910F0">
        <w:rPr>
          <w:sz w:val="20"/>
          <w:szCs w:val="20"/>
          <w:lang w:val="ru-RU"/>
        </w:rPr>
        <w:t xml:space="preserve"> </w:t>
      </w:r>
      <w:r w:rsidRPr="00FC753E">
        <w:rPr>
          <w:sz w:val="20"/>
          <w:szCs w:val="20"/>
          <w:lang w:val="ru-RU"/>
        </w:rPr>
        <w:t xml:space="preserve"> по своему усмотрению. Вместо того</w:t>
      </w:r>
      <w:r w:rsidR="000524CA">
        <w:rPr>
          <w:sz w:val="20"/>
          <w:szCs w:val="20"/>
          <w:lang w:val="ru-RU"/>
        </w:rPr>
        <w:t>,</w:t>
      </w:r>
      <w:r w:rsidRPr="00FC753E">
        <w:rPr>
          <w:sz w:val="20"/>
          <w:szCs w:val="20"/>
          <w:lang w:val="ru-RU"/>
        </w:rPr>
        <w:t xml:space="preserve"> чтобы ограничивать пользователей вероятностью (или набором вероятностей), идея </w:t>
      </w:r>
      <w:r w:rsidRPr="00FC753E">
        <w:rPr>
          <w:sz w:val="20"/>
          <w:szCs w:val="20"/>
          <w:lang w:val="ru-RU"/>
        </w:rPr>
        <w:lastRenderedPageBreak/>
        <w:t xml:space="preserve">заключается в том, чтобы дать им возможность ориентироваться во </w:t>
      </w:r>
      <w:r w:rsidRPr="000524CA">
        <w:rPr>
          <w:sz w:val="20"/>
          <w:szCs w:val="20"/>
          <w:lang w:val="ru-RU"/>
        </w:rPr>
        <w:t>взаимосвязях,</w:t>
      </w:r>
      <w:r w:rsidRPr="00FC753E">
        <w:rPr>
          <w:sz w:val="20"/>
          <w:szCs w:val="20"/>
          <w:lang w:val="ru-RU"/>
        </w:rPr>
        <w:t xml:space="preserve"> которые побудили систему предложить </w:t>
      </w:r>
      <w:r w:rsidR="00161D41">
        <w:rPr>
          <w:sz w:val="20"/>
          <w:szCs w:val="20"/>
          <w:lang w:val="ru-RU"/>
        </w:rPr>
        <w:t>эту</w:t>
      </w:r>
      <w:r w:rsidRPr="00FC753E">
        <w:rPr>
          <w:sz w:val="20"/>
          <w:szCs w:val="20"/>
          <w:lang w:val="ru-RU"/>
        </w:rPr>
        <w:t xml:space="preserve"> оценку</w:t>
      </w:r>
      <w:r w:rsidR="00161D41">
        <w:rPr>
          <w:sz w:val="20"/>
          <w:szCs w:val="20"/>
          <w:lang w:val="ru-RU"/>
        </w:rPr>
        <w:t xml:space="preserve"> </w:t>
      </w:r>
      <w:r w:rsidRPr="00FC753E">
        <w:rPr>
          <w:sz w:val="20"/>
          <w:szCs w:val="20"/>
          <w:lang w:val="ru-RU"/>
        </w:rPr>
        <w:t xml:space="preserve">и дистанцироваться, выбирая другие более подходящие концепции или группы слов или исключая ложные корреляции. </w:t>
      </w:r>
      <w:r w:rsidR="00161D41">
        <w:rPr>
          <w:sz w:val="20"/>
          <w:szCs w:val="20"/>
          <w:lang w:val="ru-RU"/>
        </w:rPr>
        <w:t>Например, для</w:t>
      </w:r>
      <w:r w:rsidRPr="00FC753E">
        <w:rPr>
          <w:sz w:val="20"/>
          <w:szCs w:val="20"/>
          <w:lang w:val="ru-RU"/>
        </w:rPr>
        <w:t xml:space="preserve"> </w:t>
      </w:r>
      <w:r w:rsidRPr="00FC753E">
        <w:rPr>
          <w:sz w:val="20"/>
          <w:szCs w:val="20"/>
        </w:rPr>
        <w:t>UCL</w:t>
      </w:r>
      <w:r w:rsidRPr="00FC753E">
        <w:rPr>
          <w:sz w:val="20"/>
          <w:szCs w:val="20"/>
          <w:lang w:val="ru-RU"/>
        </w:rPr>
        <w:t xml:space="preserve"> можно предложить графическое отображение различных терминов, сохраненных в системе (с указанием их соответствующих весовых коэффициентов), чтобы установить, имело ли место нарушение (или ненарушение), и разрешить другие варианты, предложив выбрать </w:t>
      </w:r>
      <w:r w:rsidRPr="002E70BE">
        <w:rPr>
          <w:sz w:val="20"/>
          <w:szCs w:val="20"/>
          <w:lang w:val="ru-RU"/>
        </w:rPr>
        <w:t xml:space="preserve">иные </w:t>
      </w:r>
      <w:r w:rsidRPr="00FC753E">
        <w:rPr>
          <w:sz w:val="20"/>
          <w:szCs w:val="20"/>
          <w:lang w:val="ru-RU"/>
        </w:rPr>
        <w:t>термины или лексические группы.</w:t>
      </w:r>
      <w:r w:rsidR="00FD0B8E">
        <w:rPr>
          <w:sz w:val="20"/>
          <w:szCs w:val="20"/>
          <w:lang w:val="ru-RU"/>
        </w:rPr>
        <w:t xml:space="preserve"> </w:t>
      </w:r>
      <w:r w:rsidR="008C453C">
        <w:rPr>
          <w:sz w:val="20"/>
          <w:szCs w:val="20"/>
          <w:lang w:val="ru-RU"/>
        </w:rPr>
        <w:t xml:space="preserve"> </w:t>
      </w:r>
      <w:r w:rsidR="00701AE1">
        <w:rPr>
          <w:sz w:val="20"/>
          <w:szCs w:val="20"/>
          <w:lang w:val="ru-RU"/>
        </w:rPr>
        <w:t xml:space="preserve"> </w:t>
      </w:r>
    </w:p>
    <w:p w14:paraId="0A8D4D99" w14:textId="77777777" w:rsidR="006B3CE4" w:rsidRPr="00005B28" w:rsidRDefault="006B3CE4" w:rsidP="006B3CE4">
      <w:pPr>
        <w:tabs>
          <w:tab w:val="left" w:pos="2475"/>
        </w:tabs>
        <w:spacing w:after="0" w:line="240" w:lineRule="auto"/>
        <w:ind w:hanging="567"/>
        <w:rPr>
          <w:rFonts w:ascii="Arial" w:hAnsi="Arial"/>
          <w:sz w:val="20"/>
          <w:szCs w:val="20"/>
          <w:lang w:val="ru-RU"/>
        </w:rPr>
      </w:pPr>
      <w:r w:rsidRPr="00005B28">
        <w:rPr>
          <w:rFonts w:ascii="Arial" w:hAnsi="Arial"/>
          <w:sz w:val="20"/>
          <w:szCs w:val="20"/>
          <w:lang w:val="ru-RU"/>
        </w:rPr>
        <w:tab/>
      </w:r>
    </w:p>
    <w:p w14:paraId="69E68DEB" w14:textId="77777777" w:rsidR="006B3CE4" w:rsidRPr="00005B28" w:rsidRDefault="006B3CE4" w:rsidP="006B3CE4">
      <w:pPr>
        <w:pStyle w:val="Paragrapheavecnumro"/>
        <w:spacing w:after="0" w:line="240" w:lineRule="auto"/>
        <w:ind w:left="0" w:hanging="567"/>
        <w:rPr>
          <w:sz w:val="20"/>
          <w:szCs w:val="20"/>
          <w:lang w:val="ru-RU"/>
        </w:rPr>
      </w:pPr>
      <w:r w:rsidRPr="00005B28">
        <w:rPr>
          <w:sz w:val="20"/>
          <w:szCs w:val="20"/>
          <w:lang w:val="ru-RU"/>
        </w:rPr>
        <w:t xml:space="preserve">Каким бы смелым и соблазнительным ни было это предложение, оно предполагает, что сами профессионалы (судьи, юристы, университеты) </w:t>
      </w:r>
      <w:r w:rsidRPr="002E70BE">
        <w:rPr>
          <w:sz w:val="20"/>
          <w:szCs w:val="20"/>
          <w:lang w:val="ru-RU"/>
        </w:rPr>
        <w:t xml:space="preserve">возьмут на себя </w:t>
      </w:r>
      <w:r w:rsidRPr="00350956">
        <w:rPr>
          <w:sz w:val="20"/>
          <w:szCs w:val="20"/>
          <w:lang w:val="ru-RU"/>
        </w:rPr>
        <w:t xml:space="preserve">коллективную проверку его осуществимости и что они не позволят частным операторам </w:t>
      </w:r>
      <w:r w:rsidR="00680BF9">
        <w:rPr>
          <w:sz w:val="20"/>
          <w:szCs w:val="20"/>
          <w:lang w:val="ru-RU"/>
        </w:rPr>
        <w:t>самим</w:t>
      </w:r>
      <w:r w:rsidRPr="00005B28">
        <w:rPr>
          <w:sz w:val="20"/>
          <w:szCs w:val="20"/>
          <w:lang w:val="ru-RU"/>
        </w:rPr>
        <w:t xml:space="preserve">, </w:t>
      </w:r>
      <w:r w:rsidR="00680BF9">
        <w:rPr>
          <w:sz w:val="20"/>
          <w:szCs w:val="20"/>
          <w:lang w:val="ru-RU"/>
        </w:rPr>
        <w:t xml:space="preserve">имея в распоряжении лишь </w:t>
      </w:r>
      <w:r w:rsidRPr="00005B28">
        <w:rPr>
          <w:sz w:val="20"/>
          <w:szCs w:val="20"/>
          <w:lang w:val="ru-RU"/>
        </w:rPr>
        <w:t>нескольк</w:t>
      </w:r>
      <w:r w:rsidR="00680BF9">
        <w:rPr>
          <w:sz w:val="20"/>
          <w:szCs w:val="20"/>
          <w:lang w:val="ru-RU"/>
        </w:rPr>
        <w:t>о</w:t>
      </w:r>
      <w:r w:rsidRPr="00005B28">
        <w:rPr>
          <w:sz w:val="20"/>
          <w:szCs w:val="20"/>
          <w:lang w:val="ru-RU"/>
        </w:rPr>
        <w:t xml:space="preserve"> ученых</w:t>
      </w:r>
      <w:r w:rsidR="00680BF9">
        <w:rPr>
          <w:sz w:val="20"/>
          <w:szCs w:val="20"/>
          <w:lang w:val="ru-RU"/>
        </w:rPr>
        <w:t xml:space="preserve"> без какого-либо контроля их деятельности</w:t>
      </w:r>
      <w:r w:rsidRPr="00005B28">
        <w:rPr>
          <w:sz w:val="20"/>
          <w:szCs w:val="20"/>
          <w:lang w:val="ru-RU"/>
        </w:rPr>
        <w:t xml:space="preserve">, разрабатывать программное обеспечение и абстрактные или </w:t>
      </w:r>
      <w:r w:rsidRPr="002E70BE">
        <w:rPr>
          <w:sz w:val="20"/>
          <w:szCs w:val="20"/>
          <w:lang w:val="ru-RU"/>
        </w:rPr>
        <w:t xml:space="preserve">закрытые модели </w:t>
      </w:r>
      <w:r w:rsidRPr="00005B28">
        <w:rPr>
          <w:sz w:val="20"/>
          <w:szCs w:val="20"/>
          <w:lang w:val="ru-RU"/>
        </w:rPr>
        <w:t xml:space="preserve">рассуждения или расчета. </w:t>
      </w:r>
    </w:p>
    <w:p w14:paraId="4CDF5812" w14:textId="77777777" w:rsidR="006B3CE4" w:rsidRPr="00005B28" w:rsidRDefault="006B3CE4" w:rsidP="006B3CE4">
      <w:pPr>
        <w:spacing w:after="0" w:line="240" w:lineRule="auto"/>
        <w:ind w:hanging="567"/>
        <w:rPr>
          <w:rFonts w:ascii="Arial" w:hAnsi="Arial"/>
          <w:sz w:val="20"/>
          <w:szCs w:val="20"/>
          <w:lang w:val="ru-RU"/>
        </w:rPr>
      </w:pPr>
    </w:p>
    <w:p w14:paraId="2F42935D" w14:textId="77777777" w:rsidR="006B3CE4" w:rsidRPr="00005B28" w:rsidRDefault="006B3CE4" w:rsidP="006B3CE4">
      <w:pPr>
        <w:pStyle w:val="Paragrapheavecnumro"/>
        <w:spacing w:after="0" w:line="240" w:lineRule="auto"/>
        <w:ind w:left="0" w:hanging="567"/>
        <w:rPr>
          <w:sz w:val="20"/>
          <w:szCs w:val="20"/>
          <w:lang w:val="ru-RU"/>
        </w:rPr>
      </w:pPr>
      <w:r w:rsidRPr="00005B28">
        <w:rPr>
          <w:sz w:val="20"/>
          <w:szCs w:val="20"/>
          <w:lang w:val="ru-RU"/>
        </w:rPr>
        <w:t xml:space="preserve">Амбициозные (и невыполненные) обещания некоторых юридических технологических компаний не должны скрывать огромный потенциал технологий и потребности в их применении, адаптированном и построенном непосредственно в условиях научных и академических исследований, а также со всеми юристами, такими как судьи, клерки, адвокаты, нотариусы, судебные исполнители и эксперты на местах. Представляется, что целый ряд мер позволит в полной мере использовать преимущества этих новых инструментов путем их адаптации и разработки в тесном сотрудничестве с исследователями и всеми </w:t>
      </w:r>
      <w:r w:rsidR="00680BF9">
        <w:rPr>
          <w:sz w:val="20"/>
          <w:szCs w:val="20"/>
          <w:lang w:val="ru-RU"/>
        </w:rPr>
        <w:t>специалистами в области права</w:t>
      </w:r>
      <w:r w:rsidRPr="00005B28">
        <w:rPr>
          <w:sz w:val="20"/>
          <w:szCs w:val="20"/>
          <w:lang w:val="ru-RU"/>
        </w:rPr>
        <w:t xml:space="preserve">, </w:t>
      </w:r>
      <w:r w:rsidR="00B549CD">
        <w:rPr>
          <w:sz w:val="20"/>
          <w:szCs w:val="20"/>
          <w:lang w:val="ru-RU"/>
        </w:rPr>
        <w:t>таких, как судьи</w:t>
      </w:r>
      <w:r w:rsidRPr="00005B28">
        <w:rPr>
          <w:sz w:val="20"/>
          <w:szCs w:val="20"/>
          <w:lang w:val="ru-RU"/>
        </w:rPr>
        <w:t>, прокурор</w:t>
      </w:r>
      <w:r w:rsidR="00B549CD">
        <w:rPr>
          <w:sz w:val="20"/>
          <w:szCs w:val="20"/>
          <w:lang w:val="ru-RU"/>
        </w:rPr>
        <w:t>ы</w:t>
      </w:r>
      <w:r w:rsidRPr="00005B28">
        <w:rPr>
          <w:sz w:val="20"/>
          <w:szCs w:val="20"/>
          <w:lang w:val="ru-RU"/>
        </w:rPr>
        <w:t>, секретар</w:t>
      </w:r>
      <w:r w:rsidR="00B549CD">
        <w:rPr>
          <w:sz w:val="20"/>
          <w:szCs w:val="20"/>
          <w:lang w:val="ru-RU"/>
        </w:rPr>
        <w:t>и суда</w:t>
      </w:r>
      <w:r w:rsidRPr="00005B28">
        <w:rPr>
          <w:sz w:val="20"/>
          <w:szCs w:val="20"/>
          <w:lang w:val="ru-RU"/>
        </w:rPr>
        <w:t>, адвокат</w:t>
      </w:r>
      <w:r w:rsidR="00B549CD">
        <w:rPr>
          <w:sz w:val="20"/>
          <w:szCs w:val="20"/>
          <w:lang w:val="ru-RU"/>
        </w:rPr>
        <w:t>ы</w:t>
      </w:r>
      <w:r w:rsidRPr="00005B28">
        <w:rPr>
          <w:sz w:val="20"/>
          <w:szCs w:val="20"/>
          <w:lang w:val="ru-RU"/>
        </w:rPr>
        <w:t>, нотариус</w:t>
      </w:r>
      <w:r w:rsidR="00B549CD">
        <w:rPr>
          <w:sz w:val="20"/>
          <w:szCs w:val="20"/>
          <w:lang w:val="ru-RU"/>
        </w:rPr>
        <w:t>ы</w:t>
      </w:r>
      <w:r w:rsidRPr="00005B28">
        <w:rPr>
          <w:sz w:val="20"/>
          <w:szCs w:val="20"/>
          <w:lang w:val="ru-RU"/>
        </w:rPr>
        <w:t>, судебны</w:t>
      </w:r>
      <w:r w:rsidR="00B549CD">
        <w:rPr>
          <w:sz w:val="20"/>
          <w:szCs w:val="20"/>
          <w:lang w:val="ru-RU"/>
        </w:rPr>
        <w:t>е</w:t>
      </w:r>
      <w:r w:rsidRPr="00005B28">
        <w:rPr>
          <w:sz w:val="20"/>
          <w:szCs w:val="20"/>
          <w:lang w:val="ru-RU"/>
        </w:rPr>
        <w:t xml:space="preserve"> пристав</w:t>
      </w:r>
      <w:r w:rsidR="00B549CD">
        <w:rPr>
          <w:sz w:val="20"/>
          <w:szCs w:val="20"/>
          <w:lang w:val="ru-RU"/>
        </w:rPr>
        <w:t>ы</w:t>
      </w:r>
      <w:r w:rsidRPr="00005B28">
        <w:rPr>
          <w:sz w:val="20"/>
          <w:szCs w:val="20"/>
          <w:lang w:val="ru-RU"/>
        </w:rPr>
        <w:t xml:space="preserve"> и эксперт</w:t>
      </w:r>
      <w:r w:rsidR="00B549CD">
        <w:rPr>
          <w:sz w:val="20"/>
          <w:szCs w:val="20"/>
          <w:lang w:val="ru-RU"/>
        </w:rPr>
        <w:t>ы</w:t>
      </w:r>
      <w:r w:rsidRPr="00005B28">
        <w:rPr>
          <w:sz w:val="20"/>
          <w:szCs w:val="20"/>
          <w:lang w:val="ru-RU"/>
        </w:rPr>
        <w:t xml:space="preserve"> </w:t>
      </w:r>
      <w:r w:rsidR="00B549CD">
        <w:rPr>
          <w:sz w:val="20"/>
          <w:szCs w:val="20"/>
          <w:lang w:val="ru-RU"/>
        </w:rPr>
        <w:t>на местах</w:t>
      </w:r>
      <w:r w:rsidRPr="00005B28">
        <w:rPr>
          <w:sz w:val="20"/>
          <w:szCs w:val="20"/>
          <w:lang w:val="ru-RU"/>
        </w:rPr>
        <w:t xml:space="preserve">. </w:t>
      </w:r>
    </w:p>
    <w:p w14:paraId="281C350C" w14:textId="77777777" w:rsidR="006B3CE4" w:rsidRPr="00005B28" w:rsidRDefault="006B3CE4" w:rsidP="006B3CE4">
      <w:pPr>
        <w:spacing w:after="0" w:line="240" w:lineRule="auto"/>
        <w:ind w:hanging="567"/>
        <w:rPr>
          <w:rFonts w:ascii="Arial" w:hAnsi="Arial"/>
          <w:sz w:val="20"/>
          <w:szCs w:val="20"/>
          <w:lang w:val="ru-RU"/>
        </w:rPr>
      </w:pPr>
    </w:p>
    <w:p w14:paraId="5D2BD42A" w14:textId="77777777" w:rsidR="0099022B" w:rsidRDefault="006B3CE4" w:rsidP="0099022B">
      <w:pPr>
        <w:pStyle w:val="Paragrapheavecnumro"/>
        <w:spacing w:after="0" w:line="240" w:lineRule="auto"/>
        <w:ind w:left="0" w:hanging="567"/>
        <w:rPr>
          <w:sz w:val="20"/>
          <w:szCs w:val="20"/>
          <w:lang w:val="ru-RU"/>
        </w:rPr>
      </w:pPr>
      <w:r w:rsidRPr="00005B28">
        <w:rPr>
          <w:sz w:val="20"/>
          <w:szCs w:val="20"/>
          <w:lang w:val="ru-RU"/>
        </w:rPr>
        <w:t xml:space="preserve">В этом динамичном контексте представляется необходимым, во-первых, не </w:t>
      </w:r>
      <w:r w:rsidR="00AD4BBD">
        <w:rPr>
          <w:sz w:val="20"/>
          <w:szCs w:val="20"/>
          <w:lang w:val="ru-RU"/>
        </w:rPr>
        <w:t xml:space="preserve">принимать поспешных решений </w:t>
      </w:r>
      <w:r w:rsidRPr="00005B28">
        <w:rPr>
          <w:sz w:val="20"/>
          <w:szCs w:val="20"/>
          <w:lang w:val="ru-RU"/>
        </w:rPr>
        <w:t xml:space="preserve">и заранее обсудить </w:t>
      </w:r>
      <w:r w:rsidR="00AD4BBD">
        <w:rPr>
          <w:sz w:val="20"/>
          <w:szCs w:val="20"/>
          <w:lang w:val="ru-RU"/>
        </w:rPr>
        <w:t>проблемы</w:t>
      </w:r>
      <w:r w:rsidRPr="00005B28">
        <w:rPr>
          <w:sz w:val="20"/>
          <w:szCs w:val="20"/>
          <w:lang w:val="ru-RU"/>
        </w:rPr>
        <w:t>, связа</w:t>
      </w:r>
      <w:r w:rsidR="00AD4BBD">
        <w:rPr>
          <w:sz w:val="20"/>
          <w:szCs w:val="20"/>
          <w:lang w:val="ru-RU"/>
        </w:rPr>
        <w:t xml:space="preserve">нные с практическим применением, которое эти инструменты могли бы найти </w:t>
      </w:r>
      <w:r w:rsidRPr="00005B28">
        <w:rPr>
          <w:sz w:val="20"/>
          <w:szCs w:val="20"/>
          <w:lang w:val="ru-RU"/>
        </w:rPr>
        <w:t xml:space="preserve">в судебных системах, а также проверить их на практике на первом этапе. </w:t>
      </w:r>
      <w:r w:rsidR="00E026CA">
        <w:rPr>
          <w:sz w:val="20"/>
          <w:szCs w:val="20"/>
          <w:lang w:val="ru-RU"/>
        </w:rPr>
        <w:t xml:space="preserve">К тому же </w:t>
      </w:r>
      <w:r w:rsidRPr="00005B28">
        <w:rPr>
          <w:sz w:val="20"/>
          <w:szCs w:val="20"/>
          <w:lang w:val="ru-RU"/>
        </w:rPr>
        <w:t>судебная система</w:t>
      </w:r>
      <w:r w:rsidR="00E026CA">
        <w:rPr>
          <w:sz w:val="20"/>
          <w:szCs w:val="20"/>
          <w:lang w:val="ru-RU"/>
        </w:rPr>
        <w:t>, следующая духу времени, становится институтом, способным</w:t>
      </w:r>
      <w:r w:rsidRPr="00005B28">
        <w:rPr>
          <w:sz w:val="20"/>
          <w:szCs w:val="20"/>
          <w:lang w:val="ru-RU"/>
        </w:rPr>
        <w:t xml:space="preserve"> создавать, администрировать и гарантировать </w:t>
      </w:r>
      <w:r w:rsidR="009D0AAF">
        <w:rPr>
          <w:sz w:val="20"/>
          <w:szCs w:val="20"/>
          <w:lang w:val="ru-RU"/>
        </w:rPr>
        <w:t xml:space="preserve">одновременно </w:t>
      </w:r>
      <w:r w:rsidRPr="00005B28">
        <w:rPr>
          <w:sz w:val="20"/>
          <w:szCs w:val="20"/>
          <w:lang w:val="ru-RU"/>
        </w:rPr>
        <w:t xml:space="preserve">подлинную </w:t>
      </w:r>
      <w:r w:rsidRPr="00005B28">
        <w:rPr>
          <w:b/>
          <w:sz w:val="20"/>
          <w:szCs w:val="20"/>
          <w:lang w:val="ru-RU"/>
        </w:rPr>
        <w:t>киберэтику</w:t>
      </w:r>
      <w:r w:rsidR="009D0AAF">
        <w:rPr>
          <w:sz w:val="20"/>
          <w:szCs w:val="20"/>
          <w:lang w:val="ru-RU"/>
        </w:rPr>
        <w:t xml:space="preserve"> </w:t>
      </w:r>
      <w:r w:rsidRPr="00005B28">
        <w:rPr>
          <w:sz w:val="20"/>
          <w:szCs w:val="20"/>
          <w:lang w:val="ru-RU"/>
        </w:rPr>
        <w:t>как для государственного, так и для частного сектора</w:t>
      </w:r>
      <w:r w:rsidR="009D0AAF">
        <w:rPr>
          <w:sz w:val="20"/>
          <w:szCs w:val="20"/>
          <w:lang w:val="ru-RU"/>
        </w:rPr>
        <w:t>, и обеспечивать полную прозрачность и лояльность функционирования</w:t>
      </w:r>
      <w:r w:rsidRPr="00005B28">
        <w:rPr>
          <w:sz w:val="20"/>
          <w:szCs w:val="20"/>
          <w:lang w:val="ru-RU"/>
        </w:rPr>
        <w:t xml:space="preserve"> </w:t>
      </w:r>
      <w:r w:rsidR="009D0AAF">
        <w:rPr>
          <w:sz w:val="20"/>
          <w:szCs w:val="20"/>
          <w:lang w:val="ru-RU"/>
        </w:rPr>
        <w:t xml:space="preserve">алгоритмов, способных однажды </w:t>
      </w:r>
      <w:r w:rsidR="00701AE1">
        <w:rPr>
          <w:sz w:val="20"/>
          <w:szCs w:val="20"/>
          <w:lang w:val="ru-RU"/>
        </w:rPr>
        <w:t>помочь при принятии</w:t>
      </w:r>
      <w:r w:rsidR="0099022B">
        <w:rPr>
          <w:sz w:val="20"/>
          <w:szCs w:val="20"/>
          <w:lang w:val="ru-RU"/>
        </w:rPr>
        <w:t xml:space="preserve"> судебных решений.</w:t>
      </w:r>
      <w:bookmarkStart w:id="37" w:name="_Toc520721174"/>
      <w:bookmarkStart w:id="38" w:name="_Toc530141229"/>
    </w:p>
    <w:p w14:paraId="7577420C" w14:textId="77777777" w:rsidR="006B3CE4" w:rsidRPr="002E70BE" w:rsidRDefault="0099022B" w:rsidP="002E70BE">
      <w:pPr>
        <w:jc w:val="both"/>
        <w:rPr>
          <w:rFonts w:ascii="Arial" w:eastAsiaTheme="majorEastAsia" w:hAnsi="Arial"/>
          <w:color w:val="C00000"/>
          <w:sz w:val="20"/>
          <w:szCs w:val="20"/>
          <w:lang w:val="ru-RU"/>
        </w:rPr>
      </w:pPr>
      <w:r>
        <w:rPr>
          <w:sz w:val="20"/>
          <w:szCs w:val="20"/>
          <w:lang w:val="ru-RU"/>
        </w:rPr>
        <w:br/>
      </w:r>
      <w:r w:rsidR="00716D0E" w:rsidRPr="002E70BE">
        <w:rPr>
          <w:rFonts w:ascii="Arial" w:eastAsiaTheme="majorEastAsia" w:hAnsi="Arial"/>
          <w:b/>
          <w:bCs/>
          <w:color w:val="C00000"/>
          <w:sz w:val="20"/>
          <w:szCs w:val="20"/>
          <w:lang w:val="ru-RU"/>
        </w:rPr>
        <w:t xml:space="preserve">10. </w:t>
      </w:r>
      <w:r w:rsidR="006B3CE4" w:rsidRPr="002E70BE">
        <w:rPr>
          <w:rFonts w:ascii="Arial" w:eastAsiaTheme="majorEastAsia" w:hAnsi="Arial"/>
          <w:b/>
          <w:bCs/>
          <w:color w:val="C00000"/>
          <w:sz w:val="20"/>
          <w:szCs w:val="20"/>
          <w:lang w:val="ru-RU"/>
        </w:rPr>
        <w:t xml:space="preserve">Необходимость проведения углубленного общественного обсуждения этих инструментов до начала осуществления государственной политики в области их разработки. Острая необходимость </w:t>
      </w:r>
      <w:r w:rsidR="0024399D">
        <w:rPr>
          <w:rFonts w:ascii="Arial" w:eastAsiaTheme="majorEastAsia" w:hAnsi="Arial"/>
          <w:b/>
          <w:bCs/>
          <w:color w:val="C00000"/>
          <w:sz w:val="20"/>
          <w:szCs w:val="20"/>
          <w:lang w:val="ru-RU"/>
        </w:rPr>
        <w:t>внедрения</w:t>
      </w:r>
      <w:r w:rsidR="006B3CE4" w:rsidRPr="002E70BE">
        <w:rPr>
          <w:rFonts w:ascii="Arial" w:eastAsiaTheme="majorEastAsia" w:hAnsi="Arial"/>
          <w:b/>
          <w:bCs/>
          <w:color w:val="C00000"/>
          <w:sz w:val="20"/>
          <w:szCs w:val="20"/>
          <w:lang w:val="ru-RU"/>
        </w:rPr>
        <w:t xml:space="preserve"> киберэтик</w:t>
      </w:r>
      <w:r w:rsidR="0024399D">
        <w:rPr>
          <w:rFonts w:ascii="Arial" w:eastAsiaTheme="majorEastAsia" w:hAnsi="Arial"/>
          <w:b/>
          <w:bCs/>
          <w:color w:val="C00000"/>
          <w:sz w:val="20"/>
          <w:szCs w:val="20"/>
          <w:lang w:val="ru-RU"/>
        </w:rPr>
        <w:t>и для</w:t>
      </w:r>
      <w:r w:rsidR="006B3CE4" w:rsidRPr="002E70BE">
        <w:rPr>
          <w:rFonts w:ascii="Arial" w:eastAsiaTheme="majorEastAsia" w:hAnsi="Arial"/>
          <w:b/>
          <w:bCs/>
          <w:color w:val="C00000"/>
          <w:sz w:val="20"/>
          <w:szCs w:val="20"/>
          <w:lang w:val="ru-RU"/>
        </w:rPr>
        <w:t xml:space="preserve"> обеспеч</w:t>
      </w:r>
      <w:r w:rsidR="0024399D">
        <w:rPr>
          <w:rFonts w:ascii="Arial" w:eastAsiaTheme="majorEastAsia" w:hAnsi="Arial"/>
          <w:b/>
          <w:bCs/>
          <w:color w:val="C00000"/>
          <w:sz w:val="20"/>
          <w:szCs w:val="20"/>
          <w:lang w:val="ru-RU"/>
        </w:rPr>
        <w:t>ения</w:t>
      </w:r>
      <w:r w:rsidR="006B3CE4" w:rsidRPr="002E70BE">
        <w:rPr>
          <w:rFonts w:ascii="Arial" w:eastAsiaTheme="majorEastAsia" w:hAnsi="Arial"/>
          <w:b/>
          <w:bCs/>
          <w:color w:val="C00000"/>
          <w:sz w:val="20"/>
          <w:szCs w:val="20"/>
          <w:lang w:val="ru-RU"/>
        </w:rPr>
        <w:t xml:space="preserve"> основ</w:t>
      </w:r>
      <w:r w:rsidR="0024399D">
        <w:rPr>
          <w:rFonts w:ascii="Arial" w:eastAsiaTheme="majorEastAsia" w:hAnsi="Arial"/>
          <w:b/>
          <w:bCs/>
          <w:color w:val="C00000"/>
          <w:sz w:val="20"/>
          <w:szCs w:val="20"/>
          <w:lang w:val="ru-RU"/>
        </w:rPr>
        <w:t>ы</w:t>
      </w:r>
      <w:r w:rsidR="006B3CE4" w:rsidRPr="002E70BE">
        <w:rPr>
          <w:rFonts w:ascii="Arial" w:eastAsiaTheme="majorEastAsia" w:hAnsi="Arial"/>
          <w:b/>
          <w:bCs/>
          <w:color w:val="C00000"/>
          <w:sz w:val="20"/>
          <w:szCs w:val="20"/>
          <w:lang w:val="ru-RU"/>
        </w:rPr>
        <w:t xml:space="preserve"> разработки алгоритмов искусственного интеллекта </w:t>
      </w:r>
      <w:r w:rsidR="0024399D">
        <w:rPr>
          <w:rFonts w:ascii="Arial" w:eastAsiaTheme="majorEastAsia" w:hAnsi="Arial"/>
          <w:b/>
          <w:bCs/>
          <w:color w:val="C00000"/>
          <w:sz w:val="20"/>
          <w:szCs w:val="20"/>
          <w:lang w:val="ru-RU"/>
        </w:rPr>
        <w:t>с соблюдением</w:t>
      </w:r>
      <w:r w:rsidR="006B3CE4" w:rsidRPr="002E70BE">
        <w:rPr>
          <w:rFonts w:ascii="Arial" w:eastAsiaTheme="majorEastAsia" w:hAnsi="Arial"/>
          <w:b/>
          <w:bCs/>
          <w:color w:val="C00000"/>
          <w:sz w:val="20"/>
          <w:szCs w:val="20"/>
          <w:lang w:val="ru-RU"/>
        </w:rPr>
        <w:t xml:space="preserve"> основных прав человека</w:t>
      </w:r>
      <w:bookmarkEnd w:id="37"/>
      <w:bookmarkEnd w:id="38"/>
    </w:p>
    <w:p w14:paraId="7B2DAAAF" w14:textId="77777777" w:rsidR="006B3CE4" w:rsidRPr="00005B28" w:rsidRDefault="006B3CE4" w:rsidP="006B3CE4">
      <w:pPr>
        <w:spacing w:after="0" w:line="240" w:lineRule="auto"/>
        <w:rPr>
          <w:rFonts w:ascii="Arial" w:hAnsi="Arial"/>
          <w:sz w:val="20"/>
          <w:szCs w:val="20"/>
          <w:lang w:val="ru-RU"/>
        </w:rPr>
      </w:pPr>
    </w:p>
    <w:p w14:paraId="21FA042C" w14:textId="77777777" w:rsidR="006B3CE4" w:rsidRPr="00005B28" w:rsidRDefault="006B3CE4" w:rsidP="006B3CE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sz w:val="20"/>
          <w:szCs w:val="20"/>
          <w:lang w:val="ru-RU"/>
        </w:rPr>
      </w:pPr>
    </w:p>
    <w:p w14:paraId="0F7EC48F" w14:textId="77777777" w:rsidR="006B3CE4" w:rsidRPr="00005B28" w:rsidRDefault="006B3CE4" w:rsidP="006B3CE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b/>
          <w:sz w:val="20"/>
          <w:szCs w:val="20"/>
          <w:lang w:val="ru-RU"/>
        </w:rPr>
      </w:pPr>
      <w:r w:rsidRPr="00005B28">
        <w:rPr>
          <w:rFonts w:ascii="Arial" w:hAnsi="Arial"/>
          <w:b/>
          <w:sz w:val="20"/>
          <w:szCs w:val="20"/>
          <w:lang w:val="ru-RU"/>
        </w:rPr>
        <w:t xml:space="preserve">Проблема интеграции </w:t>
      </w:r>
      <w:r w:rsidR="0024399D">
        <w:rPr>
          <w:rFonts w:ascii="Arial" w:hAnsi="Arial"/>
          <w:b/>
          <w:sz w:val="20"/>
          <w:szCs w:val="20"/>
          <w:lang w:val="ru-RU"/>
        </w:rPr>
        <w:t>данных</w:t>
      </w:r>
      <w:r w:rsidRPr="00005B28">
        <w:rPr>
          <w:rFonts w:ascii="Arial" w:hAnsi="Arial"/>
          <w:b/>
          <w:sz w:val="20"/>
          <w:szCs w:val="20"/>
          <w:lang w:val="ru-RU"/>
        </w:rPr>
        <w:t xml:space="preserve"> инструментов в процесс принятия судебных решений обосновывает необходимость </w:t>
      </w:r>
      <w:r w:rsidR="0024399D">
        <w:rPr>
          <w:rFonts w:ascii="Arial" w:hAnsi="Arial"/>
          <w:b/>
          <w:sz w:val="20"/>
          <w:szCs w:val="20"/>
          <w:lang w:val="ru-RU"/>
        </w:rPr>
        <w:t>адаптации исполь</w:t>
      </w:r>
      <w:r w:rsidR="00701AE1">
        <w:rPr>
          <w:rFonts w:ascii="Arial" w:hAnsi="Arial"/>
          <w:b/>
          <w:sz w:val="20"/>
          <w:szCs w:val="20"/>
          <w:lang w:val="ru-RU"/>
        </w:rPr>
        <w:t>з</w:t>
      </w:r>
      <w:r w:rsidR="0024399D">
        <w:rPr>
          <w:rFonts w:ascii="Arial" w:hAnsi="Arial"/>
          <w:b/>
          <w:sz w:val="20"/>
          <w:szCs w:val="20"/>
          <w:lang w:val="ru-RU"/>
        </w:rPr>
        <w:t>уемых</w:t>
      </w:r>
      <w:r w:rsidR="004C5738">
        <w:rPr>
          <w:rFonts w:ascii="Arial" w:hAnsi="Arial"/>
          <w:b/>
          <w:sz w:val="20"/>
          <w:szCs w:val="20"/>
          <w:lang w:val="ru-RU"/>
        </w:rPr>
        <w:t xml:space="preserve"> </w:t>
      </w:r>
      <w:r w:rsidRPr="00005B28">
        <w:rPr>
          <w:rFonts w:ascii="Arial" w:hAnsi="Arial"/>
          <w:b/>
          <w:sz w:val="20"/>
          <w:szCs w:val="20"/>
          <w:lang w:val="ru-RU"/>
        </w:rPr>
        <w:t xml:space="preserve"> концепций для соответствующей целевой группы. Необходимо создать этические рамки для содействия быстрому развитию такой формы искусственного интеллекта, которая включала бы в себя механизмы предотвращения предвзятости и дискриминации уже на этапе разработки.</w:t>
      </w:r>
    </w:p>
    <w:p w14:paraId="0D475AC0" w14:textId="77777777" w:rsidR="006B3CE4" w:rsidRPr="00005B28" w:rsidRDefault="006B3CE4" w:rsidP="006B3CE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jc w:val="both"/>
        <w:rPr>
          <w:rFonts w:ascii="Arial" w:hAnsi="Arial"/>
          <w:sz w:val="20"/>
          <w:szCs w:val="20"/>
          <w:lang w:val="ru-RU"/>
        </w:rPr>
      </w:pPr>
      <w:r w:rsidRPr="00005B28">
        <w:rPr>
          <w:rFonts w:ascii="Arial" w:hAnsi="Arial"/>
          <w:sz w:val="20"/>
          <w:szCs w:val="20"/>
          <w:lang w:val="ru-RU"/>
        </w:rPr>
        <w:t xml:space="preserve"> </w:t>
      </w:r>
    </w:p>
    <w:p w14:paraId="05711F17" w14:textId="77777777" w:rsidR="006B3CE4" w:rsidRPr="00005B28" w:rsidRDefault="006B3CE4" w:rsidP="006B3CE4">
      <w:pPr>
        <w:spacing w:after="0" w:line="240" w:lineRule="auto"/>
        <w:jc w:val="both"/>
        <w:rPr>
          <w:rFonts w:ascii="Arial" w:hAnsi="Arial"/>
          <w:sz w:val="20"/>
          <w:szCs w:val="20"/>
          <w:lang w:val="ru-RU"/>
        </w:rPr>
      </w:pPr>
    </w:p>
    <w:p w14:paraId="5FC276B1" w14:textId="77777777" w:rsidR="006B3CE4" w:rsidRPr="00005B28" w:rsidRDefault="006B3CE4" w:rsidP="00350956">
      <w:pPr>
        <w:spacing w:after="0" w:line="240" w:lineRule="auto"/>
        <w:jc w:val="both"/>
        <w:rPr>
          <w:rFonts w:ascii="Arial" w:hAnsi="Arial"/>
          <w:sz w:val="20"/>
          <w:szCs w:val="20"/>
          <w:lang w:val="ru-RU"/>
        </w:rPr>
      </w:pPr>
    </w:p>
    <w:p w14:paraId="42504D20" w14:textId="77777777" w:rsidR="006B3CE4" w:rsidRPr="002E70BE" w:rsidRDefault="00716D0E" w:rsidP="002E70BE">
      <w:pPr>
        <w:pStyle w:val="3"/>
        <w:keepNext w:val="0"/>
        <w:keepLines w:val="0"/>
        <w:tabs>
          <w:tab w:val="left" w:pos="284"/>
        </w:tabs>
        <w:spacing w:before="0" w:line="240" w:lineRule="auto"/>
        <w:ind w:left="567"/>
        <w:jc w:val="both"/>
        <w:rPr>
          <w:rFonts w:ascii="Arial" w:hAnsi="Arial" w:cs="Arial"/>
          <w:color w:val="C00000"/>
          <w:sz w:val="20"/>
          <w:szCs w:val="20"/>
          <w:lang w:val="ru-RU"/>
        </w:rPr>
      </w:pPr>
      <w:bookmarkStart w:id="39" w:name="_Toc520721175"/>
      <w:r w:rsidRPr="002E70BE">
        <w:rPr>
          <w:rFonts w:ascii="Arial" w:hAnsi="Arial" w:cs="Arial"/>
          <w:color w:val="C00000"/>
          <w:sz w:val="20"/>
          <w:szCs w:val="20"/>
          <w:lang w:val="ru-RU"/>
        </w:rPr>
        <w:t>10.1</w:t>
      </w:r>
      <w:r>
        <w:rPr>
          <w:rFonts w:ascii="Arial" w:hAnsi="Arial" w:cs="Arial"/>
          <w:color w:val="C00000"/>
          <w:sz w:val="20"/>
          <w:szCs w:val="20"/>
          <w:lang w:val="ru-RU"/>
        </w:rPr>
        <w:t>.</w:t>
      </w:r>
      <w:r w:rsidRPr="002E70BE">
        <w:rPr>
          <w:rFonts w:ascii="Arial" w:hAnsi="Arial" w:cs="Arial"/>
          <w:color w:val="C00000"/>
          <w:sz w:val="20"/>
          <w:szCs w:val="20"/>
          <w:lang w:val="ru-RU"/>
        </w:rPr>
        <w:t xml:space="preserve"> </w:t>
      </w:r>
      <w:r w:rsidR="006B3CE4" w:rsidRPr="002E70BE">
        <w:rPr>
          <w:rFonts w:ascii="Arial" w:hAnsi="Arial" w:cs="Arial"/>
          <w:color w:val="C00000"/>
          <w:sz w:val="20"/>
          <w:szCs w:val="20"/>
          <w:lang w:val="ru-RU"/>
        </w:rPr>
        <w:t>Важность обсуждения, тестирования и постоянного анализа применения этих инструментов до начала осуществления государственной политики</w:t>
      </w:r>
      <w:bookmarkEnd w:id="39"/>
    </w:p>
    <w:p w14:paraId="1DABA2E3" w14:textId="77777777" w:rsidR="006B3CE4" w:rsidRPr="002E70BE" w:rsidRDefault="006B3CE4" w:rsidP="006B3CE4">
      <w:pPr>
        <w:spacing w:after="0" w:line="240" w:lineRule="auto"/>
        <w:rPr>
          <w:rFonts w:ascii="Arial" w:hAnsi="Arial"/>
          <w:color w:val="C00000"/>
          <w:sz w:val="20"/>
          <w:szCs w:val="20"/>
          <w:lang w:val="ru-RU"/>
        </w:rPr>
      </w:pPr>
    </w:p>
    <w:p w14:paraId="5C94A545" w14:textId="77777777" w:rsidR="006B3CE4" w:rsidRPr="00005B28" w:rsidRDefault="006B3CE4" w:rsidP="006B3CE4">
      <w:pPr>
        <w:pStyle w:val="Paragrapheavecnumro"/>
        <w:tabs>
          <w:tab w:val="left" w:pos="284"/>
        </w:tabs>
        <w:spacing w:after="0" w:line="240" w:lineRule="auto"/>
        <w:ind w:left="142" w:hanging="568"/>
        <w:rPr>
          <w:sz w:val="20"/>
          <w:szCs w:val="20"/>
          <w:lang w:val="ru-RU"/>
        </w:rPr>
      </w:pPr>
      <w:r w:rsidRPr="00005B28">
        <w:rPr>
          <w:sz w:val="20"/>
          <w:szCs w:val="20"/>
          <w:lang w:val="ru-RU"/>
        </w:rPr>
        <w:t>Вопросы, связанные с применением инструментов предсказуемого правосудия, настолько многочисленны и многогранны, что требуют сбалансированного подхода со стороны лиц, принимающих государственные решения.</w:t>
      </w:r>
    </w:p>
    <w:p w14:paraId="4D953ADB" w14:textId="77777777" w:rsidR="006B3CE4" w:rsidRPr="00005B28" w:rsidRDefault="006B3CE4" w:rsidP="006B3CE4">
      <w:pPr>
        <w:pStyle w:val="Paragrapheavecnumro"/>
        <w:numPr>
          <w:ilvl w:val="0"/>
          <w:numId w:val="0"/>
        </w:numPr>
        <w:tabs>
          <w:tab w:val="left" w:pos="284"/>
        </w:tabs>
        <w:spacing w:after="0" w:line="240" w:lineRule="auto"/>
        <w:ind w:left="142"/>
        <w:rPr>
          <w:sz w:val="20"/>
          <w:szCs w:val="20"/>
          <w:lang w:val="ru-RU"/>
        </w:rPr>
      </w:pPr>
    </w:p>
    <w:p w14:paraId="70FFC7E3" w14:textId="77777777" w:rsidR="006B3CE4" w:rsidRPr="00005B28" w:rsidRDefault="004F6749" w:rsidP="006B3CE4">
      <w:pPr>
        <w:pStyle w:val="Paragrapheavecnumro"/>
        <w:tabs>
          <w:tab w:val="left" w:pos="284"/>
        </w:tabs>
        <w:spacing w:after="0" w:line="240" w:lineRule="auto"/>
        <w:ind w:left="142" w:hanging="568"/>
        <w:rPr>
          <w:sz w:val="20"/>
          <w:szCs w:val="20"/>
          <w:lang w:val="ru-RU"/>
        </w:rPr>
      </w:pPr>
      <w:r>
        <w:rPr>
          <w:sz w:val="20"/>
          <w:szCs w:val="20"/>
          <w:lang w:val="ru-RU"/>
        </w:rPr>
        <w:t>Прежде всего</w:t>
      </w:r>
      <w:r w:rsidR="006B3CE4" w:rsidRPr="00005B28">
        <w:rPr>
          <w:sz w:val="20"/>
          <w:szCs w:val="20"/>
          <w:lang w:val="ru-RU"/>
        </w:rPr>
        <w:t>, необходимо провести публичное обсуждение этих вопросов, собрав вместе как разработчиков инструментов, так и специалистов в области права</w:t>
      </w:r>
      <w:r w:rsidR="006B3CE4">
        <w:rPr>
          <w:sz w:val="20"/>
          <w:szCs w:val="20"/>
          <w:lang w:val="ru-RU"/>
        </w:rPr>
        <w:t xml:space="preserve">. Советы судей, </w:t>
      </w:r>
      <w:r w:rsidR="006B3CE4" w:rsidRPr="00350956">
        <w:rPr>
          <w:sz w:val="20"/>
          <w:szCs w:val="20"/>
          <w:lang w:val="ru-RU"/>
        </w:rPr>
        <w:t>профессиональны</w:t>
      </w:r>
      <w:r w:rsidR="006B3CE4" w:rsidRPr="002E70BE">
        <w:rPr>
          <w:sz w:val="20"/>
          <w:szCs w:val="20"/>
          <w:lang w:val="ru-RU"/>
        </w:rPr>
        <w:t>х</w:t>
      </w:r>
      <w:r w:rsidR="006B3CE4" w:rsidRPr="00350956">
        <w:rPr>
          <w:sz w:val="20"/>
          <w:szCs w:val="20"/>
          <w:lang w:val="ru-RU"/>
        </w:rPr>
        <w:t xml:space="preserve"> ассоциаци</w:t>
      </w:r>
      <w:r w:rsidR="006B3CE4" w:rsidRPr="002E70BE">
        <w:rPr>
          <w:sz w:val="20"/>
          <w:szCs w:val="20"/>
          <w:lang w:val="ru-RU"/>
        </w:rPr>
        <w:t>й</w:t>
      </w:r>
      <w:r w:rsidR="006B3CE4" w:rsidRPr="00350956">
        <w:rPr>
          <w:sz w:val="20"/>
          <w:szCs w:val="20"/>
          <w:lang w:val="ru-RU"/>
        </w:rPr>
        <w:t xml:space="preserve"> </w:t>
      </w:r>
      <w:r w:rsidR="006B3CE4" w:rsidRPr="00005B28">
        <w:rPr>
          <w:sz w:val="20"/>
          <w:szCs w:val="20"/>
          <w:lang w:val="ru-RU"/>
        </w:rPr>
        <w:t>судей и адвокат</w:t>
      </w:r>
      <w:r>
        <w:rPr>
          <w:sz w:val="20"/>
          <w:szCs w:val="20"/>
          <w:lang w:val="ru-RU"/>
        </w:rPr>
        <w:t>ских палат</w:t>
      </w:r>
      <w:r w:rsidR="006B3CE4" w:rsidRPr="00005B28">
        <w:rPr>
          <w:sz w:val="20"/>
          <w:szCs w:val="20"/>
          <w:lang w:val="ru-RU"/>
        </w:rPr>
        <w:t xml:space="preserve">, несомненно, могут </w:t>
      </w:r>
      <w:r w:rsidR="006B3CE4" w:rsidRPr="00005B28">
        <w:rPr>
          <w:sz w:val="20"/>
          <w:szCs w:val="20"/>
          <w:lang w:val="ru-RU"/>
        </w:rPr>
        <w:lastRenderedPageBreak/>
        <w:t xml:space="preserve">внести в это свой вклад и помочь в выявлении возможностей и более спорных аспектов. Кроме того, </w:t>
      </w:r>
      <w:r>
        <w:rPr>
          <w:sz w:val="20"/>
          <w:szCs w:val="20"/>
          <w:lang w:val="ru-RU"/>
        </w:rPr>
        <w:t xml:space="preserve">школы </w:t>
      </w:r>
      <w:r w:rsidR="00A67496">
        <w:rPr>
          <w:sz w:val="20"/>
          <w:szCs w:val="20"/>
          <w:lang w:val="ru-RU"/>
        </w:rPr>
        <w:t>по подготовке судей и адвокатов</w:t>
      </w:r>
      <w:r w:rsidR="00575C1B">
        <w:rPr>
          <w:sz w:val="20"/>
          <w:szCs w:val="20"/>
          <w:lang w:val="ru-RU"/>
        </w:rPr>
        <w:t xml:space="preserve"> </w:t>
      </w:r>
      <w:r w:rsidR="006B3CE4" w:rsidRPr="00005B28">
        <w:rPr>
          <w:sz w:val="20"/>
          <w:szCs w:val="20"/>
          <w:lang w:val="ru-RU"/>
        </w:rPr>
        <w:t>могут</w:t>
      </w:r>
      <w:r w:rsidR="00A67496">
        <w:rPr>
          <w:sz w:val="20"/>
          <w:szCs w:val="20"/>
          <w:lang w:val="ru-RU"/>
        </w:rPr>
        <w:t xml:space="preserve"> все сомнений </w:t>
      </w:r>
      <w:r w:rsidR="006B3CE4" w:rsidRPr="00005B28">
        <w:rPr>
          <w:sz w:val="20"/>
          <w:szCs w:val="20"/>
          <w:lang w:val="ru-RU"/>
        </w:rPr>
        <w:t>играть ключевую роль в повышении осведомленности специалистов в области правосудия по этим вопросам, с тем чтобы они могли лучше понимать происходящие изменения и вносить в них практический вклад.</w:t>
      </w:r>
    </w:p>
    <w:p w14:paraId="1FA431A0" w14:textId="77777777" w:rsidR="006B3CE4" w:rsidRPr="00005B28" w:rsidRDefault="006B3CE4" w:rsidP="006B3CE4">
      <w:pPr>
        <w:tabs>
          <w:tab w:val="left" w:pos="284"/>
        </w:tabs>
        <w:spacing w:after="0" w:line="240" w:lineRule="auto"/>
        <w:ind w:left="142" w:hanging="568"/>
        <w:rPr>
          <w:rFonts w:ascii="Arial" w:hAnsi="Arial"/>
          <w:sz w:val="20"/>
          <w:szCs w:val="20"/>
          <w:lang w:val="ru-RU"/>
        </w:rPr>
      </w:pPr>
    </w:p>
    <w:p w14:paraId="791078CD" w14:textId="77777777" w:rsidR="006B3CE4" w:rsidRPr="00005B28" w:rsidRDefault="006B3CE4" w:rsidP="006B3CE4">
      <w:pPr>
        <w:pStyle w:val="Paragrapheavecnumro"/>
        <w:tabs>
          <w:tab w:val="left" w:pos="284"/>
        </w:tabs>
        <w:spacing w:after="0" w:line="240" w:lineRule="auto"/>
        <w:ind w:left="142" w:hanging="568"/>
        <w:rPr>
          <w:sz w:val="20"/>
          <w:szCs w:val="20"/>
          <w:lang w:val="ru-RU"/>
        </w:rPr>
      </w:pPr>
      <w:r w:rsidRPr="00005B28">
        <w:rPr>
          <w:sz w:val="20"/>
          <w:szCs w:val="20"/>
          <w:lang w:val="ru-RU"/>
        </w:rPr>
        <w:t xml:space="preserve">Важно также провести </w:t>
      </w:r>
      <w:r w:rsidR="00A67496">
        <w:rPr>
          <w:sz w:val="20"/>
          <w:szCs w:val="20"/>
          <w:lang w:val="ru-RU"/>
        </w:rPr>
        <w:t xml:space="preserve">фундаментальное </w:t>
      </w:r>
      <w:r w:rsidRPr="00005B28">
        <w:rPr>
          <w:sz w:val="20"/>
          <w:szCs w:val="20"/>
          <w:lang w:val="ru-RU"/>
        </w:rPr>
        <w:t xml:space="preserve">исследование предлагаемых приложений и </w:t>
      </w:r>
      <w:r w:rsidR="00A67496">
        <w:rPr>
          <w:sz w:val="20"/>
          <w:szCs w:val="20"/>
          <w:lang w:val="ru-RU"/>
        </w:rPr>
        <w:t>протестировать их</w:t>
      </w:r>
      <w:r w:rsidRPr="00005B28">
        <w:rPr>
          <w:sz w:val="20"/>
          <w:szCs w:val="20"/>
          <w:lang w:val="ru-RU"/>
        </w:rPr>
        <w:t>, чтобы понять</w:t>
      </w:r>
      <w:r w:rsidR="00A67496">
        <w:rPr>
          <w:sz w:val="20"/>
          <w:szCs w:val="20"/>
          <w:lang w:val="ru-RU"/>
        </w:rPr>
        <w:t xml:space="preserve"> их потенциал и слабые стороны, а также, чтобы</w:t>
      </w:r>
      <w:r w:rsidRPr="00005B28">
        <w:rPr>
          <w:sz w:val="20"/>
          <w:szCs w:val="20"/>
          <w:lang w:val="ru-RU"/>
        </w:rPr>
        <w:t xml:space="preserve"> иметь возможность их дальнейшего развития и адаптации к </w:t>
      </w:r>
      <w:r w:rsidR="00A67496">
        <w:rPr>
          <w:sz w:val="20"/>
          <w:szCs w:val="20"/>
          <w:lang w:val="ru-RU"/>
        </w:rPr>
        <w:t>возникающим</w:t>
      </w:r>
      <w:r w:rsidRPr="00005B28">
        <w:rPr>
          <w:sz w:val="20"/>
          <w:szCs w:val="20"/>
          <w:lang w:val="ru-RU"/>
        </w:rPr>
        <w:t xml:space="preserve"> потребностям. Право </w:t>
      </w:r>
      <w:r w:rsidR="00A67496">
        <w:rPr>
          <w:sz w:val="20"/>
          <w:szCs w:val="20"/>
          <w:lang w:val="ru-RU"/>
        </w:rPr>
        <w:t>увидеть</w:t>
      </w:r>
      <w:r w:rsidRPr="00005B28">
        <w:rPr>
          <w:sz w:val="20"/>
          <w:szCs w:val="20"/>
          <w:lang w:val="ru-RU"/>
        </w:rPr>
        <w:t xml:space="preserve"> компонент</w:t>
      </w:r>
      <w:r w:rsidR="006254BC">
        <w:rPr>
          <w:sz w:val="20"/>
          <w:szCs w:val="20"/>
          <w:lang w:val="ru-RU"/>
        </w:rPr>
        <w:t>ы</w:t>
      </w:r>
      <w:r w:rsidRPr="00005B28">
        <w:rPr>
          <w:sz w:val="20"/>
          <w:szCs w:val="20"/>
          <w:lang w:val="ru-RU"/>
        </w:rPr>
        <w:t xml:space="preserve"> и характеристик</w:t>
      </w:r>
      <w:r w:rsidR="006254BC">
        <w:rPr>
          <w:sz w:val="20"/>
          <w:szCs w:val="20"/>
          <w:lang w:val="ru-RU"/>
        </w:rPr>
        <w:t>и</w:t>
      </w:r>
      <w:r w:rsidRPr="00005B28">
        <w:rPr>
          <w:sz w:val="20"/>
          <w:szCs w:val="20"/>
          <w:lang w:val="ru-RU"/>
        </w:rPr>
        <w:t xml:space="preserve"> инструментов, предложенных частным сектором (или разработанных независимыми и специализированным</w:t>
      </w:r>
      <w:r w:rsidR="006254BC">
        <w:rPr>
          <w:sz w:val="20"/>
          <w:szCs w:val="20"/>
          <w:lang w:val="ru-RU"/>
        </w:rPr>
        <w:t xml:space="preserve">и государственными институтами - </w:t>
      </w:r>
      <w:r w:rsidRPr="00005B28">
        <w:rPr>
          <w:sz w:val="20"/>
          <w:szCs w:val="20"/>
          <w:lang w:val="ru-RU"/>
        </w:rPr>
        <w:t xml:space="preserve">решение, которое следует поощрять), представляется столь же </w:t>
      </w:r>
      <w:r w:rsidR="006254BC">
        <w:rPr>
          <w:sz w:val="20"/>
          <w:szCs w:val="20"/>
          <w:lang w:val="ru-RU"/>
        </w:rPr>
        <w:t>необходимым для того</w:t>
      </w:r>
      <w:r w:rsidRPr="00005B28">
        <w:rPr>
          <w:sz w:val="20"/>
          <w:szCs w:val="20"/>
          <w:lang w:val="ru-RU"/>
        </w:rPr>
        <w:t xml:space="preserve">, чтобы судебная служба могла эффективно выполнять свою </w:t>
      </w:r>
      <w:r w:rsidR="006254BC">
        <w:rPr>
          <w:sz w:val="20"/>
          <w:szCs w:val="20"/>
          <w:lang w:val="ru-RU"/>
        </w:rPr>
        <w:t>работу</w:t>
      </w:r>
      <w:r w:rsidRPr="00005B28">
        <w:rPr>
          <w:sz w:val="20"/>
          <w:szCs w:val="20"/>
          <w:lang w:val="ru-RU"/>
        </w:rPr>
        <w:t xml:space="preserve">. Перед более широким внедрением и включением в государственную политику следует провести тщательную оценку результатов тестирования. </w:t>
      </w:r>
      <w:r w:rsidR="006254BC">
        <w:rPr>
          <w:sz w:val="20"/>
          <w:szCs w:val="20"/>
          <w:lang w:val="ru-RU"/>
        </w:rPr>
        <w:t>Т</w:t>
      </w:r>
      <w:r w:rsidRPr="00005B28">
        <w:rPr>
          <w:sz w:val="20"/>
          <w:szCs w:val="20"/>
          <w:lang w:val="ru-RU"/>
        </w:rPr>
        <w:t xml:space="preserve">акже </w:t>
      </w:r>
      <w:r w:rsidR="006254BC">
        <w:rPr>
          <w:sz w:val="20"/>
          <w:szCs w:val="20"/>
          <w:lang w:val="ru-RU"/>
        </w:rPr>
        <w:t>п</w:t>
      </w:r>
      <w:r w:rsidR="006254BC" w:rsidRPr="00005B28">
        <w:rPr>
          <w:sz w:val="20"/>
          <w:szCs w:val="20"/>
          <w:lang w:val="ru-RU"/>
        </w:rPr>
        <w:t xml:space="preserve">редставляется </w:t>
      </w:r>
      <w:r w:rsidRPr="00005B28">
        <w:rPr>
          <w:sz w:val="20"/>
          <w:szCs w:val="20"/>
          <w:lang w:val="ru-RU"/>
        </w:rPr>
        <w:t>целесообразным регулярно оценивать влияние этих инструментов на работу специалистов в области правосудия.</w:t>
      </w:r>
    </w:p>
    <w:p w14:paraId="07F73ABA" w14:textId="77777777" w:rsidR="006B3CE4" w:rsidRPr="00005B28" w:rsidRDefault="006B3CE4" w:rsidP="006B3CE4">
      <w:pPr>
        <w:pStyle w:val="Paragrapheavecnumro"/>
        <w:numPr>
          <w:ilvl w:val="0"/>
          <w:numId w:val="0"/>
        </w:numPr>
        <w:tabs>
          <w:tab w:val="left" w:pos="284"/>
        </w:tabs>
        <w:spacing w:after="0" w:line="240" w:lineRule="auto"/>
        <w:ind w:left="142" w:hanging="568"/>
        <w:rPr>
          <w:sz w:val="20"/>
          <w:szCs w:val="20"/>
          <w:lang w:val="ru-RU"/>
        </w:rPr>
      </w:pPr>
    </w:p>
    <w:p w14:paraId="32949490" w14:textId="77777777" w:rsidR="006B3CE4" w:rsidRPr="002E70BE" w:rsidRDefault="00716D0E" w:rsidP="002E70BE">
      <w:pPr>
        <w:pStyle w:val="3"/>
        <w:keepNext w:val="0"/>
        <w:keepLines w:val="0"/>
        <w:tabs>
          <w:tab w:val="left" w:pos="284"/>
        </w:tabs>
        <w:spacing w:before="0" w:line="240" w:lineRule="auto"/>
        <w:ind w:left="567"/>
        <w:rPr>
          <w:rFonts w:ascii="Arial" w:hAnsi="Arial" w:cs="Arial"/>
          <w:color w:val="C00000"/>
          <w:sz w:val="20"/>
          <w:szCs w:val="20"/>
          <w:lang w:val="en-GB"/>
        </w:rPr>
      </w:pPr>
      <w:bookmarkStart w:id="40" w:name="_Toc520721176"/>
      <w:r w:rsidRPr="002E70BE">
        <w:rPr>
          <w:rFonts w:ascii="Arial" w:hAnsi="Arial" w:cs="Arial"/>
          <w:color w:val="C00000"/>
          <w:sz w:val="20"/>
          <w:szCs w:val="20"/>
          <w:lang w:val="ru-RU"/>
        </w:rPr>
        <w:t xml:space="preserve">10.2. </w:t>
      </w:r>
      <w:r w:rsidR="006B3CE4" w:rsidRPr="002E70BE">
        <w:rPr>
          <w:rFonts w:ascii="Arial" w:hAnsi="Arial" w:cs="Arial"/>
          <w:color w:val="C00000"/>
          <w:sz w:val="20"/>
          <w:szCs w:val="20"/>
          <w:lang w:val="en-GB"/>
        </w:rPr>
        <w:t>Создание этических рамок</w:t>
      </w:r>
      <w:bookmarkEnd w:id="40"/>
    </w:p>
    <w:p w14:paraId="09142B7D" w14:textId="77777777" w:rsidR="006B3CE4" w:rsidRPr="00CF1A9C" w:rsidRDefault="006B3CE4" w:rsidP="006B3CE4">
      <w:pPr>
        <w:tabs>
          <w:tab w:val="left" w:pos="284"/>
        </w:tabs>
        <w:spacing w:after="0" w:line="240" w:lineRule="auto"/>
        <w:ind w:left="142" w:hanging="568"/>
        <w:rPr>
          <w:rFonts w:ascii="Arial" w:hAnsi="Arial"/>
          <w:sz w:val="20"/>
          <w:szCs w:val="20"/>
          <w:lang w:val="en-GB"/>
        </w:rPr>
      </w:pPr>
    </w:p>
    <w:p w14:paraId="65D4FF59" w14:textId="77777777" w:rsidR="006B3CE4" w:rsidRPr="00005B28" w:rsidRDefault="00812977" w:rsidP="006B3CE4">
      <w:pPr>
        <w:pStyle w:val="Paragrapheavecnumro"/>
        <w:tabs>
          <w:tab w:val="left" w:pos="284"/>
        </w:tabs>
        <w:spacing w:after="0" w:line="240" w:lineRule="auto"/>
        <w:ind w:left="142" w:hanging="568"/>
        <w:rPr>
          <w:sz w:val="20"/>
          <w:szCs w:val="20"/>
          <w:lang w:val="ru-RU"/>
        </w:rPr>
      </w:pPr>
      <w:r>
        <w:rPr>
          <w:sz w:val="20"/>
          <w:szCs w:val="20"/>
          <w:lang w:val="ru-RU"/>
        </w:rPr>
        <w:t>Прежде всего</w:t>
      </w:r>
      <w:r w:rsidR="00350956">
        <w:rPr>
          <w:sz w:val="20"/>
          <w:szCs w:val="20"/>
          <w:lang w:val="ru-RU"/>
        </w:rPr>
        <w:t xml:space="preserve">, в </w:t>
      </w:r>
      <w:r w:rsidR="006B3CE4" w:rsidRPr="00005B28">
        <w:rPr>
          <w:sz w:val="20"/>
          <w:szCs w:val="20"/>
          <w:lang w:val="ru-RU"/>
        </w:rPr>
        <w:t xml:space="preserve">цифровом контексте, который по своей природе является </w:t>
      </w:r>
      <w:r>
        <w:rPr>
          <w:sz w:val="20"/>
          <w:szCs w:val="20"/>
          <w:lang w:val="ru-RU"/>
        </w:rPr>
        <w:t>трансграничным</w:t>
      </w:r>
      <w:r w:rsidR="006B3CE4" w:rsidRPr="00005B28">
        <w:rPr>
          <w:sz w:val="20"/>
          <w:szCs w:val="20"/>
          <w:lang w:val="ru-RU"/>
        </w:rPr>
        <w:t>, просто</w:t>
      </w:r>
      <w:r w:rsidR="006B3CE4" w:rsidRPr="002E70BE">
        <w:rPr>
          <w:sz w:val="20"/>
          <w:szCs w:val="20"/>
          <w:lang w:val="ru-RU"/>
        </w:rPr>
        <w:t>е</w:t>
      </w:r>
      <w:r w:rsidR="006B3CE4" w:rsidRPr="00005B28">
        <w:rPr>
          <w:sz w:val="20"/>
          <w:szCs w:val="20"/>
          <w:lang w:val="ru-RU"/>
        </w:rPr>
        <w:t xml:space="preserve"> принятие законодательных или нормативных рамок для </w:t>
      </w:r>
      <w:r w:rsidR="006B3CE4" w:rsidRPr="002E70BE">
        <w:rPr>
          <w:sz w:val="20"/>
          <w:szCs w:val="20"/>
          <w:lang w:val="ru-RU"/>
        </w:rPr>
        <w:t xml:space="preserve">ИИ </w:t>
      </w:r>
      <w:r w:rsidR="006B3CE4" w:rsidRPr="00005B28">
        <w:rPr>
          <w:sz w:val="20"/>
          <w:szCs w:val="20"/>
          <w:lang w:val="ru-RU"/>
        </w:rPr>
        <w:t xml:space="preserve">представляется </w:t>
      </w:r>
      <w:r>
        <w:rPr>
          <w:sz w:val="20"/>
          <w:szCs w:val="20"/>
          <w:lang w:val="ru-RU"/>
        </w:rPr>
        <w:t>недостаточным</w:t>
      </w:r>
      <w:r w:rsidR="006B3CE4" w:rsidRPr="00005B28">
        <w:rPr>
          <w:sz w:val="20"/>
          <w:szCs w:val="20"/>
          <w:lang w:val="ru-RU"/>
        </w:rPr>
        <w:t xml:space="preserve">. С другой стороны, пристальное внимание к характеру и качеству </w:t>
      </w:r>
      <w:r w:rsidR="006B3CE4" w:rsidRPr="002E70BE">
        <w:rPr>
          <w:i/>
          <w:sz w:val="20"/>
          <w:szCs w:val="20"/>
          <w:lang w:val="ru-RU"/>
        </w:rPr>
        <w:t>открытых данных</w:t>
      </w:r>
      <w:r w:rsidR="006B3CE4" w:rsidRPr="00005B28">
        <w:rPr>
          <w:sz w:val="20"/>
          <w:szCs w:val="20"/>
          <w:lang w:val="ru-RU"/>
        </w:rPr>
        <w:t xml:space="preserve"> может свести к минимуму риски неадекватных перекрестных ссылок и </w:t>
      </w:r>
      <w:r w:rsidR="00F24F59">
        <w:rPr>
          <w:sz w:val="20"/>
          <w:szCs w:val="20"/>
          <w:lang w:val="ru-RU"/>
        </w:rPr>
        <w:t>повысить релевантность</w:t>
      </w:r>
      <w:r w:rsidR="00463FA0">
        <w:rPr>
          <w:sz w:val="20"/>
          <w:szCs w:val="20"/>
          <w:lang w:val="ru-RU"/>
        </w:rPr>
        <w:t xml:space="preserve"> </w:t>
      </w:r>
      <w:r w:rsidR="006B3CE4" w:rsidRPr="00005B28">
        <w:rPr>
          <w:sz w:val="20"/>
          <w:szCs w:val="20"/>
          <w:lang w:val="ru-RU"/>
        </w:rPr>
        <w:t>результатов автоматизированной обработки. Что касается имен специалистов, то простая мера предосторожности заключается в том, чтобы запретить их публичное распространение в с</w:t>
      </w:r>
      <w:r w:rsidR="00687481">
        <w:rPr>
          <w:sz w:val="20"/>
          <w:szCs w:val="20"/>
          <w:lang w:val="ru-RU"/>
        </w:rPr>
        <w:t>труктурированных необработанных</w:t>
      </w:r>
      <w:r w:rsidR="003206F8">
        <w:rPr>
          <w:sz w:val="20"/>
          <w:szCs w:val="20"/>
          <w:lang w:val="ru-RU"/>
        </w:rPr>
        <w:t xml:space="preserve"> </w:t>
      </w:r>
      <w:r w:rsidR="006B3CE4" w:rsidRPr="00005B28">
        <w:rPr>
          <w:sz w:val="20"/>
          <w:szCs w:val="20"/>
          <w:lang w:val="ru-RU"/>
        </w:rPr>
        <w:t>базах данных с учетом риска злоупотреблений. Речь идет не об ограничении доступа к уже обработанной информации (</w:t>
      </w:r>
      <w:r w:rsidR="00037500">
        <w:rPr>
          <w:sz w:val="20"/>
          <w:szCs w:val="20"/>
          <w:lang w:val="ru-RU"/>
        </w:rPr>
        <w:t xml:space="preserve">единичная  </w:t>
      </w:r>
      <w:r w:rsidR="00687481">
        <w:rPr>
          <w:sz w:val="20"/>
          <w:szCs w:val="20"/>
          <w:lang w:val="ru-RU"/>
        </w:rPr>
        <w:t xml:space="preserve">трансформация </w:t>
      </w:r>
      <w:r w:rsidR="00037500">
        <w:rPr>
          <w:sz w:val="20"/>
          <w:szCs w:val="20"/>
          <w:lang w:val="ru-RU"/>
        </w:rPr>
        <w:t>состава суда, например</w:t>
      </w:r>
      <w:r w:rsidR="006B3CE4" w:rsidRPr="00005B28">
        <w:rPr>
          <w:sz w:val="20"/>
          <w:szCs w:val="20"/>
          <w:lang w:val="ru-RU"/>
        </w:rPr>
        <w:t xml:space="preserve">), а о </w:t>
      </w:r>
      <w:r w:rsidR="00350956">
        <w:rPr>
          <w:sz w:val="20"/>
          <w:szCs w:val="20"/>
          <w:lang w:val="ru-RU"/>
        </w:rPr>
        <w:t>фильтрации</w:t>
      </w:r>
      <w:r w:rsidR="006B3CE4" w:rsidRPr="00005B28">
        <w:rPr>
          <w:sz w:val="20"/>
          <w:szCs w:val="20"/>
          <w:lang w:val="ru-RU"/>
        </w:rPr>
        <w:t xml:space="preserve"> необработанных данных, находящихся в свободном доступе. </w:t>
      </w:r>
      <w:r w:rsidR="00350956">
        <w:rPr>
          <w:sz w:val="20"/>
          <w:szCs w:val="20"/>
          <w:lang w:val="ru-RU"/>
        </w:rPr>
        <w:t>В целом</w:t>
      </w:r>
      <w:r w:rsidR="006B3CE4" w:rsidRPr="00005B28">
        <w:rPr>
          <w:sz w:val="20"/>
          <w:szCs w:val="20"/>
          <w:lang w:val="ru-RU"/>
        </w:rPr>
        <w:t>, необходимо проводить различие между доступом к информации и доступом к базам данных, которыми можно манипулировать по своему усмотрению.</w:t>
      </w:r>
    </w:p>
    <w:p w14:paraId="3754E83A" w14:textId="77777777" w:rsidR="006B3CE4" w:rsidRPr="00005B28" w:rsidRDefault="006B3CE4" w:rsidP="006B3CE4">
      <w:pPr>
        <w:tabs>
          <w:tab w:val="left" w:pos="284"/>
        </w:tabs>
        <w:spacing w:after="0" w:line="240" w:lineRule="auto"/>
        <w:ind w:left="142" w:hanging="568"/>
        <w:rPr>
          <w:rFonts w:ascii="Arial" w:hAnsi="Arial"/>
          <w:sz w:val="20"/>
          <w:szCs w:val="20"/>
          <w:lang w:val="ru-RU"/>
        </w:rPr>
      </w:pPr>
    </w:p>
    <w:p w14:paraId="4F5DCC51" w14:textId="77777777" w:rsidR="006B3CE4" w:rsidRPr="00005B28" w:rsidRDefault="006B3CE4" w:rsidP="006B3CE4">
      <w:pPr>
        <w:pStyle w:val="Paragrapheavecnumro"/>
        <w:tabs>
          <w:tab w:val="left" w:pos="284"/>
        </w:tabs>
        <w:spacing w:after="0" w:line="240" w:lineRule="auto"/>
        <w:ind w:left="142" w:hanging="568"/>
        <w:rPr>
          <w:sz w:val="20"/>
          <w:szCs w:val="20"/>
          <w:lang w:val="ru-RU"/>
        </w:rPr>
      </w:pPr>
      <w:r w:rsidRPr="00005B28">
        <w:rPr>
          <w:sz w:val="20"/>
          <w:szCs w:val="20"/>
          <w:lang w:val="ru-RU"/>
        </w:rPr>
        <w:t xml:space="preserve">Исследователи Буттарелли и Марр подчеркнули, что </w:t>
      </w:r>
      <w:r w:rsidR="00350956">
        <w:rPr>
          <w:sz w:val="20"/>
          <w:szCs w:val="20"/>
          <w:lang w:val="ru-RU"/>
        </w:rPr>
        <w:t>«</w:t>
      </w:r>
      <w:r w:rsidRPr="00005B28">
        <w:rPr>
          <w:sz w:val="20"/>
          <w:szCs w:val="20"/>
          <w:lang w:val="ru-RU"/>
        </w:rPr>
        <w:t>большие данные</w:t>
      </w:r>
      <w:r w:rsidR="00350956">
        <w:rPr>
          <w:sz w:val="20"/>
          <w:szCs w:val="20"/>
          <w:lang w:val="ru-RU"/>
        </w:rPr>
        <w:t>»</w:t>
      </w:r>
      <w:r w:rsidRPr="00005B28">
        <w:rPr>
          <w:sz w:val="20"/>
          <w:szCs w:val="20"/>
          <w:lang w:val="ru-RU"/>
        </w:rPr>
        <w:t xml:space="preserve"> нуждаются в тщательном контроле и защите. Д</w:t>
      </w:r>
      <w:r w:rsidR="00251662">
        <w:rPr>
          <w:sz w:val="20"/>
          <w:szCs w:val="20"/>
          <w:lang w:val="ru-RU"/>
        </w:rPr>
        <w:t xml:space="preserve">ругие исследователи (Паскуале, </w:t>
      </w:r>
      <w:r w:rsidRPr="00005B28">
        <w:rPr>
          <w:sz w:val="20"/>
          <w:szCs w:val="20"/>
          <w:lang w:val="ru-RU"/>
        </w:rPr>
        <w:t xml:space="preserve">Морозов) </w:t>
      </w:r>
      <w:r w:rsidR="00251662">
        <w:rPr>
          <w:sz w:val="20"/>
          <w:szCs w:val="20"/>
          <w:lang w:val="ru-RU"/>
        </w:rPr>
        <w:t>подчеркнули необходимость</w:t>
      </w:r>
      <w:r w:rsidRPr="00005B28">
        <w:rPr>
          <w:sz w:val="20"/>
          <w:szCs w:val="20"/>
          <w:lang w:val="ru-RU"/>
        </w:rPr>
        <w:t xml:space="preserve"> установления прозрачных процедур для </w:t>
      </w:r>
      <w:r w:rsidR="00251662" w:rsidRPr="002E70BE">
        <w:rPr>
          <w:sz w:val="20"/>
          <w:szCs w:val="20"/>
          <w:lang w:val="ru-RU"/>
        </w:rPr>
        <w:t>размещения</w:t>
      </w:r>
      <w:r w:rsidRPr="003242DF">
        <w:rPr>
          <w:color w:val="FF0000"/>
          <w:sz w:val="20"/>
          <w:szCs w:val="20"/>
          <w:lang w:val="ru-RU"/>
        </w:rPr>
        <w:t xml:space="preserve"> </w:t>
      </w:r>
      <w:r w:rsidRPr="00005B28">
        <w:rPr>
          <w:sz w:val="20"/>
          <w:szCs w:val="20"/>
          <w:lang w:val="ru-RU"/>
        </w:rPr>
        <w:t xml:space="preserve">больших массивов данных и, в </w:t>
      </w:r>
      <w:r w:rsidR="0049229E">
        <w:rPr>
          <w:sz w:val="20"/>
          <w:szCs w:val="20"/>
          <w:lang w:val="ru-RU"/>
        </w:rPr>
        <w:t>целом,</w:t>
      </w:r>
      <w:r w:rsidRPr="00005B28">
        <w:rPr>
          <w:sz w:val="20"/>
          <w:szCs w:val="20"/>
          <w:lang w:val="ru-RU"/>
        </w:rPr>
        <w:t xml:space="preserve"> ИИ в судебной сфере, поскольку предлагаемые решения никогда н</w:t>
      </w:r>
      <w:r w:rsidR="00251662">
        <w:rPr>
          <w:sz w:val="20"/>
          <w:szCs w:val="20"/>
          <w:lang w:val="ru-RU"/>
        </w:rPr>
        <w:t xml:space="preserve">е смогут отразить жизнь во всей </w:t>
      </w:r>
      <w:r w:rsidRPr="00005B28">
        <w:rPr>
          <w:sz w:val="20"/>
          <w:szCs w:val="20"/>
          <w:lang w:val="ru-RU"/>
        </w:rPr>
        <w:t>е</w:t>
      </w:r>
      <w:r w:rsidR="00251662">
        <w:rPr>
          <w:sz w:val="20"/>
          <w:szCs w:val="20"/>
          <w:lang w:val="ru-RU"/>
        </w:rPr>
        <w:t>ё</w:t>
      </w:r>
      <w:r w:rsidRPr="00005B28">
        <w:rPr>
          <w:sz w:val="20"/>
          <w:szCs w:val="20"/>
          <w:lang w:val="ru-RU"/>
        </w:rPr>
        <w:t xml:space="preserve"> сложности.</w:t>
      </w:r>
    </w:p>
    <w:p w14:paraId="5C7411B2" w14:textId="77777777" w:rsidR="006B3CE4" w:rsidRPr="00005B28" w:rsidRDefault="006B3CE4" w:rsidP="006B3CE4">
      <w:pPr>
        <w:pStyle w:val="Paragrapheavecnumro"/>
        <w:numPr>
          <w:ilvl w:val="0"/>
          <w:numId w:val="0"/>
        </w:numPr>
        <w:tabs>
          <w:tab w:val="left" w:pos="284"/>
        </w:tabs>
        <w:spacing w:after="0" w:line="240" w:lineRule="auto"/>
        <w:rPr>
          <w:sz w:val="20"/>
          <w:szCs w:val="20"/>
          <w:lang w:val="ru-RU"/>
        </w:rPr>
      </w:pPr>
    </w:p>
    <w:p w14:paraId="6BD7C46F" w14:textId="77777777" w:rsidR="006B3CE4" w:rsidRPr="00005B28" w:rsidRDefault="006B3CE4" w:rsidP="006B3CE4">
      <w:pPr>
        <w:spacing w:after="0" w:line="240" w:lineRule="auto"/>
        <w:rPr>
          <w:rFonts w:ascii="Arial" w:hAnsi="Arial"/>
          <w:sz w:val="20"/>
          <w:szCs w:val="20"/>
          <w:lang w:val="ru-RU"/>
        </w:rPr>
      </w:pPr>
      <w:r w:rsidRPr="00005B28">
        <w:rPr>
          <w:sz w:val="20"/>
          <w:szCs w:val="20"/>
          <w:lang w:val="ru-RU"/>
        </w:rPr>
        <w:br w:type="page"/>
      </w:r>
    </w:p>
    <w:p w14:paraId="4F97D04F" w14:textId="77777777" w:rsidR="006B3CE4" w:rsidRPr="00005B28" w:rsidRDefault="006B3CE4" w:rsidP="006B3CE4">
      <w:pPr>
        <w:pStyle w:val="Paragrapheavecnumro"/>
        <w:tabs>
          <w:tab w:val="left" w:pos="284"/>
        </w:tabs>
        <w:spacing w:after="0" w:line="240" w:lineRule="auto"/>
        <w:ind w:left="142" w:hanging="568"/>
        <w:rPr>
          <w:sz w:val="20"/>
          <w:szCs w:val="20"/>
          <w:lang w:val="ru-RU"/>
        </w:rPr>
      </w:pPr>
      <w:r w:rsidRPr="00005B28">
        <w:rPr>
          <w:sz w:val="20"/>
          <w:szCs w:val="20"/>
          <w:lang w:val="ru-RU"/>
        </w:rPr>
        <w:lastRenderedPageBreak/>
        <w:t xml:space="preserve">Важнейшее значение имеет разработка правил киберэтики для руководства деятельностью </w:t>
      </w:r>
      <w:r w:rsidR="005C5759">
        <w:rPr>
          <w:sz w:val="20"/>
          <w:szCs w:val="20"/>
          <w:lang w:val="ru-RU"/>
        </w:rPr>
        <w:t>операторов</w:t>
      </w:r>
      <w:r w:rsidRPr="00005B28">
        <w:rPr>
          <w:sz w:val="20"/>
          <w:szCs w:val="20"/>
          <w:lang w:val="ru-RU"/>
        </w:rPr>
        <w:t xml:space="preserve"> </w:t>
      </w:r>
      <w:r w:rsidRPr="002E70BE">
        <w:rPr>
          <w:sz w:val="20"/>
          <w:szCs w:val="20"/>
          <w:lang w:val="ru-RU"/>
        </w:rPr>
        <w:t xml:space="preserve">в </w:t>
      </w:r>
      <w:r w:rsidR="00BC6C4E" w:rsidRPr="002E70BE">
        <w:rPr>
          <w:sz w:val="20"/>
          <w:szCs w:val="20"/>
          <w:lang w:val="ru-RU"/>
        </w:rPr>
        <w:t xml:space="preserve">рассматриваемой </w:t>
      </w:r>
      <w:r w:rsidRPr="002E70BE">
        <w:rPr>
          <w:sz w:val="20"/>
          <w:szCs w:val="20"/>
          <w:lang w:val="ru-RU"/>
        </w:rPr>
        <w:t xml:space="preserve">области </w:t>
      </w:r>
      <w:r w:rsidRPr="00005B28">
        <w:rPr>
          <w:sz w:val="20"/>
          <w:szCs w:val="20"/>
          <w:lang w:val="ru-RU"/>
        </w:rPr>
        <w:t xml:space="preserve">и </w:t>
      </w:r>
      <w:r w:rsidR="00BC6C4E">
        <w:rPr>
          <w:sz w:val="20"/>
          <w:szCs w:val="20"/>
          <w:lang w:val="ru-RU"/>
        </w:rPr>
        <w:t xml:space="preserve">для утверждения </w:t>
      </w:r>
      <w:r w:rsidRPr="00005B28">
        <w:rPr>
          <w:sz w:val="20"/>
          <w:szCs w:val="20"/>
          <w:lang w:val="ru-RU"/>
        </w:rPr>
        <w:t xml:space="preserve"> вышеупомянутых принципов прозрачности, </w:t>
      </w:r>
      <w:r w:rsidR="00BC6C4E" w:rsidRPr="002E70BE">
        <w:rPr>
          <w:sz w:val="20"/>
          <w:szCs w:val="20"/>
          <w:lang w:val="ru-RU"/>
        </w:rPr>
        <w:t>лояльности</w:t>
      </w:r>
      <w:r w:rsidRPr="003242DF">
        <w:rPr>
          <w:color w:val="FF0000"/>
          <w:sz w:val="20"/>
          <w:szCs w:val="20"/>
          <w:lang w:val="ru-RU"/>
        </w:rPr>
        <w:t xml:space="preserve"> </w:t>
      </w:r>
      <w:r w:rsidRPr="00005B28">
        <w:rPr>
          <w:sz w:val="20"/>
          <w:szCs w:val="20"/>
          <w:lang w:val="ru-RU"/>
        </w:rPr>
        <w:t xml:space="preserve">и </w:t>
      </w:r>
      <w:r w:rsidR="00BC6C4E">
        <w:rPr>
          <w:sz w:val="20"/>
          <w:szCs w:val="20"/>
          <w:lang w:val="ru-RU"/>
        </w:rPr>
        <w:t>объективности</w:t>
      </w:r>
      <w:r w:rsidRPr="00005B28">
        <w:rPr>
          <w:sz w:val="20"/>
          <w:szCs w:val="20"/>
          <w:lang w:val="ru-RU"/>
        </w:rPr>
        <w:t xml:space="preserve"> этого инструмента. Регулярный мониторинг независимыми экспертами должен гарантировать, что </w:t>
      </w:r>
      <w:r w:rsidR="005C5759">
        <w:rPr>
          <w:sz w:val="20"/>
          <w:szCs w:val="20"/>
          <w:lang w:val="ru-RU"/>
        </w:rPr>
        <w:t xml:space="preserve">«машины», </w:t>
      </w:r>
      <w:r w:rsidR="00FF746A">
        <w:rPr>
          <w:sz w:val="20"/>
          <w:szCs w:val="20"/>
          <w:lang w:val="ru-RU"/>
        </w:rPr>
        <w:t>работающие на основе искусственного интеллекта</w:t>
      </w:r>
      <w:r w:rsidRPr="00005B28">
        <w:rPr>
          <w:sz w:val="20"/>
          <w:szCs w:val="20"/>
          <w:lang w:val="ru-RU"/>
        </w:rPr>
        <w:t xml:space="preserve">, используемые для оказания помощи судьям в принятии решений, не </w:t>
      </w:r>
      <w:r w:rsidR="00410692">
        <w:rPr>
          <w:sz w:val="20"/>
          <w:szCs w:val="20"/>
          <w:lang w:val="ru-RU"/>
        </w:rPr>
        <w:t>выдают систематических ошибок</w:t>
      </w:r>
      <w:r w:rsidRPr="00005B28">
        <w:rPr>
          <w:sz w:val="20"/>
          <w:szCs w:val="20"/>
          <w:lang w:val="ru-RU"/>
        </w:rPr>
        <w:t xml:space="preserve">. </w:t>
      </w:r>
      <w:r w:rsidR="00410692">
        <w:rPr>
          <w:sz w:val="20"/>
          <w:szCs w:val="20"/>
          <w:lang w:val="ru-RU"/>
        </w:rPr>
        <w:t xml:space="preserve">На самом деле, нет ничего неуместного в том, чтобы </w:t>
      </w:r>
      <w:r w:rsidR="004A3751">
        <w:rPr>
          <w:sz w:val="20"/>
          <w:szCs w:val="20"/>
          <w:lang w:val="ru-RU"/>
        </w:rPr>
        <w:t>ускорить</w:t>
      </w:r>
      <w:r w:rsidR="00410692">
        <w:rPr>
          <w:sz w:val="20"/>
          <w:szCs w:val="20"/>
          <w:lang w:val="ru-RU"/>
        </w:rPr>
        <w:t xml:space="preserve">  </w:t>
      </w:r>
      <w:r w:rsidR="004A3751">
        <w:rPr>
          <w:sz w:val="20"/>
          <w:szCs w:val="20"/>
          <w:lang w:val="ru-RU"/>
        </w:rPr>
        <w:t xml:space="preserve">скрытое или нет </w:t>
      </w:r>
      <w:r w:rsidRPr="00005B28">
        <w:rPr>
          <w:sz w:val="20"/>
          <w:szCs w:val="20"/>
          <w:lang w:val="ru-RU"/>
        </w:rPr>
        <w:t xml:space="preserve">внедрение </w:t>
      </w:r>
      <w:r w:rsidR="004A3751">
        <w:rPr>
          <w:sz w:val="20"/>
          <w:szCs w:val="20"/>
          <w:lang w:val="ru-RU"/>
        </w:rPr>
        <w:t xml:space="preserve">платных систем индексирования </w:t>
      </w:r>
      <w:r w:rsidRPr="00005B28">
        <w:rPr>
          <w:sz w:val="20"/>
          <w:szCs w:val="20"/>
          <w:lang w:val="ru-RU"/>
        </w:rPr>
        <w:t xml:space="preserve">(основанных на модели поисковой рекламы </w:t>
      </w:r>
      <w:r w:rsidRPr="00CF1A9C">
        <w:rPr>
          <w:sz w:val="20"/>
          <w:szCs w:val="20"/>
        </w:rPr>
        <w:t>Google</w:t>
      </w:r>
      <w:r w:rsidRPr="00005B28">
        <w:rPr>
          <w:sz w:val="20"/>
          <w:szCs w:val="20"/>
          <w:lang w:val="ru-RU"/>
        </w:rPr>
        <w:t xml:space="preserve">), позволяющих некоторым операторам </w:t>
      </w:r>
      <w:r w:rsidR="004A3751">
        <w:rPr>
          <w:sz w:val="20"/>
          <w:szCs w:val="20"/>
          <w:lang w:val="ru-RU"/>
        </w:rPr>
        <w:t>присуждать меньшую ценность</w:t>
      </w:r>
      <w:r w:rsidRPr="00005B28">
        <w:rPr>
          <w:sz w:val="20"/>
          <w:szCs w:val="20"/>
          <w:lang w:val="ru-RU"/>
        </w:rPr>
        <w:t xml:space="preserve"> неб</w:t>
      </w:r>
      <w:r w:rsidR="004A3751">
        <w:rPr>
          <w:sz w:val="20"/>
          <w:szCs w:val="20"/>
          <w:lang w:val="ru-RU"/>
        </w:rPr>
        <w:t>лагоприятным для них решениям</w:t>
      </w:r>
      <w:r w:rsidRPr="00005B28">
        <w:rPr>
          <w:sz w:val="20"/>
          <w:szCs w:val="20"/>
          <w:lang w:val="ru-RU"/>
        </w:rPr>
        <w:t>. Эти правила будут играть ключевую роль в повышении доверия граждан к своим судебным системам.</w:t>
      </w:r>
    </w:p>
    <w:p w14:paraId="0E1F3574" w14:textId="77777777" w:rsidR="006B3CE4" w:rsidRPr="00005B28" w:rsidRDefault="006B3CE4" w:rsidP="006B3CE4">
      <w:pPr>
        <w:pStyle w:val="Paragrapheavecnumro"/>
        <w:numPr>
          <w:ilvl w:val="0"/>
          <w:numId w:val="0"/>
        </w:numPr>
        <w:tabs>
          <w:tab w:val="left" w:pos="284"/>
        </w:tabs>
        <w:spacing w:after="0" w:line="240" w:lineRule="auto"/>
        <w:ind w:left="142"/>
        <w:rPr>
          <w:sz w:val="20"/>
          <w:szCs w:val="20"/>
          <w:lang w:val="ru-RU"/>
        </w:rPr>
      </w:pPr>
    </w:p>
    <w:p w14:paraId="5E5252F1" w14:textId="77777777" w:rsidR="006B3CE4" w:rsidRPr="00005B28" w:rsidRDefault="006109E9" w:rsidP="006B3CE4">
      <w:pPr>
        <w:pStyle w:val="Paragrapheavecnumro"/>
        <w:tabs>
          <w:tab w:val="left" w:pos="284"/>
        </w:tabs>
        <w:spacing w:after="0" w:line="240" w:lineRule="auto"/>
        <w:ind w:left="142" w:hanging="568"/>
        <w:rPr>
          <w:sz w:val="20"/>
          <w:szCs w:val="20"/>
          <w:lang w:val="ru-RU"/>
        </w:rPr>
      </w:pPr>
      <w:r>
        <w:rPr>
          <w:sz w:val="20"/>
          <w:szCs w:val="20"/>
          <w:lang w:val="ru-RU"/>
        </w:rPr>
        <w:t>В связи с этим</w:t>
      </w:r>
      <w:r w:rsidR="006B3CE4" w:rsidRPr="00005B28">
        <w:rPr>
          <w:sz w:val="20"/>
          <w:szCs w:val="20"/>
          <w:lang w:val="ru-RU"/>
        </w:rPr>
        <w:t xml:space="preserve"> ка</w:t>
      </w:r>
      <w:r>
        <w:rPr>
          <w:sz w:val="20"/>
          <w:szCs w:val="20"/>
          <w:lang w:val="ru-RU"/>
        </w:rPr>
        <w:t>чество лучших систем может быть обозначено</w:t>
      </w:r>
      <w:r w:rsidR="006B3CE4" w:rsidRPr="00005B28">
        <w:rPr>
          <w:sz w:val="20"/>
          <w:szCs w:val="20"/>
          <w:lang w:val="ru-RU"/>
        </w:rPr>
        <w:t xml:space="preserve"> путем </w:t>
      </w:r>
      <w:r>
        <w:rPr>
          <w:sz w:val="20"/>
          <w:szCs w:val="20"/>
          <w:lang w:val="ru-RU"/>
        </w:rPr>
        <w:t>выдачи определенного знака</w:t>
      </w:r>
      <w:r w:rsidR="006B3CE4" w:rsidRPr="00005B28">
        <w:rPr>
          <w:sz w:val="20"/>
          <w:szCs w:val="20"/>
          <w:lang w:val="ru-RU"/>
        </w:rPr>
        <w:t xml:space="preserve"> или сертификации. В частности, </w:t>
      </w:r>
      <w:r w:rsidR="002B7F34">
        <w:rPr>
          <w:sz w:val="20"/>
          <w:szCs w:val="20"/>
          <w:lang w:val="ru-RU"/>
        </w:rPr>
        <w:t xml:space="preserve">должна быть гарантирована </w:t>
      </w:r>
      <w:r w:rsidR="006B3CE4" w:rsidRPr="00005B28">
        <w:rPr>
          <w:sz w:val="20"/>
          <w:szCs w:val="20"/>
          <w:lang w:val="ru-RU"/>
        </w:rPr>
        <w:t>полн</w:t>
      </w:r>
      <w:r w:rsidR="002B7F34">
        <w:rPr>
          <w:sz w:val="20"/>
          <w:szCs w:val="20"/>
          <w:lang w:val="ru-RU"/>
        </w:rPr>
        <w:t>ая</w:t>
      </w:r>
      <w:r w:rsidR="006B3CE4" w:rsidRPr="00005B28">
        <w:rPr>
          <w:sz w:val="20"/>
          <w:szCs w:val="20"/>
          <w:lang w:val="ru-RU"/>
        </w:rPr>
        <w:t xml:space="preserve"> прозрачность и полн</w:t>
      </w:r>
      <w:r w:rsidR="002B7F34">
        <w:rPr>
          <w:sz w:val="20"/>
          <w:szCs w:val="20"/>
          <w:lang w:val="ru-RU"/>
        </w:rPr>
        <w:t>ая</w:t>
      </w:r>
      <w:r w:rsidR="006B3CE4" w:rsidRPr="00005B28">
        <w:rPr>
          <w:sz w:val="20"/>
          <w:szCs w:val="20"/>
          <w:lang w:val="ru-RU"/>
        </w:rPr>
        <w:t xml:space="preserve"> </w:t>
      </w:r>
      <w:r w:rsidR="006B3CE4" w:rsidRPr="002E70BE">
        <w:rPr>
          <w:sz w:val="20"/>
          <w:szCs w:val="20"/>
          <w:lang w:val="ru-RU"/>
        </w:rPr>
        <w:t xml:space="preserve">достоверность </w:t>
      </w:r>
      <w:r w:rsidR="002B7F34">
        <w:rPr>
          <w:sz w:val="20"/>
          <w:szCs w:val="20"/>
          <w:lang w:val="ru-RU"/>
        </w:rPr>
        <w:t xml:space="preserve">методов обработки информации - </w:t>
      </w:r>
      <w:r w:rsidR="006B3CE4" w:rsidRPr="00005B28">
        <w:rPr>
          <w:sz w:val="20"/>
          <w:szCs w:val="20"/>
          <w:lang w:val="ru-RU"/>
        </w:rPr>
        <w:t>как для специалистов, так и для граждан, чтобы предотвратить повторение таких ошибок, как</w:t>
      </w:r>
      <w:r w:rsidR="00E05F92">
        <w:rPr>
          <w:sz w:val="20"/>
          <w:szCs w:val="20"/>
          <w:lang w:val="ru-RU"/>
        </w:rPr>
        <w:t xml:space="preserve"> в вышеупомянутом примере алгоритма КО</w:t>
      </w:r>
      <w:r w:rsidR="00776F06">
        <w:rPr>
          <w:sz w:val="20"/>
          <w:szCs w:val="20"/>
          <w:lang w:val="ru-RU"/>
        </w:rPr>
        <w:t>МПАС. На самом деле, непосредственное</w:t>
      </w:r>
      <w:r w:rsidR="00E05F92">
        <w:rPr>
          <w:sz w:val="20"/>
          <w:szCs w:val="20"/>
          <w:lang w:val="ru-RU"/>
        </w:rPr>
        <w:t xml:space="preserve"> участие профессионалов из области правосудия является ключевым для правильной оценки рисков и влияния этих приложений на судебные системы.</w:t>
      </w:r>
    </w:p>
    <w:p w14:paraId="1744E369" w14:textId="77777777" w:rsidR="006B3CE4" w:rsidRPr="00005B28" w:rsidRDefault="006B3CE4" w:rsidP="006B3CE4">
      <w:pPr>
        <w:pStyle w:val="Paragrapheavecnumro"/>
        <w:numPr>
          <w:ilvl w:val="0"/>
          <w:numId w:val="0"/>
        </w:numPr>
        <w:tabs>
          <w:tab w:val="left" w:pos="284"/>
        </w:tabs>
        <w:spacing w:after="0" w:line="240" w:lineRule="auto"/>
        <w:ind w:left="142"/>
        <w:rPr>
          <w:sz w:val="20"/>
          <w:szCs w:val="20"/>
          <w:lang w:val="ru-RU"/>
        </w:rPr>
      </w:pPr>
    </w:p>
    <w:p w14:paraId="48D4F049" w14:textId="77777777" w:rsidR="006B3CE4" w:rsidRPr="00005B28" w:rsidRDefault="006B3CE4" w:rsidP="006B3CE4">
      <w:pPr>
        <w:pStyle w:val="Paragrapheavecnumro"/>
        <w:tabs>
          <w:tab w:val="left" w:pos="284"/>
        </w:tabs>
        <w:spacing w:after="0" w:line="240" w:lineRule="auto"/>
        <w:ind w:left="142" w:hanging="568"/>
        <w:rPr>
          <w:sz w:val="20"/>
          <w:szCs w:val="20"/>
          <w:lang w:val="ru-RU"/>
        </w:rPr>
      </w:pPr>
      <w:r w:rsidRPr="00005B28">
        <w:rPr>
          <w:sz w:val="20"/>
          <w:szCs w:val="20"/>
          <w:lang w:val="ru-RU"/>
        </w:rPr>
        <w:t xml:space="preserve">В настоящее время все эксперты, занимающиеся разработкой искусственного </w:t>
      </w:r>
      <w:r w:rsidRPr="002E70BE">
        <w:rPr>
          <w:sz w:val="20"/>
          <w:szCs w:val="20"/>
          <w:lang w:val="ru-RU"/>
        </w:rPr>
        <w:t>интеллекта</w:t>
      </w:r>
      <w:r w:rsidRPr="00005B28">
        <w:rPr>
          <w:sz w:val="20"/>
          <w:szCs w:val="20"/>
          <w:lang w:val="ru-RU"/>
        </w:rPr>
        <w:t xml:space="preserve">, включая исследователей, инженеров и </w:t>
      </w:r>
      <w:r w:rsidR="00A0037E">
        <w:rPr>
          <w:sz w:val="20"/>
          <w:szCs w:val="20"/>
          <w:lang w:val="ru-RU"/>
        </w:rPr>
        <w:t>программистов</w:t>
      </w:r>
      <w:r w:rsidRPr="00005B28">
        <w:rPr>
          <w:sz w:val="20"/>
          <w:szCs w:val="20"/>
          <w:lang w:val="ru-RU"/>
        </w:rPr>
        <w:t xml:space="preserve">, несут исключительную и беспрецедентную ответственность. Их </w:t>
      </w:r>
      <w:r w:rsidR="001A1412">
        <w:rPr>
          <w:sz w:val="20"/>
          <w:szCs w:val="20"/>
          <w:lang w:val="ru-RU"/>
        </w:rPr>
        <w:t>образование могло бы быть больше подкреплено гуманитарными науками</w:t>
      </w:r>
      <w:r w:rsidRPr="00005B28">
        <w:rPr>
          <w:sz w:val="20"/>
          <w:szCs w:val="20"/>
          <w:lang w:val="ru-RU"/>
        </w:rPr>
        <w:t xml:space="preserve">. Пример некоторых инновационных школ компьютерных разработчиков показывает, что за волей к </w:t>
      </w:r>
      <w:r w:rsidR="001A1412" w:rsidRPr="002E70BE">
        <w:rPr>
          <w:i/>
          <w:sz w:val="20"/>
          <w:szCs w:val="20"/>
          <w:lang w:val="ru-RU"/>
        </w:rPr>
        <w:t>«</w:t>
      </w:r>
      <w:r w:rsidRPr="002E70BE">
        <w:rPr>
          <w:i/>
          <w:sz w:val="20"/>
          <w:szCs w:val="20"/>
          <w:lang w:val="ru-RU"/>
        </w:rPr>
        <w:t>взлому системы</w:t>
      </w:r>
      <w:r w:rsidR="001A1412" w:rsidRPr="002E70BE">
        <w:rPr>
          <w:i/>
          <w:sz w:val="20"/>
          <w:szCs w:val="20"/>
          <w:lang w:val="ru-RU"/>
        </w:rPr>
        <w:t>»</w:t>
      </w:r>
      <w:r w:rsidR="001A1412">
        <w:rPr>
          <w:sz w:val="20"/>
          <w:szCs w:val="20"/>
          <w:lang w:val="ru-RU"/>
        </w:rPr>
        <w:t xml:space="preserve"> </w:t>
      </w:r>
      <w:r w:rsidR="00F51F2B" w:rsidRPr="00005B28">
        <w:rPr>
          <w:sz w:val="20"/>
          <w:szCs w:val="20"/>
          <w:lang w:val="ru-RU"/>
        </w:rPr>
        <w:t xml:space="preserve">в действительности </w:t>
      </w:r>
      <w:r w:rsidRPr="00005B28">
        <w:rPr>
          <w:sz w:val="20"/>
          <w:szCs w:val="20"/>
          <w:lang w:val="ru-RU"/>
        </w:rPr>
        <w:t xml:space="preserve">скрывается, по мнению некоторых наблюдателей, прагматизм, лишенный </w:t>
      </w:r>
      <w:r w:rsidR="001A1412">
        <w:rPr>
          <w:sz w:val="20"/>
          <w:szCs w:val="20"/>
          <w:lang w:val="ru-RU"/>
        </w:rPr>
        <w:t xml:space="preserve">какого бы то ни было ситуативного осмысления ответственности, которая возлагается отныне на техников </w:t>
      </w:r>
      <w:r w:rsidR="002F1619">
        <w:rPr>
          <w:sz w:val="20"/>
          <w:szCs w:val="20"/>
          <w:lang w:val="ru-RU"/>
        </w:rPr>
        <w:t xml:space="preserve"> </w:t>
      </w:r>
      <w:r w:rsidRPr="00005B28">
        <w:rPr>
          <w:sz w:val="20"/>
          <w:szCs w:val="20"/>
          <w:lang w:val="ru-RU"/>
        </w:rPr>
        <w:t xml:space="preserve">контекстуализации ответственности, которая сегодня висит над техниками </w:t>
      </w:r>
      <w:r w:rsidR="00317DA7">
        <w:rPr>
          <w:sz w:val="20"/>
          <w:szCs w:val="20"/>
          <w:lang w:val="ru-RU"/>
        </w:rPr>
        <w:t>обладающими</w:t>
      </w:r>
      <w:r w:rsidRPr="00005B28">
        <w:rPr>
          <w:sz w:val="20"/>
          <w:szCs w:val="20"/>
          <w:lang w:val="ru-RU"/>
        </w:rPr>
        <w:t xml:space="preserve"> </w:t>
      </w:r>
      <w:r w:rsidR="00317DA7">
        <w:rPr>
          <w:sz w:val="20"/>
          <w:szCs w:val="20"/>
          <w:lang w:val="ru-RU"/>
        </w:rPr>
        <w:t xml:space="preserve">практическими </w:t>
      </w:r>
      <w:r w:rsidRPr="00005B28">
        <w:rPr>
          <w:sz w:val="20"/>
          <w:szCs w:val="20"/>
          <w:lang w:val="ru-RU"/>
        </w:rPr>
        <w:t xml:space="preserve">демиургеническими полномочиями. Клятва Гиппократа, безусловно, имеет свои пределы в медицине, но </w:t>
      </w:r>
      <w:r w:rsidR="00317DA7">
        <w:rPr>
          <w:sz w:val="20"/>
          <w:szCs w:val="20"/>
          <w:lang w:val="ru-RU"/>
        </w:rPr>
        <w:t>придает ответственности форму ритуала</w:t>
      </w:r>
      <w:r w:rsidRPr="00005B28">
        <w:rPr>
          <w:sz w:val="20"/>
          <w:szCs w:val="20"/>
          <w:lang w:val="ru-RU"/>
        </w:rPr>
        <w:t xml:space="preserve"> и обеспечивает этические рамки.</w:t>
      </w:r>
    </w:p>
    <w:p w14:paraId="2C1302C1" w14:textId="77777777" w:rsidR="006B3CE4" w:rsidRPr="00005B28" w:rsidRDefault="006B3CE4" w:rsidP="006B3CE4">
      <w:pPr>
        <w:pStyle w:val="Paragrapheavecnumro"/>
        <w:numPr>
          <w:ilvl w:val="0"/>
          <w:numId w:val="0"/>
        </w:numPr>
        <w:tabs>
          <w:tab w:val="left" w:pos="284"/>
        </w:tabs>
        <w:spacing w:after="0" w:line="240" w:lineRule="auto"/>
        <w:rPr>
          <w:sz w:val="20"/>
          <w:szCs w:val="20"/>
          <w:lang w:val="ru-RU"/>
        </w:rPr>
      </w:pPr>
    </w:p>
    <w:p w14:paraId="705D5E9B" w14:textId="77777777" w:rsidR="006B3CE4" w:rsidRPr="002E70BE" w:rsidRDefault="006B3CE4" w:rsidP="006B3CE4">
      <w:pPr>
        <w:pStyle w:val="Paragrapheavecnumro"/>
        <w:tabs>
          <w:tab w:val="left" w:pos="284"/>
        </w:tabs>
        <w:spacing w:after="0" w:line="240" w:lineRule="auto"/>
        <w:ind w:left="142" w:hanging="568"/>
        <w:rPr>
          <w:sz w:val="20"/>
          <w:szCs w:val="20"/>
          <w:lang w:val="ru-RU"/>
        </w:rPr>
      </w:pPr>
      <w:r w:rsidRPr="00005B28">
        <w:rPr>
          <w:sz w:val="20"/>
          <w:szCs w:val="20"/>
          <w:lang w:val="ru-RU"/>
        </w:rPr>
        <w:t xml:space="preserve">Наконец, киберэтика должна сопровождаться масштабным обучением </w:t>
      </w:r>
      <w:r w:rsidR="00317DA7">
        <w:rPr>
          <w:sz w:val="20"/>
          <w:szCs w:val="20"/>
          <w:lang w:val="ru-RU"/>
        </w:rPr>
        <w:t>задействованных</w:t>
      </w:r>
      <w:r w:rsidRPr="00005B28">
        <w:rPr>
          <w:sz w:val="20"/>
          <w:szCs w:val="20"/>
          <w:lang w:val="ru-RU"/>
        </w:rPr>
        <w:t xml:space="preserve"> сторон, от разработчиков алгоритмов и юридических компаний до их пользователей. Необходимо обеспечить всеобщий доступ к новым </w:t>
      </w:r>
      <w:r w:rsidR="00317DA7">
        <w:rPr>
          <w:sz w:val="20"/>
          <w:szCs w:val="20"/>
          <w:lang w:val="ru-RU"/>
        </w:rPr>
        <w:t>меж</w:t>
      </w:r>
      <w:r w:rsidRPr="00005B28">
        <w:rPr>
          <w:sz w:val="20"/>
          <w:szCs w:val="20"/>
          <w:lang w:val="ru-RU"/>
        </w:rPr>
        <w:t>дисциплинарным гуманитарным наукам, с тем чтобы искусственный интеллект стал вектором позитивного развития человечества</w:t>
      </w:r>
      <w:r w:rsidR="00317DA7">
        <w:rPr>
          <w:sz w:val="20"/>
          <w:szCs w:val="20"/>
          <w:lang w:val="ru-RU"/>
        </w:rPr>
        <w:t xml:space="preserve"> и усилил демократическими гарантии правового государства</w:t>
      </w:r>
      <w:r w:rsidRPr="00005B28">
        <w:rPr>
          <w:sz w:val="20"/>
          <w:szCs w:val="20"/>
          <w:lang w:val="ru-RU"/>
        </w:rPr>
        <w:t xml:space="preserve">. </w:t>
      </w:r>
    </w:p>
    <w:p w14:paraId="49035EDD" w14:textId="77777777" w:rsidR="006B3CE4" w:rsidRPr="002E70BE" w:rsidRDefault="006B3CE4" w:rsidP="002E70BE">
      <w:pPr>
        <w:pStyle w:val="Paragrapheavecnumro"/>
        <w:numPr>
          <w:ilvl w:val="0"/>
          <w:numId w:val="0"/>
        </w:numPr>
        <w:tabs>
          <w:tab w:val="left" w:pos="284"/>
        </w:tabs>
        <w:spacing w:after="0" w:line="240" w:lineRule="auto"/>
        <w:ind w:left="4470" w:hanging="360"/>
        <w:rPr>
          <w:sz w:val="20"/>
          <w:szCs w:val="20"/>
          <w:lang w:val="ru-RU"/>
        </w:rPr>
      </w:pPr>
    </w:p>
    <w:p w14:paraId="215B162F" w14:textId="77777777" w:rsidR="00A0037E" w:rsidRDefault="00A0037E" w:rsidP="006B3CE4">
      <w:pPr>
        <w:pStyle w:val="1"/>
        <w:spacing w:after="0"/>
        <w:jc w:val="center"/>
        <w:rPr>
          <w:rFonts w:ascii="Arial" w:hAnsi="Arial" w:cs="Arial"/>
          <w:lang w:val="ru-RU"/>
        </w:rPr>
      </w:pPr>
    </w:p>
    <w:p w14:paraId="3E6ED101" w14:textId="77777777" w:rsidR="007A2617" w:rsidRPr="002E70BE" w:rsidRDefault="006B3CE4" w:rsidP="002E70BE">
      <w:pPr>
        <w:pStyle w:val="1"/>
        <w:spacing w:after="0"/>
        <w:jc w:val="left"/>
        <w:rPr>
          <w:rFonts w:ascii="Arial" w:hAnsi="Arial" w:cs="Arial"/>
          <w:color w:val="C00000"/>
          <w:lang w:val="ru-RU"/>
        </w:rPr>
      </w:pPr>
      <w:r w:rsidRPr="002E70BE">
        <w:rPr>
          <w:rFonts w:ascii="Arial" w:hAnsi="Arial" w:cs="Arial"/>
          <w:color w:val="C00000"/>
          <w:lang w:val="ru-RU"/>
        </w:rPr>
        <w:t xml:space="preserve">Приложение </w:t>
      </w:r>
      <w:r w:rsidRPr="002E70BE">
        <w:rPr>
          <w:rFonts w:ascii="Arial" w:hAnsi="Arial" w:cs="Arial"/>
          <w:color w:val="C00000"/>
          <w:lang w:val="en-GB"/>
        </w:rPr>
        <w:t>II</w:t>
      </w:r>
    </w:p>
    <w:p w14:paraId="3C54FB97" w14:textId="77777777" w:rsidR="006B3CE4" w:rsidRPr="002E70BE" w:rsidRDefault="006B3CE4" w:rsidP="002E70BE">
      <w:pPr>
        <w:pStyle w:val="1"/>
        <w:spacing w:after="0"/>
        <w:jc w:val="left"/>
        <w:rPr>
          <w:rFonts w:ascii="Arial" w:hAnsi="Arial" w:cs="Arial"/>
          <w:color w:val="C00000"/>
          <w:lang w:val="ru-RU"/>
        </w:rPr>
      </w:pPr>
      <w:r w:rsidRPr="002E70BE">
        <w:rPr>
          <w:rFonts w:ascii="Arial" w:hAnsi="Arial" w:cs="Arial"/>
          <w:color w:val="C00000"/>
          <w:lang w:val="ru-RU"/>
        </w:rPr>
        <w:t>Какие виды использования искусственного интеллекта существуют в европейских судебных системах?</w:t>
      </w:r>
    </w:p>
    <w:p w14:paraId="23449CBC" w14:textId="77777777" w:rsidR="006B3CE4" w:rsidRPr="00005B28" w:rsidRDefault="006B3CE4" w:rsidP="006B3CE4">
      <w:pPr>
        <w:rPr>
          <w:lang w:val="ru-RU"/>
        </w:rPr>
      </w:pPr>
    </w:p>
    <w:p w14:paraId="1A3D99B6" w14:textId="77777777" w:rsidR="006B3CE4" w:rsidRPr="00005B28" w:rsidRDefault="006B3CE4" w:rsidP="006B3CE4">
      <w:pPr>
        <w:spacing w:after="0" w:line="240" w:lineRule="auto"/>
        <w:rPr>
          <w:rFonts w:ascii="Arial" w:hAnsi="Arial"/>
          <w:sz w:val="20"/>
          <w:szCs w:val="20"/>
          <w:lang w:val="ru-RU"/>
        </w:rPr>
      </w:pPr>
    </w:p>
    <w:p w14:paraId="483EA48C" w14:textId="77777777" w:rsidR="006B3CE4" w:rsidRPr="00005B28" w:rsidRDefault="006B3CE4" w:rsidP="006B3CE4">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Arial" w:hAnsi="Arial"/>
          <w:b/>
          <w:sz w:val="20"/>
          <w:szCs w:val="20"/>
          <w:lang w:val="ru-RU"/>
        </w:rPr>
      </w:pPr>
    </w:p>
    <w:p w14:paraId="263B6900" w14:textId="77777777" w:rsidR="006B3CE4" w:rsidRPr="00005B28" w:rsidRDefault="006B3CE4" w:rsidP="006B3CE4">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jc w:val="both"/>
        <w:rPr>
          <w:rFonts w:ascii="Arial" w:hAnsi="Arial"/>
          <w:b/>
          <w:sz w:val="20"/>
          <w:szCs w:val="20"/>
          <w:lang w:val="ru-RU"/>
        </w:rPr>
      </w:pPr>
      <w:r w:rsidRPr="00005B28">
        <w:rPr>
          <w:rFonts w:ascii="Arial" w:hAnsi="Arial"/>
          <w:b/>
          <w:sz w:val="20"/>
          <w:szCs w:val="20"/>
          <w:lang w:val="ru-RU"/>
        </w:rPr>
        <w:t>В настоящем Приложении к Хартии рассматриваются различные виды использования ИИ в европейских системах</w:t>
      </w:r>
      <w:r w:rsidRPr="002E70BE">
        <w:rPr>
          <w:rFonts w:ascii="Arial" w:hAnsi="Arial"/>
          <w:b/>
          <w:sz w:val="20"/>
          <w:szCs w:val="20"/>
          <w:lang w:val="ru-RU"/>
        </w:rPr>
        <w:t>,</w:t>
      </w:r>
      <w:r w:rsidRPr="00005B28">
        <w:rPr>
          <w:rFonts w:ascii="Arial" w:hAnsi="Arial"/>
          <w:b/>
          <w:sz w:val="20"/>
          <w:szCs w:val="20"/>
          <w:lang w:val="ru-RU"/>
        </w:rPr>
        <w:t xml:space="preserve"> и в разной степени поощряется их применение в свете принципов и ценностей, изложенных в Этической хартии.</w:t>
      </w:r>
    </w:p>
    <w:p w14:paraId="5037EC2E" w14:textId="77777777" w:rsidR="006B3CE4" w:rsidRPr="00005B28" w:rsidRDefault="006B3CE4" w:rsidP="006B3CE4">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jc w:val="both"/>
        <w:rPr>
          <w:rFonts w:ascii="Arial" w:hAnsi="Arial"/>
          <w:b/>
          <w:sz w:val="20"/>
          <w:szCs w:val="20"/>
          <w:lang w:val="ru-RU"/>
        </w:rPr>
      </w:pPr>
    </w:p>
    <w:p w14:paraId="0C6C8FFC" w14:textId="77777777" w:rsidR="006B3CE4" w:rsidRPr="00005B28" w:rsidRDefault="006B3CE4" w:rsidP="006B3CE4">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jc w:val="both"/>
        <w:rPr>
          <w:rFonts w:ascii="Arial" w:hAnsi="Arial"/>
          <w:b/>
          <w:sz w:val="20"/>
          <w:szCs w:val="20"/>
          <w:lang w:val="ru-RU"/>
        </w:rPr>
      </w:pPr>
      <w:r w:rsidRPr="00005B28">
        <w:rPr>
          <w:rFonts w:ascii="Arial" w:hAnsi="Arial"/>
          <w:b/>
          <w:sz w:val="20"/>
          <w:szCs w:val="20"/>
          <w:lang w:val="ru-RU"/>
        </w:rPr>
        <w:t xml:space="preserve">Использование машинного обучения для создания поисковых систем в целях </w:t>
      </w:r>
      <w:r w:rsidR="00FF4440">
        <w:rPr>
          <w:rFonts w:ascii="Arial" w:hAnsi="Arial"/>
          <w:b/>
          <w:sz w:val="20"/>
          <w:szCs w:val="20"/>
          <w:lang w:val="ru-RU"/>
        </w:rPr>
        <w:t>работы с судебными решениями</w:t>
      </w:r>
      <w:r w:rsidRPr="00005B28">
        <w:rPr>
          <w:rFonts w:ascii="Arial" w:hAnsi="Arial"/>
          <w:b/>
          <w:sz w:val="20"/>
          <w:szCs w:val="20"/>
          <w:lang w:val="ru-RU"/>
        </w:rPr>
        <w:t xml:space="preserve"> дает возможность</w:t>
      </w:r>
      <w:r w:rsidR="00783C40">
        <w:rPr>
          <w:rFonts w:ascii="Arial" w:hAnsi="Arial"/>
          <w:b/>
          <w:sz w:val="20"/>
          <w:szCs w:val="20"/>
          <w:lang w:val="ru-RU"/>
        </w:rPr>
        <w:t xml:space="preserve"> развития </w:t>
      </w:r>
      <w:r w:rsidRPr="00005B28">
        <w:rPr>
          <w:rFonts w:ascii="Arial" w:hAnsi="Arial"/>
          <w:b/>
          <w:sz w:val="20"/>
          <w:szCs w:val="20"/>
          <w:lang w:val="ru-RU"/>
        </w:rPr>
        <w:t xml:space="preserve">всем специалистам в области права. Следует </w:t>
      </w:r>
      <w:r w:rsidR="007B5ECA">
        <w:rPr>
          <w:rFonts w:ascii="Arial" w:hAnsi="Arial"/>
          <w:b/>
          <w:sz w:val="20"/>
          <w:szCs w:val="20"/>
          <w:lang w:val="ru-RU"/>
        </w:rPr>
        <w:t>рассмотреть</w:t>
      </w:r>
      <w:r w:rsidRPr="00005B28">
        <w:rPr>
          <w:rFonts w:ascii="Arial" w:hAnsi="Arial"/>
          <w:b/>
          <w:sz w:val="20"/>
          <w:szCs w:val="20"/>
          <w:lang w:val="ru-RU"/>
        </w:rPr>
        <w:t xml:space="preserve"> </w:t>
      </w:r>
      <w:r w:rsidR="00783C40">
        <w:rPr>
          <w:rFonts w:ascii="Arial" w:hAnsi="Arial"/>
          <w:b/>
          <w:sz w:val="20"/>
          <w:szCs w:val="20"/>
          <w:lang w:val="ru-RU"/>
        </w:rPr>
        <w:t>и другие</w:t>
      </w:r>
      <w:r w:rsidRPr="00005B28">
        <w:rPr>
          <w:rFonts w:ascii="Arial" w:hAnsi="Arial"/>
          <w:b/>
          <w:sz w:val="20"/>
          <w:szCs w:val="20"/>
          <w:lang w:val="ru-RU"/>
        </w:rPr>
        <w:t xml:space="preserve"> </w:t>
      </w:r>
      <w:r w:rsidRPr="002E70BE">
        <w:rPr>
          <w:rFonts w:ascii="Arial" w:hAnsi="Arial"/>
          <w:b/>
          <w:sz w:val="20"/>
          <w:szCs w:val="20"/>
          <w:lang w:val="ru-RU"/>
        </w:rPr>
        <w:t xml:space="preserve">приложения </w:t>
      </w:r>
      <w:r w:rsidRPr="00005B28">
        <w:rPr>
          <w:rFonts w:ascii="Arial" w:hAnsi="Arial"/>
          <w:b/>
          <w:sz w:val="20"/>
          <w:szCs w:val="20"/>
          <w:lang w:val="ru-RU"/>
        </w:rPr>
        <w:t>(</w:t>
      </w:r>
      <w:r w:rsidR="00783C40">
        <w:rPr>
          <w:rFonts w:ascii="Arial" w:hAnsi="Arial"/>
          <w:b/>
          <w:sz w:val="20"/>
          <w:szCs w:val="20"/>
          <w:lang w:val="ru-RU"/>
        </w:rPr>
        <w:t xml:space="preserve">по </w:t>
      </w:r>
      <w:r w:rsidRPr="00005B28">
        <w:rPr>
          <w:rFonts w:ascii="Arial" w:hAnsi="Arial"/>
          <w:b/>
          <w:sz w:val="20"/>
          <w:szCs w:val="20"/>
          <w:lang w:val="ru-RU"/>
        </w:rPr>
        <w:t>составлени</w:t>
      </w:r>
      <w:r w:rsidR="00783C40">
        <w:rPr>
          <w:rFonts w:ascii="Arial" w:hAnsi="Arial"/>
          <w:b/>
          <w:sz w:val="20"/>
          <w:szCs w:val="20"/>
          <w:lang w:val="ru-RU"/>
        </w:rPr>
        <w:t>ю</w:t>
      </w:r>
      <w:r w:rsidRPr="00005B28">
        <w:rPr>
          <w:rFonts w:ascii="Arial" w:hAnsi="Arial"/>
          <w:b/>
          <w:sz w:val="20"/>
          <w:szCs w:val="20"/>
          <w:lang w:val="ru-RU"/>
        </w:rPr>
        <w:t xml:space="preserve"> шкал, </w:t>
      </w:r>
      <w:r w:rsidR="00783C40">
        <w:rPr>
          <w:rFonts w:ascii="Arial" w:hAnsi="Arial"/>
          <w:b/>
          <w:sz w:val="20"/>
          <w:szCs w:val="20"/>
          <w:lang w:val="ru-RU"/>
        </w:rPr>
        <w:t xml:space="preserve">по </w:t>
      </w:r>
      <w:r w:rsidRPr="00005B28">
        <w:rPr>
          <w:rFonts w:ascii="Arial" w:hAnsi="Arial"/>
          <w:b/>
          <w:sz w:val="20"/>
          <w:szCs w:val="20"/>
          <w:lang w:val="ru-RU"/>
        </w:rPr>
        <w:t>поддержк</w:t>
      </w:r>
      <w:r w:rsidR="00783C40">
        <w:rPr>
          <w:rFonts w:ascii="Arial" w:hAnsi="Arial"/>
          <w:b/>
          <w:sz w:val="20"/>
          <w:szCs w:val="20"/>
          <w:lang w:val="ru-RU"/>
        </w:rPr>
        <w:t>е</w:t>
      </w:r>
      <w:r w:rsidRPr="00005B28">
        <w:rPr>
          <w:rFonts w:ascii="Arial" w:hAnsi="Arial"/>
          <w:b/>
          <w:sz w:val="20"/>
          <w:szCs w:val="20"/>
          <w:lang w:val="ru-RU"/>
        </w:rPr>
        <w:t xml:space="preserve"> альтернативных мер урегулирования споров и т.д.), но </w:t>
      </w:r>
      <w:r w:rsidR="007B5ECA">
        <w:rPr>
          <w:rFonts w:ascii="Arial" w:hAnsi="Arial"/>
          <w:b/>
          <w:sz w:val="20"/>
          <w:szCs w:val="20"/>
          <w:lang w:val="ru-RU"/>
        </w:rPr>
        <w:t>с учетом</w:t>
      </w:r>
      <w:r w:rsidR="00783C40">
        <w:rPr>
          <w:rFonts w:ascii="Arial" w:hAnsi="Arial"/>
          <w:b/>
          <w:sz w:val="20"/>
          <w:szCs w:val="20"/>
          <w:lang w:val="ru-RU"/>
        </w:rPr>
        <w:t xml:space="preserve"> необходимы</w:t>
      </w:r>
      <w:r w:rsidR="007B5ECA">
        <w:rPr>
          <w:rFonts w:ascii="Arial" w:hAnsi="Arial"/>
          <w:b/>
          <w:sz w:val="20"/>
          <w:szCs w:val="20"/>
          <w:lang w:val="ru-RU"/>
        </w:rPr>
        <w:t>х</w:t>
      </w:r>
      <w:r w:rsidR="00783C40">
        <w:rPr>
          <w:rFonts w:ascii="Arial" w:hAnsi="Arial"/>
          <w:b/>
          <w:sz w:val="20"/>
          <w:szCs w:val="20"/>
          <w:lang w:val="ru-RU"/>
        </w:rPr>
        <w:t xml:space="preserve"> мер предосторожности</w:t>
      </w:r>
      <w:r w:rsidRPr="00005B28">
        <w:rPr>
          <w:rFonts w:ascii="Arial" w:hAnsi="Arial"/>
          <w:b/>
          <w:sz w:val="20"/>
          <w:szCs w:val="20"/>
          <w:lang w:val="ru-RU"/>
        </w:rPr>
        <w:t xml:space="preserve"> (в частности, качество источника данных, а не </w:t>
      </w:r>
      <w:r w:rsidR="007B5ECA">
        <w:rPr>
          <w:rFonts w:ascii="Arial" w:hAnsi="Arial"/>
          <w:b/>
          <w:sz w:val="20"/>
          <w:szCs w:val="20"/>
          <w:lang w:val="ru-RU"/>
        </w:rPr>
        <w:t>объем</w:t>
      </w:r>
      <w:r w:rsidRPr="00005B28">
        <w:rPr>
          <w:rFonts w:ascii="Arial" w:hAnsi="Arial"/>
          <w:b/>
          <w:sz w:val="20"/>
          <w:szCs w:val="20"/>
          <w:lang w:val="ru-RU"/>
        </w:rPr>
        <w:t xml:space="preserve"> обработк</w:t>
      </w:r>
      <w:r w:rsidR="007B5ECA">
        <w:rPr>
          <w:rFonts w:ascii="Arial" w:hAnsi="Arial"/>
          <w:b/>
          <w:sz w:val="20"/>
          <w:szCs w:val="20"/>
          <w:lang w:val="ru-RU"/>
        </w:rPr>
        <w:t>и</w:t>
      </w:r>
      <w:r w:rsidRPr="00005B28">
        <w:rPr>
          <w:rFonts w:ascii="Arial" w:hAnsi="Arial"/>
          <w:b/>
          <w:sz w:val="20"/>
          <w:szCs w:val="20"/>
          <w:lang w:val="ru-RU"/>
        </w:rPr>
        <w:t xml:space="preserve"> </w:t>
      </w:r>
      <w:r w:rsidR="007B5ECA">
        <w:rPr>
          <w:rFonts w:ascii="Arial" w:hAnsi="Arial"/>
          <w:b/>
          <w:sz w:val="20"/>
          <w:szCs w:val="20"/>
          <w:lang w:val="ru-RU"/>
        </w:rPr>
        <w:t>материалов рассматриваемого спора</w:t>
      </w:r>
      <w:r w:rsidRPr="00005B28">
        <w:rPr>
          <w:rFonts w:ascii="Arial" w:hAnsi="Arial"/>
          <w:b/>
          <w:sz w:val="20"/>
          <w:szCs w:val="20"/>
          <w:lang w:val="ru-RU"/>
        </w:rPr>
        <w:t xml:space="preserve">). Другие виды </w:t>
      </w:r>
      <w:r w:rsidRPr="002E70BE">
        <w:rPr>
          <w:rFonts w:ascii="Arial" w:hAnsi="Arial"/>
          <w:b/>
          <w:sz w:val="20"/>
          <w:szCs w:val="20"/>
          <w:lang w:val="ru-RU"/>
        </w:rPr>
        <w:t xml:space="preserve">приложений </w:t>
      </w:r>
      <w:r w:rsidRPr="00005B28">
        <w:rPr>
          <w:rFonts w:ascii="Arial" w:hAnsi="Arial"/>
          <w:b/>
          <w:sz w:val="20"/>
          <w:szCs w:val="20"/>
          <w:lang w:val="ru-RU"/>
        </w:rPr>
        <w:t>(</w:t>
      </w:r>
      <w:r w:rsidR="007B5ECA">
        <w:rPr>
          <w:rFonts w:ascii="Arial" w:hAnsi="Arial"/>
          <w:b/>
          <w:sz w:val="20"/>
          <w:szCs w:val="20"/>
          <w:lang w:val="ru-RU"/>
        </w:rPr>
        <w:t>«</w:t>
      </w:r>
      <w:r w:rsidRPr="00005B28">
        <w:rPr>
          <w:rFonts w:ascii="Arial" w:hAnsi="Arial"/>
          <w:b/>
          <w:sz w:val="20"/>
          <w:szCs w:val="20"/>
          <w:lang w:val="ru-RU"/>
        </w:rPr>
        <w:t>прогностическое правосудие</w:t>
      </w:r>
      <w:r w:rsidR="007B5ECA">
        <w:rPr>
          <w:rFonts w:ascii="Arial" w:hAnsi="Arial"/>
          <w:b/>
          <w:sz w:val="20"/>
          <w:szCs w:val="20"/>
          <w:lang w:val="ru-RU"/>
        </w:rPr>
        <w:t>»</w:t>
      </w:r>
      <w:r w:rsidRPr="00005B28">
        <w:rPr>
          <w:rFonts w:ascii="Arial" w:hAnsi="Arial"/>
          <w:b/>
          <w:sz w:val="20"/>
          <w:szCs w:val="20"/>
          <w:lang w:val="ru-RU"/>
        </w:rPr>
        <w:t xml:space="preserve">) должны быть отнесены к </w:t>
      </w:r>
      <w:r w:rsidR="007B5ECA">
        <w:rPr>
          <w:rFonts w:ascii="Arial" w:hAnsi="Arial"/>
          <w:b/>
          <w:sz w:val="20"/>
          <w:szCs w:val="20"/>
          <w:lang w:val="ru-RU"/>
        </w:rPr>
        <w:t xml:space="preserve">области дальнейших исследований </w:t>
      </w:r>
      <w:r w:rsidRPr="00005B28">
        <w:rPr>
          <w:rFonts w:ascii="Arial" w:hAnsi="Arial"/>
          <w:b/>
          <w:sz w:val="20"/>
          <w:szCs w:val="20"/>
          <w:lang w:val="ru-RU"/>
        </w:rPr>
        <w:t>(</w:t>
      </w:r>
      <w:r w:rsidR="007B5ECA" w:rsidRPr="002E70BE">
        <w:rPr>
          <w:rFonts w:ascii="Arial" w:hAnsi="Arial"/>
          <w:b/>
          <w:sz w:val="20"/>
          <w:szCs w:val="20"/>
          <w:lang w:val="ru-RU"/>
        </w:rPr>
        <w:t>с учетом</w:t>
      </w:r>
      <w:r w:rsidRPr="002E70BE">
        <w:rPr>
          <w:rFonts w:ascii="Arial" w:hAnsi="Arial"/>
          <w:b/>
          <w:sz w:val="20"/>
          <w:szCs w:val="20"/>
          <w:lang w:val="ru-RU"/>
        </w:rPr>
        <w:t xml:space="preserve"> </w:t>
      </w:r>
      <w:r w:rsidRPr="00005B28">
        <w:rPr>
          <w:rFonts w:ascii="Arial" w:hAnsi="Arial"/>
          <w:b/>
          <w:sz w:val="20"/>
          <w:szCs w:val="20"/>
          <w:lang w:val="ru-RU"/>
        </w:rPr>
        <w:t>консультаци</w:t>
      </w:r>
      <w:r w:rsidR="007B5ECA">
        <w:rPr>
          <w:rFonts w:ascii="Arial" w:hAnsi="Arial"/>
          <w:b/>
          <w:sz w:val="20"/>
          <w:szCs w:val="20"/>
          <w:lang w:val="ru-RU"/>
        </w:rPr>
        <w:t>й</w:t>
      </w:r>
      <w:r w:rsidRPr="00005B28">
        <w:rPr>
          <w:rFonts w:ascii="Arial" w:hAnsi="Arial"/>
          <w:b/>
          <w:sz w:val="20"/>
          <w:szCs w:val="20"/>
          <w:lang w:val="ru-RU"/>
        </w:rPr>
        <w:t xml:space="preserve"> специалист</w:t>
      </w:r>
      <w:r w:rsidR="007B5ECA">
        <w:rPr>
          <w:rFonts w:ascii="Arial" w:hAnsi="Arial"/>
          <w:b/>
          <w:sz w:val="20"/>
          <w:szCs w:val="20"/>
          <w:lang w:val="ru-RU"/>
        </w:rPr>
        <w:t>ов</w:t>
      </w:r>
      <w:r w:rsidRPr="00005B28">
        <w:rPr>
          <w:rFonts w:ascii="Arial" w:hAnsi="Arial"/>
          <w:b/>
          <w:sz w:val="20"/>
          <w:szCs w:val="20"/>
          <w:lang w:val="ru-RU"/>
        </w:rPr>
        <w:t xml:space="preserve"> в области права для обеспечения </w:t>
      </w:r>
      <w:r w:rsidR="00B903B5">
        <w:rPr>
          <w:rFonts w:ascii="Arial" w:hAnsi="Arial"/>
          <w:b/>
          <w:sz w:val="20"/>
          <w:szCs w:val="20"/>
          <w:lang w:val="ru-RU"/>
        </w:rPr>
        <w:t>полного соответствия данных программ фактическим нуждам</w:t>
      </w:r>
      <w:r w:rsidRPr="00005B28">
        <w:rPr>
          <w:rFonts w:ascii="Arial" w:hAnsi="Arial"/>
          <w:b/>
          <w:sz w:val="20"/>
          <w:szCs w:val="20"/>
          <w:lang w:val="ru-RU"/>
        </w:rPr>
        <w:t xml:space="preserve">), </w:t>
      </w:r>
      <w:r w:rsidRPr="00005B28">
        <w:rPr>
          <w:rFonts w:ascii="Arial" w:hAnsi="Arial"/>
          <w:b/>
          <w:sz w:val="20"/>
          <w:szCs w:val="20"/>
          <w:lang w:val="ru-RU"/>
        </w:rPr>
        <w:lastRenderedPageBreak/>
        <w:t>прежде чем рассматривать возможность их широкого использования в публичной сфере.</w:t>
      </w:r>
    </w:p>
    <w:p w14:paraId="3BDC5FE8" w14:textId="77777777" w:rsidR="006B3CE4" w:rsidRPr="00005B28" w:rsidRDefault="006B3CE4" w:rsidP="006B3CE4">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jc w:val="both"/>
        <w:rPr>
          <w:rFonts w:ascii="Arial" w:hAnsi="Arial"/>
          <w:b/>
          <w:sz w:val="20"/>
          <w:szCs w:val="20"/>
          <w:lang w:val="ru-RU"/>
        </w:rPr>
      </w:pPr>
    </w:p>
    <w:p w14:paraId="10582B50" w14:textId="77777777" w:rsidR="006B3CE4" w:rsidRPr="00005B28" w:rsidRDefault="006B3CE4" w:rsidP="006B3CE4">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jc w:val="both"/>
        <w:rPr>
          <w:rFonts w:ascii="Arial" w:hAnsi="Arial"/>
          <w:b/>
          <w:sz w:val="20"/>
          <w:szCs w:val="20"/>
          <w:lang w:val="ru-RU"/>
        </w:rPr>
      </w:pPr>
      <w:r w:rsidRPr="00005B28">
        <w:rPr>
          <w:rFonts w:ascii="Arial" w:hAnsi="Arial"/>
          <w:b/>
          <w:sz w:val="20"/>
          <w:szCs w:val="20"/>
          <w:lang w:val="ru-RU"/>
        </w:rPr>
        <w:t xml:space="preserve">В уголовных делах это очень деликатный вопрос, но его не следует игнорировать. В свете множества существующих вопросов, касающихся их </w:t>
      </w:r>
      <w:r w:rsidR="0001732D">
        <w:rPr>
          <w:rFonts w:ascii="Arial" w:hAnsi="Arial"/>
          <w:b/>
          <w:sz w:val="20"/>
          <w:szCs w:val="20"/>
          <w:lang w:val="ru-RU"/>
        </w:rPr>
        <w:t>соответствия</w:t>
      </w:r>
      <w:r w:rsidRPr="00005B28">
        <w:rPr>
          <w:rFonts w:ascii="Arial" w:hAnsi="Arial"/>
          <w:b/>
          <w:sz w:val="20"/>
          <w:szCs w:val="20"/>
          <w:lang w:val="ru-RU"/>
        </w:rPr>
        <w:t xml:space="preserve"> определенн</w:t>
      </w:r>
      <w:r w:rsidR="0001732D">
        <w:rPr>
          <w:rFonts w:ascii="Arial" w:hAnsi="Arial"/>
          <w:b/>
          <w:sz w:val="20"/>
          <w:szCs w:val="20"/>
          <w:lang w:val="ru-RU"/>
        </w:rPr>
        <w:t>ому</w:t>
      </w:r>
      <w:r w:rsidRPr="00005B28">
        <w:rPr>
          <w:rFonts w:ascii="Arial" w:hAnsi="Arial"/>
          <w:b/>
          <w:sz w:val="20"/>
          <w:szCs w:val="20"/>
          <w:lang w:val="ru-RU"/>
        </w:rPr>
        <w:t xml:space="preserve"> числ</w:t>
      </w:r>
      <w:r w:rsidR="0001732D">
        <w:rPr>
          <w:rFonts w:ascii="Arial" w:hAnsi="Arial"/>
          <w:b/>
          <w:sz w:val="20"/>
          <w:szCs w:val="20"/>
          <w:lang w:val="ru-RU"/>
        </w:rPr>
        <w:t>у</w:t>
      </w:r>
      <w:r w:rsidRPr="00005B28">
        <w:rPr>
          <w:rFonts w:ascii="Arial" w:hAnsi="Arial"/>
          <w:b/>
          <w:sz w:val="20"/>
          <w:szCs w:val="20"/>
          <w:lang w:val="ru-RU"/>
        </w:rPr>
        <w:t xml:space="preserve"> основных прав, использование алгоритмов расчета потенциального риска рецидива в отношении лица, привлеченного к ответственности, следует рассматривать с </w:t>
      </w:r>
      <w:r w:rsidRPr="002E70BE">
        <w:rPr>
          <w:rFonts w:ascii="Arial" w:hAnsi="Arial"/>
          <w:b/>
          <w:sz w:val="20"/>
          <w:szCs w:val="20"/>
          <w:lang w:val="ru-RU"/>
        </w:rPr>
        <w:t>особыми</w:t>
      </w:r>
      <w:r w:rsidRPr="00DA5F58">
        <w:rPr>
          <w:rFonts w:ascii="Arial" w:hAnsi="Arial"/>
          <w:b/>
          <w:color w:val="FF0000"/>
          <w:sz w:val="20"/>
          <w:szCs w:val="20"/>
          <w:lang w:val="ru-RU"/>
        </w:rPr>
        <w:t xml:space="preserve"> </w:t>
      </w:r>
      <w:r w:rsidRPr="00005B28">
        <w:rPr>
          <w:rFonts w:ascii="Arial" w:hAnsi="Arial"/>
          <w:b/>
          <w:sz w:val="20"/>
          <w:szCs w:val="20"/>
          <w:lang w:val="ru-RU"/>
        </w:rPr>
        <w:t>оговорками. С другой стороны, обработка глобальных количественных данных в области предупреждения преступности является одним из направлений дальнейшего изучения этих новых методов с учетом известных предубеждений (перформативное воздействие, качество данных и т.д.). Аналогичным образом, использование алгоритмов для установления более тесной связи между видом доступных общественных работ и личностью человека может быть одним из факторов, определяющих эффективность такого рода мер.</w:t>
      </w:r>
    </w:p>
    <w:p w14:paraId="21826259" w14:textId="77777777" w:rsidR="006B3CE4" w:rsidRPr="00005B28" w:rsidRDefault="006B3CE4" w:rsidP="006B3CE4">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jc w:val="both"/>
        <w:rPr>
          <w:rFonts w:ascii="Arial" w:hAnsi="Arial"/>
          <w:b/>
          <w:sz w:val="20"/>
          <w:szCs w:val="20"/>
          <w:lang w:val="ru-RU"/>
        </w:rPr>
      </w:pPr>
    </w:p>
    <w:p w14:paraId="2203B259" w14:textId="77777777" w:rsidR="006B3CE4" w:rsidRPr="00005B28" w:rsidRDefault="006B3CE4" w:rsidP="006B3CE4">
      <w:pPr>
        <w:autoSpaceDE w:val="0"/>
        <w:autoSpaceDN w:val="0"/>
        <w:adjustRightInd w:val="0"/>
        <w:spacing w:after="0" w:line="240" w:lineRule="auto"/>
        <w:jc w:val="both"/>
        <w:rPr>
          <w:rFonts w:ascii="Arial" w:hAnsi="Arial"/>
          <w:sz w:val="20"/>
          <w:szCs w:val="20"/>
          <w:lang w:val="ru-RU"/>
        </w:rPr>
      </w:pPr>
    </w:p>
    <w:p w14:paraId="02DDB4C9" w14:textId="77777777" w:rsidR="006B3CE4" w:rsidRPr="00005B28" w:rsidRDefault="006B3CE4" w:rsidP="006B3CE4">
      <w:pPr>
        <w:autoSpaceDE w:val="0"/>
        <w:autoSpaceDN w:val="0"/>
        <w:adjustRightInd w:val="0"/>
        <w:spacing w:after="0" w:line="240" w:lineRule="auto"/>
        <w:jc w:val="both"/>
        <w:rPr>
          <w:rFonts w:ascii="Arial" w:hAnsi="Arial"/>
          <w:sz w:val="20"/>
          <w:szCs w:val="20"/>
          <w:lang w:val="ru-RU"/>
        </w:rPr>
      </w:pPr>
    </w:p>
    <w:p w14:paraId="0E6D3C31" w14:textId="77777777" w:rsidR="006B3CE4" w:rsidRPr="002E70BE" w:rsidRDefault="006B3CE4" w:rsidP="002E70BE">
      <w:pPr>
        <w:pStyle w:val="2"/>
        <w:keepNext w:val="0"/>
        <w:keepLines w:val="0"/>
        <w:spacing w:before="0" w:line="240" w:lineRule="auto"/>
        <w:jc w:val="both"/>
        <w:rPr>
          <w:rFonts w:ascii="Arial" w:hAnsi="Arial" w:cs="Arial"/>
          <w:color w:val="C00000"/>
          <w:lang w:val="ru-RU"/>
        </w:rPr>
      </w:pPr>
      <w:bookmarkStart w:id="41" w:name="_Toc530141231"/>
      <w:r w:rsidRPr="002E70BE">
        <w:rPr>
          <w:rFonts w:ascii="Arial" w:hAnsi="Arial" w:cs="Arial"/>
          <w:bCs w:val="0"/>
          <w:color w:val="C00000"/>
          <w:sz w:val="20"/>
          <w:szCs w:val="20"/>
          <w:lang w:val="ru-RU"/>
        </w:rPr>
        <w:t>Использование, которое следует поощрять</w:t>
      </w:r>
      <w:bookmarkEnd w:id="41"/>
    </w:p>
    <w:p w14:paraId="0FAAEDFC" w14:textId="77777777" w:rsidR="006B3CE4" w:rsidRPr="00D465E3" w:rsidRDefault="006B3CE4" w:rsidP="006B3CE4">
      <w:pPr>
        <w:autoSpaceDE w:val="0"/>
        <w:autoSpaceDN w:val="0"/>
        <w:adjustRightInd w:val="0"/>
        <w:spacing w:after="0" w:line="240" w:lineRule="auto"/>
        <w:jc w:val="both"/>
        <w:rPr>
          <w:rFonts w:ascii="Arial" w:hAnsi="Arial"/>
          <w:sz w:val="20"/>
          <w:szCs w:val="20"/>
          <w:lang w:val="ru-RU"/>
        </w:rPr>
      </w:pPr>
    </w:p>
    <w:p w14:paraId="2B78A049" w14:textId="77777777" w:rsidR="006B3CE4" w:rsidRPr="003A4A85" w:rsidRDefault="0001732D" w:rsidP="006B3CE4">
      <w:pPr>
        <w:pStyle w:val="a0"/>
        <w:numPr>
          <w:ilvl w:val="0"/>
          <w:numId w:val="2"/>
        </w:numPr>
        <w:autoSpaceDE w:val="0"/>
        <w:autoSpaceDN w:val="0"/>
        <w:adjustRightInd w:val="0"/>
        <w:spacing w:after="0" w:line="240" w:lineRule="auto"/>
        <w:jc w:val="both"/>
        <w:rPr>
          <w:rFonts w:ascii="Arial" w:hAnsi="Arial"/>
          <w:sz w:val="20"/>
          <w:szCs w:val="20"/>
          <w:lang w:val="ru-RU"/>
        </w:rPr>
      </w:pPr>
      <w:r>
        <w:rPr>
          <w:rFonts w:ascii="Arial" w:hAnsi="Arial"/>
          <w:b/>
          <w:sz w:val="20"/>
          <w:szCs w:val="20"/>
          <w:lang w:val="ru-RU"/>
        </w:rPr>
        <w:t>Работа с судебными решениями</w:t>
      </w:r>
      <w:r w:rsidR="006B3CE4" w:rsidRPr="00005B28">
        <w:rPr>
          <w:rFonts w:ascii="Arial" w:hAnsi="Arial"/>
          <w:sz w:val="20"/>
          <w:szCs w:val="20"/>
          <w:lang w:val="ru-RU"/>
        </w:rPr>
        <w:t xml:space="preserve">: в последние годы в области обработки естественного языка все шире применяются машинные методы обучения (включая первоначальные усилия по изучению естественного языка), которые </w:t>
      </w:r>
      <w:r w:rsidR="008C6512">
        <w:rPr>
          <w:rFonts w:ascii="Arial" w:hAnsi="Arial"/>
          <w:sz w:val="20"/>
          <w:szCs w:val="20"/>
          <w:lang w:val="ru-RU"/>
        </w:rPr>
        <w:t>представляют</w:t>
      </w:r>
      <w:r w:rsidR="006B3CE4" w:rsidRPr="00005B28">
        <w:rPr>
          <w:rFonts w:ascii="Arial" w:hAnsi="Arial"/>
          <w:sz w:val="20"/>
          <w:szCs w:val="20"/>
          <w:lang w:val="ru-RU"/>
        </w:rPr>
        <w:t xml:space="preserve"> значительн</w:t>
      </w:r>
      <w:r w:rsidR="008C6512">
        <w:rPr>
          <w:rFonts w:ascii="Arial" w:hAnsi="Arial"/>
          <w:sz w:val="20"/>
          <w:szCs w:val="20"/>
          <w:lang w:val="ru-RU"/>
        </w:rPr>
        <w:t>ое</w:t>
      </w:r>
      <w:r w:rsidR="006B3CE4" w:rsidRPr="00005B28">
        <w:rPr>
          <w:rFonts w:ascii="Arial" w:hAnsi="Arial"/>
          <w:sz w:val="20"/>
          <w:szCs w:val="20"/>
          <w:lang w:val="ru-RU"/>
        </w:rPr>
        <w:t xml:space="preserve"> преимущество</w:t>
      </w:r>
      <w:r w:rsidR="008C6512">
        <w:rPr>
          <w:rFonts w:ascii="Arial" w:hAnsi="Arial"/>
          <w:sz w:val="20"/>
          <w:szCs w:val="20"/>
          <w:lang w:val="ru-RU"/>
        </w:rPr>
        <w:t xml:space="preserve"> для построения дополнительных решений поиска в дополнение к действующим ключевым словам или поиску по всему тексту</w:t>
      </w:r>
      <w:r w:rsidR="006B3CE4" w:rsidRPr="00005B28">
        <w:rPr>
          <w:rFonts w:ascii="Arial" w:hAnsi="Arial"/>
          <w:sz w:val="20"/>
          <w:szCs w:val="20"/>
          <w:lang w:val="ru-RU"/>
        </w:rPr>
        <w:t xml:space="preserve">. Эти инструменты могут </w:t>
      </w:r>
      <w:r w:rsidR="006B3CE4" w:rsidRPr="002E70BE">
        <w:rPr>
          <w:rFonts w:ascii="Arial" w:hAnsi="Arial"/>
          <w:sz w:val="20"/>
          <w:szCs w:val="20"/>
          <w:lang w:val="ru-RU"/>
        </w:rPr>
        <w:t xml:space="preserve">связывать </w:t>
      </w:r>
      <w:r w:rsidR="006B3CE4" w:rsidRPr="00005B28">
        <w:rPr>
          <w:rFonts w:ascii="Arial" w:hAnsi="Arial"/>
          <w:sz w:val="20"/>
          <w:szCs w:val="20"/>
          <w:lang w:val="ru-RU"/>
        </w:rPr>
        <w:t xml:space="preserve">различные источники (например, </w:t>
      </w:r>
      <w:r w:rsidR="008C6512">
        <w:rPr>
          <w:rFonts w:ascii="Arial" w:hAnsi="Arial"/>
          <w:sz w:val="20"/>
          <w:szCs w:val="20"/>
          <w:lang w:val="ru-RU"/>
        </w:rPr>
        <w:t>К</w:t>
      </w:r>
      <w:r w:rsidR="006B3CE4" w:rsidRPr="00005B28">
        <w:rPr>
          <w:rFonts w:ascii="Arial" w:hAnsi="Arial"/>
          <w:sz w:val="20"/>
          <w:szCs w:val="20"/>
          <w:lang w:val="ru-RU"/>
        </w:rPr>
        <w:t>онституци</w:t>
      </w:r>
      <w:r w:rsidR="008C6512">
        <w:rPr>
          <w:rFonts w:ascii="Arial" w:hAnsi="Arial"/>
          <w:sz w:val="20"/>
          <w:szCs w:val="20"/>
          <w:lang w:val="ru-RU"/>
        </w:rPr>
        <w:t>ю</w:t>
      </w:r>
      <w:r w:rsidR="006B3CE4" w:rsidRPr="00005B28">
        <w:rPr>
          <w:rFonts w:ascii="Arial" w:hAnsi="Arial"/>
          <w:sz w:val="20"/>
          <w:szCs w:val="20"/>
          <w:lang w:val="ru-RU"/>
        </w:rPr>
        <w:t xml:space="preserve"> и конвенции, законы, </w:t>
      </w:r>
      <w:r w:rsidR="008C6512">
        <w:rPr>
          <w:rFonts w:ascii="Arial" w:hAnsi="Arial"/>
          <w:sz w:val="20"/>
          <w:szCs w:val="20"/>
          <w:lang w:val="ru-RU"/>
        </w:rPr>
        <w:t>судебную практику</w:t>
      </w:r>
      <w:r w:rsidR="006B3CE4" w:rsidRPr="00005B28">
        <w:rPr>
          <w:rFonts w:ascii="Arial" w:hAnsi="Arial"/>
          <w:sz w:val="20"/>
          <w:szCs w:val="20"/>
          <w:lang w:val="ru-RU"/>
        </w:rPr>
        <w:t xml:space="preserve"> и теорию права). </w:t>
      </w:r>
      <w:r w:rsidR="006B3CE4" w:rsidRPr="003A4A85">
        <w:rPr>
          <w:rFonts w:ascii="Arial" w:hAnsi="Arial"/>
          <w:sz w:val="20"/>
          <w:szCs w:val="20"/>
          <w:lang w:val="ru-RU"/>
        </w:rPr>
        <w:t>Методы визуализации данных могут иллюстрировать результаты поиска.</w:t>
      </w:r>
    </w:p>
    <w:p w14:paraId="4DA9CBCA" w14:textId="77777777" w:rsidR="006B3CE4" w:rsidRPr="003A4A85" w:rsidRDefault="006B3CE4" w:rsidP="006B3CE4">
      <w:pPr>
        <w:pStyle w:val="a0"/>
        <w:autoSpaceDE w:val="0"/>
        <w:autoSpaceDN w:val="0"/>
        <w:adjustRightInd w:val="0"/>
        <w:spacing w:after="0" w:line="240" w:lineRule="auto"/>
        <w:jc w:val="both"/>
        <w:rPr>
          <w:rFonts w:ascii="Arial" w:hAnsi="Arial"/>
          <w:sz w:val="20"/>
          <w:szCs w:val="20"/>
          <w:lang w:val="ru-RU"/>
        </w:rPr>
      </w:pPr>
    </w:p>
    <w:p w14:paraId="05FBD1DD" w14:textId="77777777" w:rsidR="006B3CE4" w:rsidRPr="00005B28" w:rsidRDefault="006B3CE4" w:rsidP="006B3CE4">
      <w:pPr>
        <w:pStyle w:val="a0"/>
        <w:numPr>
          <w:ilvl w:val="0"/>
          <w:numId w:val="2"/>
        </w:numPr>
        <w:autoSpaceDE w:val="0"/>
        <w:autoSpaceDN w:val="0"/>
        <w:adjustRightInd w:val="0"/>
        <w:spacing w:after="0" w:line="240" w:lineRule="auto"/>
        <w:jc w:val="both"/>
        <w:rPr>
          <w:rFonts w:ascii="Arial" w:hAnsi="Arial"/>
          <w:sz w:val="20"/>
          <w:szCs w:val="20"/>
          <w:lang w:val="ru-RU"/>
        </w:rPr>
      </w:pPr>
      <w:r w:rsidRPr="00005B28">
        <w:rPr>
          <w:rFonts w:ascii="Arial" w:hAnsi="Arial"/>
          <w:b/>
          <w:sz w:val="20"/>
          <w:szCs w:val="20"/>
          <w:lang w:val="ru-RU"/>
        </w:rPr>
        <w:t>Доступ к закону</w:t>
      </w:r>
      <w:r w:rsidRPr="00005B28">
        <w:rPr>
          <w:rFonts w:ascii="Arial" w:hAnsi="Arial"/>
          <w:sz w:val="20"/>
          <w:szCs w:val="20"/>
          <w:lang w:val="ru-RU"/>
        </w:rPr>
        <w:t>: не заменяя вмешательства человека, можно было бы создать чатботов для облегчения доступа к различным существующим источникам информации на естественном языке. Шаблоны документов (</w:t>
      </w:r>
      <w:r w:rsidR="00036D7D">
        <w:rPr>
          <w:rFonts w:ascii="Arial" w:hAnsi="Arial"/>
          <w:sz w:val="20"/>
          <w:szCs w:val="20"/>
          <w:lang w:val="ru-RU"/>
        </w:rPr>
        <w:t>искового заявления в суд</w:t>
      </w:r>
      <w:r w:rsidRPr="00005B28">
        <w:rPr>
          <w:rFonts w:ascii="Arial" w:hAnsi="Arial"/>
          <w:sz w:val="20"/>
          <w:szCs w:val="20"/>
          <w:lang w:val="ru-RU"/>
        </w:rPr>
        <w:t>, договор</w:t>
      </w:r>
      <w:r w:rsidR="00036D7D">
        <w:rPr>
          <w:rFonts w:ascii="Arial" w:hAnsi="Arial"/>
          <w:sz w:val="20"/>
          <w:szCs w:val="20"/>
          <w:lang w:val="ru-RU"/>
        </w:rPr>
        <w:t>а</w:t>
      </w:r>
      <w:r w:rsidRPr="00005B28">
        <w:rPr>
          <w:rFonts w:ascii="Arial" w:hAnsi="Arial"/>
          <w:sz w:val="20"/>
          <w:szCs w:val="20"/>
          <w:lang w:val="ru-RU"/>
        </w:rPr>
        <w:t xml:space="preserve"> аренды</w:t>
      </w:r>
      <w:r w:rsidR="00036D7D">
        <w:rPr>
          <w:rFonts w:ascii="Arial" w:hAnsi="Arial"/>
          <w:sz w:val="20"/>
          <w:szCs w:val="20"/>
          <w:lang w:val="ru-RU"/>
        </w:rPr>
        <w:t>, например</w:t>
      </w:r>
      <w:r w:rsidRPr="00005B28">
        <w:rPr>
          <w:rFonts w:ascii="Arial" w:hAnsi="Arial"/>
          <w:sz w:val="20"/>
          <w:szCs w:val="20"/>
          <w:lang w:val="ru-RU"/>
        </w:rPr>
        <w:t xml:space="preserve">) также </w:t>
      </w:r>
      <w:r w:rsidR="00036D7D">
        <w:rPr>
          <w:rFonts w:ascii="Arial" w:hAnsi="Arial"/>
          <w:sz w:val="20"/>
          <w:szCs w:val="20"/>
          <w:lang w:val="ru-RU"/>
        </w:rPr>
        <w:t>могли бы</w:t>
      </w:r>
      <w:r w:rsidRPr="00005B28">
        <w:rPr>
          <w:rFonts w:ascii="Arial" w:hAnsi="Arial"/>
          <w:sz w:val="20"/>
          <w:szCs w:val="20"/>
          <w:lang w:val="ru-RU"/>
        </w:rPr>
        <w:t xml:space="preserve"> быть сгенерированы в режиме онлайн.</w:t>
      </w:r>
    </w:p>
    <w:p w14:paraId="28AEB7B8" w14:textId="77777777" w:rsidR="006B3CE4" w:rsidRPr="00005B28" w:rsidRDefault="006B3CE4" w:rsidP="006B3CE4">
      <w:pPr>
        <w:pStyle w:val="a0"/>
        <w:autoSpaceDE w:val="0"/>
        <w:autoSpaceDN w:val="0"/>
        <w:adjustRightInd w:val="0"/>
        <w:spacing w:after="0" w:line="240" w:lineRule="auto"/>
        <w:jc w:val="both"/>
        <w:rPr>
          <w:rFonts w:ascii="Arial" w:hAnsi="Arial"/>
          <w:sz w:val="20"/>
          <w:szCs w:val="20"/>
          <w:lang w:val="ru-RU"/>
        </w:rPr>
      </w:pPr>
    </w:p>
    <w:p w14:paraId="51CADCAB" w14:textId="77777777" w:rsidR="006B3CE4" w:rsidRPr="002E70BE" w:rsidRDefault="006B3CE4" w:rsidP="002E70BE">
      <w:pPr>
        <w:pStyle w:val="a0"/>
        <w:numPr>
          <w:ilvl w:val="0"/>
          <w:numId w:val="2"/>
        </w:numPr>
        <w:autoSpaceDE w:val="0"/>
        <w:autoSpaceDN w:val="0"/>
        <w:adjustRightInd w:val="0"/>
        <w:spacing w:after="0" w:line="240" w:lineRule="auto"/>
        <w:jc w:val="both"/>
        <w:rPr>
          <w:rFonts w:ascii="Arial" w:hAnsi="Arial"/>
          <w:b/>
          <w:sz w:val="20"/>
          <w:szCs w:val="20"/>
          <w:lang w:val="ru-RU"/>
        </w:rPr>
      </w:pPr>
      <w:r w:rsidRPr="002E70BE">
        <w:rPr>
          <w:rFonts w:ascii="Arial" w:hAnsi="Arial"/>
          <w:b/>
          <w:sz w:val="20"/>
          <w:szCs w:val="20"/>
          <w:lang w:val="ru-RU"/>
        </w:rPr>
        <w:t>Создание новых инструментов</w:t>
      </w:r>
      <w:r w:rsidR="00283D12">
        <w:rPr>
          <w:rFonts w:ascii="Arial" w:hAnsi="Arial"/>
          <w:b/>
          <w:sz w:val="20"/>
          <w:szCs w:val="20"/>
          <w:lang w:val="ru-RU"/>
        </w:rPr>
        <w:t xml:space="preserve"> управления</w:t>
      </w:r>
      <w:r w:rsidRPr="002E70BE">
        <w:rPr>
          <w:rFonts w:ascii="Arial" w:hAnsi="Arial"/>
          <w:sz w:val="20"/>
          <w:szCs w:val="20"/>
          <w:lang w:val="ru-RU"/>
        </w:rPr>
        <w:t>: использование научных данных и методов искусственного интеллекта в отношении данных о судебной деятельности может способствовать повышению эффективности правосудия, позволяя, например, проводить количественные и качественные оценки и составлять прогнозы (например, в отношении будущих человеческих</w:t>
      </w:r>
      <w:r w:rsidRPr="002E70BE">
        <w:rPr>
          <w:rFonts w:ascii="Arial" w:hAnsi="Arial"/>
          <w:color w:val="FF0000"/>
          <w:sz w:val="20"/>
          <w:szCs w:val="20"/>
          <w:lang w:val="ru-RU"/>
        </w:rPr>
        <w:t xml:space="preserve"> </w:t>
      </w:r>
      <w:r w:rsidRPr="002E70BE">
        <w:rPr>
          <w:rFonts w:ascii="Arial" w:hAnsi="Arial"/>
          <w:sz w:val="20"/>
          <w:szCs w:val="20"/>
          <w:lang w:val="ru-RU"/>
        </w:rPr>
        <w:t xml:space="preserve">и бюджетных ресурсов). На этой основе можно было бы разработать ключевые показатели эффективности. Рекомендуется привлекать специалистов в области права, особенно судей, к внедрению этих инструментов, </w:t>
      </w:r>
      <w:r w:rsidR="00283D12">
        <w:rPr>
          <w:rFonts w:ascii="Arial" w:hAnsi="Arial"/>
          <w:sz w:val="20"/>
          <w:szCs w:val="20"/>
          <w:lang w:val="ru-RU"/>
        </w:rPr>
        <w:t xml:space="preserve">как </w:t>
      </w:r>
      <w:r w:rsidRPr="002E70BE">
        <w:rPr>
          <w:rFonts w:ascii="Arial" w:hAnsi="Arial"/>
          <w:sz w:val="20"/>
          <w:szCs w:val="20"/>
          <w:lang w:val="ru-RU"/>
        </w:rPr>
        <w:t>с точки зрения принятия на себя ответственности за эти инструменты</w:t>
      </w:r>
      <w:r w:rsidR="00283D12">
        <w:rPr>
          <w:rFonts w:ascii="Arial" w:hAnsi="Arial"/>
          <w:sz w:val="20"/>
          <w:szCs w:val="20"/>
          <w:lang w:val="ru-RU"/>
        </w:rPr>
        <w:t xml:space="preserve">, так </w:t>
      </w:r>
      <w:r w:rsidRPr="002E70BE">
        <w:rPr>
          <w:rFonts w:ascii="Arial" w:hAnsi="Arial"/>
          <w:sz w:val="20"/>
          <w:szCs w:val="20"/>
          <w:lang w:val="ru-RU"/>
        </w:rPr>
        <w:t xml:space="preserve"> и анализа результатов в сочетании с факторами, связанными с особенностями данного суда или качеством правосудия (например, с необходимостью сохранения доступа к правосудию).</w:t>
      </w:r>
    </w:p>
    <w:p w14:paraId="6E806941" w14:textId="77777777" w:rsidR="006B3CE4" w:rsidRPr="002E70BE" w:rsidRDefault="006B3CE4" w:rsidP="002E70BE">
      <w:pPr>
        <w:pStyle w:val="Paragrapheavecnumro"/>
        <w:numPr>
          <w:ilvl w:val="0"/>
          <w:numId w:val="0"/>
        </w:numPr>
        <w:tabs>
          <w:tab w:val="left" w:pos="284"/>
        </w:tabs>
        <w:spacing w:after="0" w:line="240" w:lineRule="auto"/>
        <w:ind w:left="4470" w:hanging="360"/>
        <w:rPr>
          <w:sz w:val="20"/>
          <w:szCs w:val="20"/>
          <w:lang w:val="ru-RU"/>
        </w:rPr>
      </w:pPr>
    </w:p>
    <w:p w14:paraId="4F52DA59" w14:textId="77777777" w:rsidR="006B3CE4" w:rsidRPr="002E70BE" w:rsidRDefault="006B3CE4" w:rsidP="002E70BE">
      <w:pPr>
        <w:pStyle w:val="Paragrapheavecnumro"/>
        <w:numPr>
          <w:ilvl w:val="0"/>
          <w:numId w:val="0"/>
        </w:numPr>
        <w:tabs>
          <w:tab w:val="left" w:pos="284"/>
        </w:tabs>
        <w:spacing w:after="0" w:line="240" w:lineRule="auto"/>
        <w:ind w:left="4470" w:hanging="360"/>
        <w:rPr>
          <w:sz w:val="20"/>
          <w:szCs w:val="20"/>
          <w:lang w:val="ru-RU"/>
        </w:rPr>
      </w:pPr>
    </w:p>
    <w:p w14:paraId="388F6C5D" w14:textId="77777777" w:rsidR="006B3CE4" w:rsidRPr="002E70BE" w:rsidRDefault="006B3CE4" w:rsidP="002E70BE">
      <w:pPr>
        <w:pStyle w:val="2"/>
        <w:keepNext w:val="0"/>
        <w:keepLines w:val="0"/>
        <w:spacing w:before="0" w:line="240" w:lineRule="auto"/>
        <w:jc w:val="both"/>
        <w:rPr>
          <w:rFonts w:ascii="Arial" w:hAnsi="Arial" w:cs="Arial"/>
          <w:bCs w:val="0"/>
          <w:color w:val="C00000"/>
          <w:sz w:val="20"/>
          <w:szCs w:val="20"/>
          <w:lang w:val="ru-RU"/>
        </w:rPr>
      </w:pPr>
      <w:r w:rsidRPr="002E70BE">
        <w:rPr>
          <w:rFonts w:ascii="Arial" w:hAnsi="Arial" w:cs="Arial"/>
          <w:bCs w:val="0"/>
          <w:color w:val="C00000"/>
          <w:sz w:val="20"/>
          <w:szCs w:val="20"/>
          <w:lang w:val="ru-RU"/>
        </w:rPr>
        <w:t>Возможные варианты использования, требующие значительных методологических мер предосторожности</w:t>
      </w:r>
    </w:p>
    <w:p w14:paraId="713CF211" w14:textId="77777777" w:rsidR="006B3CE4" w:rsidRPr="002E70BE" w:rsidRDefault="006B3CE4" w:rsidP="006B3CE4">
      <w:pPr>
        <w:autoSpaceDE w:val="0"/>
        <w:autoSpaceDN w:val="0"/>
        <w:adjustRightInd w:val="0"/>
        <w:spacing w:after="0" w:line="240" w:lineRule="auto"/>
        <w:jc w:val="both"/>
        <w:rPr>
          <w:rFonts w:ascii="Arial" w:hAnsi="Arial"/>
          <w:color w:val="C00000"/>
          <w:sz w:val="20"/>
          <w:szCs w:val="20"/>
          <w:lang w:val="ru-RU"/>
        </w:rPr>
      </w:pPr>
    </w:p>
    <w:p w14:paraId="4A1F5E8D" w14:textId="77777777" w:rsidR="006B3CE4" w:rsidRPr="00005B28" w:rsidRDefault="006B3CE4" w:rsidP="006B3CE4">
      <w:pPr>
        <w:pStyle w:val="a0"/>
        <w:numPr>
          <w:ilvl w:val="0"/>
          <w:numId w:val="2"/>
        </w:numPr>
        <w:autoSpaceDE w:val="0"/>
        <w:autoSpaceDN w:val="0"/>
        <w:adjustRightInd w:val="0"/>
        <w:spacing w:after="0" w:line="240" w:lineRule="auto"/>
        <w:jc w:val="both"/>
        <w:rPr>
          <w:rFonts w:ascii="Arial" w:hAnsi="Arial"/>
          <w:sz w:val="20"/>
          <w:szCs w:val="20"/>
          <w:lang w:val="ru-RU"/>
        </w:rPr>
      </w:pPr>
      <w:r w:rsidRPr="00005B28">
        <w:rPr>
          <w:rFonts w:ascii="Arial" w:hAnsi="Arial"/>
          <w:b/>
          <w:sz w:val="20"/>
          <w:szCs w:val="20"/>
          <w:lang w:val="ru-RU"/>
        </w:rPr>
        <w:t>Помощь в составлении шкал в некоторых гражданских спорах</w:t>
      </w:r>
      <w:r w:rsidRPr="00005B28">
        <w:rPr>
          <w:rFonts w:ascii="Arial" w:hAnsi="Arial"/>
          <w:sz w:val="20"/>
          <w:szCs w:val="20"/>
          <w:lang w:val="ru-RU"/>
        </w:rPr>
        <w:t xml:space="preserve">: анализ всех судебных решений не является статистически значимым, если не определены все причинно-следственные факторы (явные и подразумеваемые в решениях). </w:t>
      </w:r>
      <w:r w:rsidR="008A1E1F">
        <w:rPr>
          <w:rFonts w:ascii="Arial" w:hAnsi="Arial"/>
          <w:sz w:val="20"/>
          <w:szCs w:val="20"/>
          <w:lang w:val="ru-RU"/>
        </w:rPr>
        <w:t>Данные о том</w:t>
      </w:r>
      <w:r w:rsidRPr="00005B28">
        <w:rPr>
          <w:rFonts w:ascii="Arial" w:hAnsi="Arial"/>
          <w:sz w:val="20"/>
          <w:szCs w:val="20"/>
          <w:lang w:val="ru-RU"/>
        </w:rPr>
        <w:t xml:space="preserve">, что средняя компенсация, присуждаемая в определенном географическом районе, выше, чем в другом, </w:t>
      </w:r>
      <w:r w:rsidR="00222479">
        <w:rPr>
          <w:rFonts w:ascii="Arial" w:hAnsi="Arial"/>
          <w:sz w:val="20"/>
          <w:szCs w:val="20"/>
          <w:lang w:val="ru-RU"/>
        </w:rPr>
        <w:t>объясняются</w:t>
      </w:r>
      <w:r w:rsidRPr="00005B28">
        <w:rPr>
          <w:rFonts w:ascii="Arial" w:hAnsi="Arial"/>
          <w:sz w:val="20"/>
          <w:szCs w:val="20"/>
          <w:lang w:val="ru-RU"/>
        </w:rPr>
        <w:t xml:space="preserve"> не поведением судей, а особенностями рассматриваемого района. Поэтому </w:t>
      </w:r>
      <w:r w:rsidRPr="002E70BE">
        <w:rPr>
          <w:rFonts w:ascii="Arial" w:hAnsi="Arial"/>
          <w:i/>
          <w:sz w:val="20"/>
          <w:szCs w:val="20"/>
          <w:lang w:val="ru-RU"/>
        </w:rPr>
        <w:t>машинное обучение</w:t>
      </w:r>
      <w:r w:rsidRPr="00005B28">
        <w:rPr>
          <w:rFonts w:ascii="Arial" w:hAnsi="Arial"/>
          <w:sz w:val="20"/>
          <w:szCs w:val="20"/>
          <w:lang w:val="ru-RU"/>
        </w:rPr>
        <w:t xml:space="preserve"> может быть полезным для определения решений (см. выше раздел </w:t>
      </w:r>
      <w:r w:rsidR="00222479">
        <w:rPr>
          <w:rFonts w:ascii="Arial" w:hAnsi="Arial"/>
          <w:sz w:val="20"/>
          <w:szCs w:val="20"/>
          <w:lang w:val="ru-RU"/>
        </w:rPr>
        <w:t>«</w:t>
      </w:r>
      <w:r w:rsidR="00222479">
        <w:rPr>
          <w:rFonts w:ascii="Arial" w:hAnsi="Arial"/>
          <w:i/>
          <w:sz w:val="20"/>
          <w:szCs w:val="20"/>
          <w:lang w:val="ru-RU"/>
        </w:rPr>
        <w:t>Использование судебной практики»</w:t>
      </w:r>
      <w:r w:rsidRPr="00005B28">
        <w:rPr>
          <w:rFonts w:ascii="Arial" w:hAnsi="Arial"/>
          <w:sz w:val="20"/>
          <w:szCs w:val="20"/>
          <w:lang w:val="ru-RU"/>
        </w:rPr>
        <w:t xml:space="preserve">), однако только </w:t>
      </w:r>
      <w:r w:rsidR="00E5368A">
        <w:rPr>
          <w:rFonts w:ascii="Arial" w:hAnsi="Arial"/>
          <w:sz w:val="20"/>
          <w:szCs w:val="20"/>
          <w:lang w:val="ru-RU"/>
        </w:rPr>
        <w:t xml:space="preserve">лишь </w:t>
      </w:r>
      <w:r w:rsidR="00686B9A">
        <w:rPr>
          <w:rFonts w:ascii="Arial" w:hAnsi="Arial"/>
          <w:sz w:val="20"/>
          <w:szCs w:val="20"/>
          <w:lang w:val="ru-RU"/>
        </w:rPr>
        <w:t xml:space="preserve"> </w:t>
      </w:r>
      <w:r w:rsidRPr="00005B28">
        <w:rPr>
          <w:rFonts w:ascii="Arial" w:hAnsi="Arial"/>
          <w:sz w:val="20"/>
          <w:szCs w:val="20"/>
          <w:lang w:val="ru-RU"/>
        </w:rPr>
        <w:t xml:space="preserve">автоматизированная обработка данных не может дать значимую информацию. Важным предварительным </w:t>
      </w:r>
      <w:r w:rsidRPr="00005B28">
        <w:rPr>
          <w:rFonts w:ascii="Arial" w:hAnsi="Arial"/>
          <w:sz w:val="20"/>
          <w:szCs w:val="20"/>
          <w:lang w:val="ru-RU"/>
        </w:rPr>
        <w:lastRenderedPageBreak/>
        <w:t xml:space="preserve">условием является составление соответствующей выборки решений, подлежащих обработке (например, с помощью </w:t>
      </w:r>
      <w:r w:rsidRPr="002E70BE">
        <w:rPr>
          <w:rFonts w:ascii="Arial" w:hAnsi="Arial"/>
          <w:sz w:val="20"/>
          <w:szCs w:val="20"/>
          <w:lang w:val="ru-RU"/>
        </w:rPr>
        <w:t>исследований).</w:t>
      </w:r>
    </w:p>
    <w:p w14:paraId="307B221D" w14:textId="77777777" w:rsidR="006B3CE4" w:rsidRPr="00005B28" w:rsidRDefault="006B3CE4" w:rsidP="006B3CE4">
      <w:pPr>
        <w:pStyle w:val="a0"/>
        <w:autoSpaceDE w:val="0"/>
        <w:autoSpaceDN w:val="0"/>
        <w:adjustRightInd w:val="0"/>
        <w:spacing w:after="0" w:line="240" w:lineRule="auto"/>
        <w:jc w:val="both"/>
        <w:rPr>
          <w:rFonts w:ascii="Arial" w:hAnsi="Arial"/>
          <w:sz w:val="20"/>
          <w:szCs w:val="20"/>
          <w:lang w:val="ru-RU"/>
        </w:rPr>
      </w:pPr>
    </w:p>
    <w:p w14:paraId="7ED872AC" w14:textId="77777777" w:rsidR="006B3CE4" w:rsidRPr="00005B28" w:rsidRDefault="006B3CE4" w:rsidP="006B3CE4">
      <w:pPr>
        <w:pStyle w:val="a0"/>
        <w:numPr>
          <w:ilvl w:val="0"/>
          <w:numId w:val="2"/>
        </w:numPr>
        <w:autoSpaceDE w:val="0"/>
        <w:autoSpaceDN w:val="0"/>
        <w:adjustRightInd w:val="0"/>
        <w:spacing w:after="0" w:line="240" w:lineRule="auto"/>
        <w:jc w:val="both"/>
        <w:rPr>
          <w:rFonts w:ascii="Arial" w:hAnsi="Arial"/>
          <w:sz w:val="20"/>
          <w:szCs w:val="20"/>
          <w:lang w:val="ru-RU"/>
        </w:rPr>
      </w:pPr>
      <w:r w:rsidRPr="00005B28">
        <w:rPr>
          <w:rFonts w:ascii="Arial" w:hAnsi="Arial"/>
          <w:b/>
          <w:sz w:val="20"/>
          <w:szCs w:val="20"/>
          <w:lang w:val="ru-RU"/>
        </w:rPr>
        <w:t xml:space="preserve">Поддержка альтернативных мер урегулирования споров в гражданских делах: </w:t>
      </w:r>
      <w:r w:rsidRPr="00005B28">
        <w:rPr>
          <w:rFonts w:ascii="Arial" w:hAnsi="Arial"/>
          <w:sz w:val="20"/>
          <w:szCs w:val="20"/>
          <w:lang w:val="ru-RU"/>
        </w:rPr>
        <w:t xml:space="preserve">в некоторых европейских странах страховые компании используют инструменты </w:t>
      </w:r>
      <w:r w:rsidR="007534AC">
        <w:rPr>
          <w:rFonts w:ascii="Arial" w:hAnsi="Arial"/>
          <w:sz w:val="20"/>
          <w:szCs w:val="20"/>
          <w:lang w:val="ru-RU"/>
        </w:rPr>
        <w:t>«</w:t>
      </w:r>
      <w:r w:rsidRPr="00005B28">
        <w:rPr>
          <w:rFonts w:ascii="Arial" w:hAnsi="Arial"/>
          <w:sz w:val="20"/>
          <w:szCs w:val="20"/>
          <w:lang w:val="ru-RU"/>
        </w:rPr>
        <w:t>прогностического правосудия</w:t>
      </w:r>
      <w:r w:rsidR="007534AC">
        <w:rPr>
          <w:rFonts w:ascii="Arial" w:hAnsi="Arial"/>
          <w:sz w:val="20"/>
          <w:szCs w:val="20"/>
          <w:lang w:val="ru-RU"/>
        </w:rPr>
        <w:t>»</w:t>
      </w:r>
      <w:r w:rsidRPr="00005B28">
        <w:rPr>
          <w:rFonts w:ascii="Arial" w:hAnsi="Arial"/>
          <w:sz w:val="20"/>
          <w:szCs w:val="20"/>
          <w:lang w:val="ru-RU"/>
        </w:rPr>
        <w:t xml:space="preserve"> для оценки шансов на успех спора и ориентации стороны спора на другой метод </w:t>
      </w:r>
      <w:r w:rsidRPr="002E70BE">
        <w:rPr>
          <w:rFonts w:ascii="Arial" w:hAnsi="Arial"/>
          <w:sz w:val="20"/>
          <w:szCs w:val="20"/>
          <w:lang w:val="ru-RU"/>
        </w:rPr>
        <w:t>его разрешения</w:t>
      </w:r>
      <w:r w:rsidRPr="00005B28">
        <w:rPr>
          <w:rFonts w:ascii="Arial" w:hAnsi="Arial"/>
          <w:sz w:val="20"/>
          <w:szCs w:val="20"/>
          <w:lang w:val="ru-RU"/>
        </w:rPr>
        <w:t xml:space="preserve">, </w:t>
      </w:r>
      <w:r w:rsidR="006216AC">
        <w:rPr>
          <w:rFonts w:ascii="Arial" w:hAnsi="Arial"/>
          <w:sz w:val="20"/>
          <w:szCs w:val="20"/>
          <w:lang w:val="ru-RU"/>
        </w:rPr>
        <w:t>если расценивается</w:t>
      </w:r>
      <w:r w:rsidRPr="00005B28">
        <w:rPr>
          <w:rFonts w:ascii="Arial" w:hAnsi="Arial"/>
          <w:sz w:val="20"/>
          <w:szCs w:val="20"/>
          <w:lang w:val="ru-RU"/>
        </w:rPr>
        <w:t>, что шансы на успех малы. Кроме того, некоторые зарубежные системы предлагают компенсации без какой-либо реальной прозрачн</w:t>
      </w:r>
      <w:r>
        <w:rPr>
          <w:rFonts w:ascii="Arial" w:hAnsi="Arial"/>
          <w:sz w:val="20"/>
          <w:szCs w:val="20"/>
          <w:lang w:val="ru-RU"/>
        </w:rPr>
        <w:t xml:space="preserve">ости в отношении правил </w:t>
      </w:r>
      <w:r w:rsidRPr="002E70BE">
        <w:rPr>
          <w:rFonts w:ascii="Arial" w:hAnsi="Arial"/>
          <w:sz w:val="20"/>
          <w:szCs w:val="20"/>
          <w:lang w:val="ru-RU"/>
        </w:rPr>
        <w:t>расчета</w:t>
      </w:r>
      <w:r w:rsidRPr="00005B28">
        <w:rPr>
          <w:rFonts w:ascii="Arial" w:hAnsi="Arial"/>
          <w:sz w:val="20"/>
          <w:szCs w:val="20"/>
          <w:lang w:val="ru-RU"/>
        </w:rPr>
        <w:t xml:space="preserve">. Однако эти системы нельзя считать беспристрастными и надежными (см. раздел о методах машинного обучения). Решения принимаются в отношении гражданина по </w:t>
      </w:r>
      <w:r w:rsidR="006216AC">
        <w:rPr>
          <w:rFonts w:ascii="Arial" w:hAnsi="Arial"/>
          <w:sz w:val="20"/>
          <w:szCs w:val="20"/>
          <w:lang w:val="ru-RU"/>
        </w:rPr>
        <w:t>ограниченному количеству</w:t>
      </w:r>
      <w:r w:rsidRPr="00005B28">
        <w:rPr>
          <w:rFonts w:ascii="Arial" w:hAnsi="Arial"/>
          <w:sz w:val="20"/>
          <w:szCs w:val="20"/>
          <w:lang w:val="ru-RU"/>
        </w:rPr>
        <w:t xml:space="preserve"> основани</w:t>
      </w:r>
      <w:r w:rsidR="006216AC">
        <w:rPr>
          <w:rFonts w:ascii="Arial" w:hAnsi="Arial"/>
          <w:sz w:val="20"/>
          <w:szCs w:val="20"/>
          <w:lang w:val="ru-RU"/>
        </w:rPr>
        <w:t>й</w:t>
      </w:r>
      <w:r w:rsidRPr="00005B28">
        <w:rPr>
          <w:rFonts w:ascii="Arial" w:hAnsi="Arial"/>
          <w:sz w:val="20"/>
          <w:szCs w:val="20"/>
          <w:lang w:val="ru-RU"/>
        </w:rPr>
        <w:t>. В других случаях, при посещении веб-сайта суда или поиске правовой информации в Интернете, стороне спора может быть рекомендовано при помощи виртуального агента (чата) выбрать альтернативную меру урегулирования споров после предварительного изучения критериев, введенных самой стороной</w:t>
      </w:r>
      <w:r w:rsidR="008919D7">
        <w:rPr>
          <w:rFonts w:ascii="Arial" w:hAnsi="Arial"/>
          <w:sz w:val="20"/>
          <w:szCs w:val="20"/>
          <w:lang w:val="ru-RU"/>
        </w:rPr>
        <w:t xml:space="preserve"> спора. В соответствующих случаях виртуальный агент может </w:t>
      </w:r>
      <w:r w:rsidRPr="00005B28">
        <w:rPr>
          <w:rFonts w:ascii="Arial" w:hAnsi="Arial"/>
          <w:sz w:val="20"/>
          <w:szCs w:val="20"/>
          <w:lang w:val="ru-RU"/>
        </w:rPr>
        <w:t>также рекомендовать стороне иска обратиться за советом в посредническую службу или к адвокату. Во всех этих случаях присутствие обученной третьей стороны (медиатора, использующего не только методы, но, возможно, шкалу, рассчитанную выше, или адвоката) представляется наиболее подходящим решением на данном этапе.</w:t>
      </w:r>
    </w:p>
    <w:p w14:paraId="50B41CE8" w14:textId="77777777" w:rsidR="006B3CE4" w:rsidRPr="00005B28" w:rsidRDefault="006B3CE4" w:rsidP="006B3CE4">
      <w:pPr>
        <w:pStyle w:val="a0"/>
        <w:autoSpaceDE w:val="0"/>
        <w:autoSpaceDN w:val="0"/>
        <w:adjustRightInd w:val="0"/>
        <w:spacing w:after="0" w:line="240" w:lineRule="auto"/>
        <w:jc w:val="both"/>
        <w:rPr>
          <w:rFonts w:ascii="Arial" w:hAnsi="Arial"/>
          <w:sz w:val="20"/>
          <w:szCs w:val="20"/>
          <w:lang w:val="ru-RU"/>
        </w:rPr>
      </w:pPr>
    </w:p>
    <w:p w14:paraId="28C5C3D4" w14:textId="77777777" w:rsidR="006B3CE4" w:rsidRPr="00005B28" w:rsidRDefault="006B3CE4" w:rsidP="006B3CE4">
      <w:pPr>
        <w:pStyle w:val="a0"/>
        <w:numPr>
          <w:ilvl w:val="0"/>
          <w:numId w:val="2"/>
        </w:numPr>
        <w:autoSpaceDE w:val="0"/>
        <w:autoSpaceDN w:val="0"/>
        <w:adjustRightInd w:val="0"/>
        <w:spacing w:after="0" w:line="240" w:lineRule="auto"/>
        <w:jc w:val="both"/>
        <w:rPr>
          <w:rFonts w:ascii="Arial" w:hAnsi="Arial"/>
          <w:b/>
          <w:sz w:val="20"/>
          <w:szCs w:val="20"/>
          <w:lang w:val="ru-RU"/>
        </w:rPr>
      </w:pPr>
      <w:r w:rsidRPr="00005B28">
        <w:rPr>
          <w:rFonts w:ascii="Arial" w:hAnsi="Arial"/>
          <w:b/>
          <w:sz w:val="20"/>
          <w:szCs w:val="20"/>
          <w:lang w:val="ru-RU"/>
        </w:rPr>
        <w:t>Урегулирование споров в режиме онлайн</w:t>
      </w:r>
      <w:r w:rsidRPr="002E70BE">
        <w:rPr>
          <w:rFonts w:ascii="Arial" w:hAnsi="Arial"/>
          <w:b/>
          <w:sz w:val="20"/>
          <w:szCs w:val="20"/>
          <w:lang w:val="ru-RU"/>
        </w:rPr>
        <w:t>:</w:t>
      </w:r>
      <w:r w:rsidRPr="00005B28">
        <w:rPr>
          <w:rFonts w:ascii="Arial" w:hAnsi="Arial"/>
          <w:sz w:val="20"/>
          <w:szCs w:val="20"/>
          <w:lang w:val="ru-RU"/>
        </w:rPr>
        <w:t xml:space="preserve"> когда стороны спора выходят на платформу урегулирования споров в режиме онлайн, они должны быть четко и понятно информированы о том, осуществляется ли рассмотрение их спора полностью автоматизированным образом или </w:t>
      </w:r>
      <w:r w:rsidR="00CD2436">
        <w:rPr>
          <w:rFonts w:ascii="Arial" w:hAnsi="Arial"/>
          <w:sz w:val="20"/>
          <w:szCs w:val="20"/>
          <w:lang w:val="ru-RU"/>
        </w:rPr>
        <w:t xml:space="preserve">же </w:t>
      </w:r>
      <w:r w:rsidRPr="00005B28">
        <w:rPr>
          <w:rFonts w:ascii="Arial" w:hAnsi="Arial"/>
          <w:sz w:val="20"/>
          <w:szCs w:val="20"/>
          <w:lang w:val="ru-RU"/>
        </w:rPr>
        <w:t>с участием посредника или арбитра</w:t>
      </w:r>
      <w:r w:rsidRPr="00005B28">
        <w:rPr>
          <w:rFonts w:ascii="Arial" w:hAnsi="Arial"/>
          <w:b/>
          <w:sz w:val="20"/>
          <w:szCs w:val="20"/>
          <w:lang w:val="ru-RU"/>
        </w:rPr>
        <w:t xml:space="preserve">. </w:t>
      </w:r>
      <w:r w:rsidRPr="00005B28">
        <w:rPr>
          <w:rFonts w:ascii="Arial" w:hAnsi="Arial"/>
          <w:sz w:val="20"/>
          <w:szCs w:val="20"/>
          <w:lang w:val="ru-RU"/>
        </w:rPr>
        <w:t xml:space="preserve">Кроме того, информация, предоставляемая сторонам в судебном процессе, должна быть </w:t>
      </w:r>
      <w:r w:rsidR="006216AC">
        <w:rPr>
          <w:rFonts w:ascii="Arial" w:hAnsi="Arial"/>
          <w:sz w:val="20"/>
          <w:szCs w:val="20"/>
          <w:lang w:val="ru-RU"/>
        </w:rPr>
        <w:t>верной</w:t>
      </w:r>
      <w:r w:rsidRPr="00005B28">
        <w:rPr>
          <w:rFonts w:ascii="Arial" w:hAnsi="Arial"/>
          <w:sz w:val="20"/>
          <w:szCs w:val="20"/>
          <w:lang w:val="ru-RU"/>
        </w:rPr>
        <w:t xml:space="preserve"> и не </w:t>
      </w:r>
      <w:r w:rsidR="006216AC">
        <w:rPr>
          <w:rFonts w:ascii="Arial" w:hAnsi="Arial"/>
          <w:sz w:val="20"/>
          <w:szCs w:val="20"/>
          <w:lang w:val="ru-RU"/>
        </w:rPr>
        <w:t xml:space="preserve">должна создавать впечатления обращения в суд </w:t>
      </w:r>
      <w:r w:rsidRPr="00005B28">
        <w:rPr>
          <w:rFonts w:ascii="Arial" w:hAnsi="Arial"/>
          <w:sz w:val="20"/>
          <w:szCs w:val="20"/>
          <w:lang w:val="ru-RU"/>
        </w:rPr>
        <w:t xml:space="preserve">(в этой связи термин </w:t>
      </w:r>
      <w:r w:rsidR="006216AC">
        <w:rPr>
          <w:rFonts w:ascii="Arial" w:hAnsi="Arial"/>
          <w:sz w:val="20"/>
          <w:szCs w:val="20"/>
          <w:lang w:val="ru-RU"/>
        </w:rPr>
        <w:t>«</w:t>
      </w:r>
      <w:r w:rsidRPr="00005B28">
        <w:rPr>
          <w:rFonts w:ascii="Arial" w:hAnsi="Arial"/>
          <w:sz w:val="20"/>
          <w:szCs w:val="20"/>
          <w:lang w:val="ru-RU"/>
        </w:rPr>
        <w:t>онлайновый суд</w:t>
      </w:r>
      <w:r w:rsidR="006216AC">
        <w:rPr>
          <w:rFonts w:ascii="Arial" w:hAnsi="Arial"/>
          <w:sz w:val="20"/>
          <w:szCs w:val="20"/>
          <w:lang w:val="ru-RU"/>
        </w:rPr>
        <w:t>»</w:t>
      </w:r>
      <w:r w:rsidRPr="00005B28">
        <w:rPr>
          <w:rFonts w:ascii="Arial" w:hAnsi="Arial"/>
          <w:sz w:val="20"/>
          <w:szCs w:val="20"/>
          <w:lang w:val="ru-RU"/>
        </w:rPr>
        <w:t xml:space="preserve"> часто используется для обозначения такого рода платформ, тогда как с технической точки зрения их цель заключается в предоставлении альтернативных услуг по урегулированию споров). Это два важных фактора, позволяющих сторонам сделать осознанный выбор, </w:t>
      </w:r>
      <w:r w:rsidR="00853FC8">
        <w:rPr>
          <w:rFonts w:ascii="Arial" w:hAnsi="Arial"/>
          <w:sz w:val="20"/>
          <w:szCs w:val="20"/>
          <w:lang w:val="ru-RU"/>
        </w:rPr>
        <w:t xml:space="preserve">и, </w:t>
      </w:r>
      <w:r w:rsidRPr="00005B28">
        <w:rPr>
          <w:rFonts w:ascii="Arial" w:hAnsi="Arial"/>
          <w:sz w:val="20"/>
          <w:szCs w:val="20"/>
          <w:lang w:val="ru-RU"/>
        </w:rPr>
        <w:t xml:space="preserve">возможно, </w:t>
      </w:r>
      <w:r w:rsidR="00853FC8">
        <w:rPr>
          <w:rFonts w:ascii="Arial" w:hAnsi="Arial"/>
          <w:sz w:val="20"/>
          <w:szCs w:val="20"/>
          <w:lang w:val="ru-RU"/>
        </w:rPr>
        <w:t>принять</w:t>
      </w:r>
      <w:r w:rsidRPr="00005B28">
        <w:rPr>
          <w:rFonts w:ascii="Arial" w:hAnsi="Arial"/>
          <w:sz w:val="20"/>
          <w:szCs w:val="20"/>
          <w:lang w:val="ru-RU"/>
        </w:rPr>
        <w:t xml:space="preserve"> решение </w:t>
      </w:r>
      <w:r w:rsidR="00853FC8">
        <w:rPr>
          <w:rFonts w:ascii="Arial" w:hAnsi="Arial"/>
          <w:sz w:val="20"/>
          <w:szCs w:val="20"/>
          <w:lang w:val="ru-RU"/>
        </w:rPr>
        <w:t xml:space="preserve">не согласиться и </w:t>
      </w:r>
      <w:r w:rsidRPr="00005B28">
        <w:rPr>
          <w:rFonts w:ascii="Arial" w:hAnsi="Arial"/>
          <w:sz w:val="20"/>
          <w:szCs w:val="20"/>
          <w:lang w:val="ru-RU"/>
        </w:rPr>
        <w:t>обратиться в реальный суд по смыслу статьи 6 ЕКПЧ. Кроме того, с учетом требовани</w:t>
      </w:r>
      <w:r w:rsidR="00CD2436">
        <w:rPr>
          <w:rFonts w:ascii="Arial" w:hAnsi="Arial"/>
          <w:sz w:val="20"/>
          <w:szCs w:val="20"/>
          <w:lang w:val="ru-RU"/>
        </w:rPr>
        <w:t>я</w:t>
      </w:r>
      <w:r w:rsidRPr="00005B28">
        <w:rPr>
          <w:rFonts w:ascii="Arial" w:hAnsi="Arial"/>
          <w:sz w:val="20"/>
          <w:szCs w:val="20"/>
          <w:lang w:val="ru-RU"/>
        </w:rPr>
        <w:t xml:space="preserve"> статей 6 и 13 ЕКПЧ</w:t>
      </w:r>
      <w:r w:rsidR="00CD2436">
        <w:rPr>
          <w:rFonts w:ascii="Arial" w:hAnsi="Arial"/>
          <w:sz w:val="20"/>
          <w:szCs w:val="20"/>
          <w:lang w:val="ru-RU"/>
        </w:rPr>
        <w:t>,</w:t>
      </w:r>
      <w:r w:rsidRPr="00005B28">
        <w:rPr>
          <w:rFonts w:ascii="Arial" w:hAnsi="Arial"/>
          <w:sz w:val="20"/>
          <w:szCs w:val="20"/>
          <w:lang w:val="ru-RU"/>
        </w:rPr>
        <w:t xml:space="preserve"> всегда следует </w:t>
      </w:r>
      <w:r w:rsidR="00853FC8">
        <w:rPr>
          <w:rFonts w:ascii="Arial" w:hAnsi="Arial"/>
          <w:sz w:val="20"/>
          <w:szCs w:val="20"/>
          <w:lang w:val="ru-RU"/>
        </w:rPr>
        <w:t>предусматривать</w:t>
      </w:r>
      <w:r w:rsidRPr="00005B28">
        <w:rPr>
          <w:rFonts w:ascii="Arial" w:hAnsi="Arial"/>
          <w:sz w:val="20"/>
          <w:szCs w:val="20"/>
          <w:lang w:val="ru-RU"/>
        </w:rPr>
        <w:t xml:space="preserve"> формы пересмотра процедуры урегулирования споров в режиме онлайн и ее результатов государственными судами, особенно в тех случаях, когда сторона в споре согласилась на полностью автоматизированное урегулирование спор</w:t>
      </w:r>
      <w:r w:rsidR="00CD2436">
        <w:rPr>
          <w:rFonts w:ascii="Arial" w:hAnsi="Arial"/>
          <w:sz w:val="20"/>
          <w:szCs w:val="20"/>
          <w:lang w:val="ru-RU"/>
        </w:rPr>
        <w:t>а</w:t>
      </w:r>
      <w:r w:rsidRPr="00005B28">
        <w:rPr>
          <w:rFonts w:ascii="Arial" w:hAnsi="Arial"/>
          <w:sz w:val="20"/>
          <w:szCs w:val="20"/>
          <w:lang w:val="ru-RU"/>
        </w:rPr>
        <w:t xml:space="preserve"> в режиме онлайн.</w:t>
      </w:r>
    </w:p>
    <w:p w14:paraId="45F663CC" w14:textId="77777777" w:rsidR="006B3CE4" w:rsidRPr="00005B28" w:rsidRDefault="006B3CE4" w:rsidP="006B3CE4">
      <w:pPr>
        <w:pStyle w:val="a0"/>
        <w:autoSpaceDE w:val="0"/>
        <w:autoSpaceDN w:val="0"/>
        <w:adjustRightInd w:val="0"/>
        <w:spacing w:after="0" w:line="240" w:lineRule="auto"/>
        <w:jc w:val="both"/>
        <w:rPr>
          <w:rFonts w:ascii="Arial" w:hAnsi="Arial"/>
          <w:b/>
          <w:sz w:val="20"/>
          <w:szCs w:val="20"/>
          <w:lang w:val="ru-RU"/>
        </w:rPr>
      </w:pPr>
    </w:p>
    <w:p w14:paraId="185F6367" w14:textId="77777777" w:rsidR="006B3CE4" w:rsidRPr="002E70BE" w:rsidRDefault="006B3CE4" w:rsidP="006B3CE4">
      <w:pPr>
        <w:pStyle w:val="a0"/>
        <w:numPr>
          <w:ilvl w:val="0"/>
          <w:numId w:val="2"/>
        </w:numPr>
        <w:autoSpaceDE w:val="0"/>
        <w:autoSpaceDN w:val="0"/>
        <w:adjustRightInd w:val="0"/>
        <w:spacing w:after="0" w:line="240" w:lineRule="auto"/>
        <w:jc w:val="both"/>
        <w:rPr>
          <w:rFonts w:ascii="Arial" w:hAnsi="Arial"/>
          <w:sz w:val="20"/>
          <w:szCs w:val="20"/>
          <w:lang w:val="ru-RU"/>
        </w:rPr>
      </w:pPr>
      <w:r w:rsidRPr="00005B28">
        <w:rPr>
          <w:rFonts w:ascii="Arial" w:hAnsi="Arial"/>
          <w:b/>
          <w:sz w:val="20"/>
          <w:szCs w:val="20"/>
          <w:lang w:val="ru-RU"/>
        </w:rPr>
        <w:t>Использование алгоритмов в уголовном рассл</w:t>
      </w:r>
      <w:r w:rsidR="0099124C">
        <w:rPr>
          <w:rFonts w:ascii="Arial" w:hAnsi="Arial"/>
          <w:b/>
          <w:sz w:val="20"/>
          <w:szCs w:val="20"/>
          <w:lang w:val="ru-RU"/>
        </w:rPr>
        <w:t>едовании с целью выявления мест</w:t>
      </w:r>
      <w:r w:rsidRPr="00005B28">
        <w:rPr>
          <w:rFonts w:ascii="Arial" w:hAnsi="Arial"/>
          <w:b/>
          <w:sz w:val="20"/>
          <w:szCs w:val="20"/>
          <w:lang w:val="ru-RU"/>
        </w:rPr>
        <w:t xml:space="preserve"> совершения уголовных преступлений</w:t>
      </w:r>
      <w:r w:rsidRPr="00005B28">
        <w:rPr>
          <w:rFonts w:ascii="Arial" w:hAnsi="Arial"/>
          <w:sz w:val="20"/>
          <w:szCs w:val="20"/>
          <w:lang w:val="ru-RU"/>
        </w:rPr>
        <w:t xml:space="preserve">: данный вид </w:t>
      </w:r>
      <w:r w:rsidR="00450FD2">
        <w:rPr>
          <w:rFonts w:ascii="Arial" w:hAnsi="Arial"/>
          <w:sz w:val="20"/>
          <w:szCs w:val="20"/>
          <w:lang w:val="ru-RU"/>
        </w:rPr>
        <w:t>применения</w:t>
      </w:r>
      <w:r w:rsidRPr="00005B28">
        <w:rPr>
          <w:rFonts w:ascii="Arial" w:hAnsi="Arial"/>
          <w:sz w:val="20"/>
          <w:szCs w:val="20"/>
          <w:lang w:val="ru-RU"/>
        </w:rPr>
        <w:t xml:space="preserve"> может касаться не только полиции, но и прокуроров в органах по предупреждению преступности, </w:t>
      </w:r>
      <w:r w:rsidR="00450FD2">
        <w:rPr>
          <w:rFonts w:ascii="Arial" w:hAnsi="Arial"/>
          <w:sz w:val="20"/>
          <w:szCs w:val="20"/>
          <w:lang w:val="ru-RU"/>
        </w:rPr>
        <w:t>к которым они относятся</w:t>
      </w:r>
      <w:r w:rsidR="00CE3A0E">
        <w:rPr>
          <w:rFonts w:ascii="Arial" w:hAnsi="Arial"/>
          <w:sz w:val="20"/>
          <w:szCs w:val="20"/>
          <w:lang w:val="ru-RU"/>
        </w:rPr>
        <w:t>. И здесь опять же подобные системы были использованы в США</w:t>
      </w:r>
      <w:r w:rsidRPr="00005B28">
        <w:rPr>
          <w:rFonts w:ascii="Arial" w:hAnsi="Arial"/>
          <w:sz w:val="20"/>
          <w:szCs w:val="20"/>
          <w:lang w:val="ru-RU"/>
        </w:rPr>
        <w:t xml:space="preserve"> для направления полицейских патрулей в режиме реального времени в возможные места совершения правонарушений. Однако такой количественный подход может дать сильный </w:t>
      </w:r>
      <w:r w:rsidR="00877A4D">
        <w:rPr>
          <w:rFonts w:ascii="Arial" w:hAnsi="Arial"/>
          <w:sz w:val="20"/>
          <w:szCs w:val="20"/>
          <w:lang w:val="ru-RU"/>
        </w:rPr>
        <w:t>«</w:t>
      </w:r>
      <w:r w:rsidRPr="00005B28">
        <w:rPr>
          <w:rFonts w:ascii="Arial" w:hAnsi="Arial"/>
          <w:sz w:val="20"/>
          <w:szCs w:val="20"/>
          <w:lang w:val="ru-RU"/>
        </w:rPr>
        <w:t>перформативный эффект</w:t>
      </w:r>
      <w:r w:rsidR="00877A4D">
        <w:rPr>
          <w:rFonts w:ascii="Arial" w:hAnsi="Arial"/>
          <w:sz w:val="20"/>
          <w:szCs w:val="20"/>
          <w:lang w:val="ru-RU"/>
        </w:rPr>
        <w:t>»</w:t>
      </w:r>
      <w:r w:rsidRPr="00005B28">
        <w:rPr>
          <w:rFonts w:ascii="Arial" w:hAnsi="Arial"/>
          <w:sz w:val="20"/>
          <w:szCs w:val="20"/>
          <w:lang w:val="ru-RU"/>
        </w:rPr>
        <w:t xml:space="preserve"> (в </w:t>
      </w:r>
      <w:r w:rsidR="00877A4D">
        <w:rPr>
          <w:rFonts w:ascii="Arial" w:hAnsi="Arial"/>
          <w:sz w:val="20"/>
          <w:szCs w:val="20"/>
          <w:lang w:val="ru-RU"/>
        </w:rPr>
        <w:t>определенной</w:t>
      </w:r>
      <w:r w:rsidRPr="00005B28">
        <w:rPr>
          <w:rFonts w:ascii="Arial" w:hAnsi="Arial"/>
          <w:sz w:val="20"/>
          <w:szCs w:val="20"/>
          <w:lang w:val="ru-RU"/>
        </w:rPr>
        <w:t xml:space="preserve"> местности вероятность обнаружения преступления выше, </w:t>
      </w:r>
      <w:r w:rsidR="00877A4D">
        <w:rPr>
          <w:rFonts w:ascii="Arial" w:hAnsi="Arial"/>
          <w:sz w:val="20"/>
          <w:szCs w:val="20"/>
          <w:lang w:val="ru-RU"/>
        </w:rPr>
        <w:t>таким образом, автоматически в систему поступает определенная информация</w:t>
      </w:r>
      <w:r w:rsidRPr="00005B28">
        <w:rPr>
          <w:rFonts w:ascii="Arial" w:hAnsi="Arial"/>
          <w:sz w:val="20"/>
          <w:szCs w:val="20"/>
          <w:lang w:val="ru-RU"/>
        </w:rPr>
        <w:t>). Криминал</w:t>
      </w:r>
      <w:r w:rsidR="00877A4D">
        <w:rPr>
          <w:rFonts w:ascii="Arial" w:hAnsi="Arial"/>
          <w:sz w:val="20"/>
          <w:szCs w:val="20"/>
          <w:lang w:val="ru-RU"/>
        </w:rPr>
        <w:t>истический</w:t>
      </w:r>
      <w:r w:rsidRPr="00005B28">
        <w:rPr>
          <w:rFonts w:ascii="Arial" w:hAnsi="Arial"/>
          <w:sz w:val="20"/>
          <w:szCs w:val="20"/>
          <w:lang w:val="ru-RU"/>
        </w:rPr>
        <w:t xml:space="preserve"> анализ с использованием подходов, сочетающих географические информационные системы (ГИС) и большие объемы данных о проце</w:t>
      </w:r>
      <w:r w:rsidR="00877A4D">
        <w:rPr>
          <w:rFonts w:ascii="Arial" w:hAnsi="Arial"/>
          <w:sz w:val="20"/>
          <w:szCs w:val="20"/>
          <w:lang w:val="ru-RU"/>
        </w:rPr>
        <w:t>ссах</w:t>
      </w:r>
      <w:r w:rsidRPr="00005B28">
        <w:rPr>
          <w:rFonts w:ascii="Arial" w:hAnsi="Arial"/>
          <w:sz w:val="20"/>
          <w:szCs w:val="20"/>
          <w:lang w:val="ru-RU"/>
        </w:rPr>
        <w:t xml:space="preserve">, </w:t>
      </w:r>
      <w:r w:rsidR="00877A4D">
        <w:rPr>
          <w:rFonts w:ascii="Arial" w:hAnsi="Arial"/>
          <w:sz w:val="20"/>
          <w:szCs w:val="20"/>
          <w:lang w:val="ru-RU"/>
        </w:rPr>
        <w:t xml:space="preserve">могли бы быть рассмотрены совместно с прокурорами, что несомненно принесло бы большую пользу </w:t>
      </w:r>
      <w:r w:rsidR="00877A4D" w:rsidRPr="002E70BE">
        <w:rPr>
          <w:rFonts w:ascii="Arial" w:hAnsi="Arial"/>
          <w:i/>
          <w:sz w:val="20"/>
          <w:szCs w:val="20"/>
          <w:lang w:val="ru-RU"/>
        </w:rPr>
        <w:t>машинному обучению</w:t>
      </w:r>
      <w:r w:rsidRPr="00005B28">
        <w:rPr>
          <w:rFonts w:ascii="Arial" w:hAnsi="Arial"/>
          <w:sz w:val="20"/>
          <w:szCs w:val="20"/>
          <w:lang w:val="ru-RU"/>
        </w:rPr>
        <w:t xml:space="preserve">. </w:t>
      </w:r>
      <w:r w:rsidR="00C50383">
        <w:rPr>
          <w:rFonts w:ascii="Arial" w:hAnsi="Arial"/>
          <w:sz w:val="20"/>
          <w:szCs w:val="20"/>
          <w:lang w:val="ru-RU"/>
        </w:rPr>
        <w:t xml:space="preserve"> </w:t>
      </w:r>
      <w:r w:rsidR="00330FB0">
        <w:rPr>
          <w:rFonts w:ascii="Arial" w:hAnsi="Arial"/>
          <w:sz w:val="20"/>
          <w:szCs w:val="20"/>
          <w:lang w:val="ru-RU"/>
        </w:rPr>
        <w:t xml:space="preserve"> </w:t>
      </w:r>
      <w:r w:rsidRPr="00005B28">
        <w:rPr>
          <w:rFonts w:ascii="Arial" w:hAnsi="Arial"/>
          <w:sz w:val="20"/>
          <w:szCs w:val="20"/>
          <w:lang w:val="ru-RU"/>
        </w:rPr>
        <w:t xml:space="preserve">Подразделения по борьбе с отмыванием денег уже используют системы </w:t>
      </w:r>
      <w:r w:rsidR="00DE340B">
        <w:rPr>
          <w:rFonts w:ascii="Arial" w:hAnsi="Arial"/>
          <w:sz w:val="20"/>
          <w:szCs w:val="20"/>
          <w:lang w:val="ru-RU"/>
        </w:rPr>
        <w:t>«</w:t>
      </w:r>
      <w:r w:rsidRPr="00005B28">
        <w:rPr>
          <w:rFonts w:ascii="Arial" w:hAnsi="Arial"/>
          <w:sz w:val="20"/>
          <w:szCs w:val="20"/>
          <w:lang w:val="ru-RU"/>
        </w:rPr>
        <w:t>прогнозирования</w:t>
      </w:r>
      <w:r w:rsidR="00DE340B">
        <w:rPr>
          <w:rFonts w:ascii="Arial" w:hAnsi="Arial"/>
          <w:sz w:val="20"/>
          <w:szCs w:val="20"/>
          <w:lang w:val="ru-RU"/>
        </w:rPr>
        <w:t>»</w:t>
      </w:r>
      <w:r w:rsidRPr="00005B28">
        <w:rPr>
          <w:rFonts w:ascii="Arial" w:hAnsi="Arial"/>
          <w:sz w:val="20"/>
          <w:szCs w:val="20"/>
          <w:lang w:val="ru-RU"/>
        </w:rPr>
        <w:t xml:space="preserve"> для выявления подозрительных финансовых потоков, но в случае с количественной (финансовой) информацией, </w:t>
      </w:r>
      <w:r w:rsidR="00865ACF">
        <w:rPr>
          <w:rFonts w:ascii="Arial" w:hAnsi="Arial"/>
          <w:sz w:val="20"/>
          <w:szCs w:val="20"/>
          <w:lang w:val="ru-RU"/>
        </w:rPr>
        <w:t xml:space="preserve">информационные </w:t>
      </w:r>
      <w:r w:rsidRPr="002E70BE">
        <w:rPr>
          <w:rFonts w:ascii="Arial" w:hAnsi="Arial"/>
          <w:sz w:val="20"/>
          <w:szCs w:val="20"/>
          <w:lang w:val="ru-RU"/>
        </w:rPr>
        <w:t xml:space="preserve">системы </w:t>
      </w:r>
      <w:r w:rsidRPr="008D176C">
        <w:rPr>
          <w:rFonts w:ascii="Arial" w:hAnsi="Arial"/>
          <w:sz w:val="20"/>
          <w:szCs w:val="20"/>
          <w:lang w:val="ru-RU"/>
        </w:rPr>
        <w:t xml:space="preserve">способны давать более надежные результаты. Исследователи должны также иметь более широкий доступ к этим данным для проведения </w:t>
      </w:r>
      <w:r w:rsidR="00DE340B">
        <w:rPr>
          <w:rFonts w:ascii="Arial" w:hAnsi="Arial"/>
          <w:sz w:val="20"/>
          <w:szCs w:val="20"/>
          <w:lang w:val="ru-RU"/>
        </w:rPr>
        <w:t>более точных</w:t>
      </w:r>
      <w:r w:rsidRPr="008D176C">
        <w:rPr>
          <w:rFonts w:ascii="Arial" w:hAnsi="Arial"/>
          <w:sz w:val="20"/>
          <w:szCs w:val="20"/>
          <w:lang w:val="ru-RU"/>
        </w:rPr>
        <w:t xml:space="preserve"> исследований </w:t>
      </w:r>
      <w:r w:rsidR="00865ACF">
        <w:rPr>
          <w:rFonts w:ascii="Arial" w:hAnsi="Arial"/>
          <w:sz w:val="20"/>
          <w:szCs w:val="20"/>
          <w:lang w:val="ru-RU"/>
        </w:rPr>
        <w:t>предназначенных для</w:t>
      </w:r>
      <w:r w:rsidRPr="008D176C">
        <w:rPr>
          <w:rFonts w:ascii="Arial" w:hAnsi="Arial"/>
          <w:sz w:val="20"/>
          <w:szCs w:val="20"/>
          <w:lang w:val="ru-RU"/>
        </w:rPr>
        <w:t xml:space="preserve"> лиц, ответственных за разработку </w:t>
      </w:r>
      <w:r w:rsidR="00865ACF">
        <w:rPr>
          <w:rFonts w:ascii="Arial" w:hAnsi="Arial"/>
          <w:sz w:val="20"/>
          <w:szCs w:val="20"/>
          <w:lang w:val="ru-RU"/>
        </w:rPr>
        <w:t>политических решений</w:t>
      </w:r>
      <w:r w:rsidRPr="008D176C">
        <w:rPr>
          <w:rFonts w:ascii="Arial" w:hAnsi="Arial"/>
          <w:sz w:val="20"/>
          <w:szCs w:val="20"/>
          <w:lang w:val="ru-RU"/>
        </w:rPr>
        <w:t>.</w:t>
      </w:r>
    </w:p>
    <w:p w14:paraId="1E75152D" w14:textId="77777777" w:rsidR="0001732D" w:rsidRDefault="0001732D" w:rsidP="002E70BE">
      <w:pPr>
        <w:pStyle w:val="2"/>
        <w:keepNext w:val="0"/>
        <w:keepLines w:val="0"/>
        <w:spacing w:before="0" w:line="240" w:lineRule="auto"/>
        <w:ind w:left="360"/>
        <w:jc w:val="both"/>
        <w:rPr>
          <w:rFonts w:ascii="Arial" w:hAnsi="Arial" w:cs="Arial"/>
          <w:color w:val="0070C0"/>
          <w:sz w:val="20"/>
          <w:szCs w:val="20"/>
          <w:lang w:val="ru-RU"/>
        </w:rPr>
      </w:pPr>
    </w:p>
    <w:p w14:paraId="0CBA2004" w14:textId="77777777" w:rsidR="006B3CE4" w:rsidRPr="002E70BE" w:rsidRDefault="006B3CE4" w:rsidP="002E70BE">
      <w:pPr>
        <w:pStyle w:val="2"/>
        <w:keepNext w:val="0"/>
        <w:keepLines w:val="0"/>
        <w:spacing w:before="0" w:line="240" w:lineRule="auto"/>
        <w:ind w:left="360"/>
        <w:jc w:val="both"/>
        <w:rPr>
          <w:rFonts w:ascii="Arial" w:hAnsi="Arial" w:cs="Arial"/>
          <w:color w:val="C00000"/>
          <w:sz w:val="20"/>
          <w:szCs w:val="20"/>
          <w:lang w:val="ru-RU"/>
        </w:rPr>
      </w:pPr>
      <w:r w:rsidRPr="002E70BE">
        <w:rPr>
          <w:rFonts w:ascii="Arial" w:hAnsi="Arial" w:cs="Arial"/>
          <w:color w:val="C00000"/>
          <w:sz w:val="20"/>
          <w:szCs w:val="20"/>
          <w:lang w:val="ru-RU"/>
        </w:rPr>
        <w:t>Виды использования, подлежащие рассмотрению после дополнительных научных исследований</w:t>
      </w:r>
    </w:p>
    <w:p w14:paraId="5B6AE390" w14:textId="77777777" w:rsidR="006B3CE4" w:rsidRPr="00005B28" w:rsidRDefault="006B3CE4" w:rsidP="006B3CE4">
      <w:pPr>
        <w:autoSpaceDE w:val="0"/>
        <w:autoSpaceDN w:val="0"/>
        <w:adjustRightInd w:val="0"/>
        <w:spacing w:after="0" w:line="240" w:lineRule="auto"/>
        <w:jc w:val="both"/>
        <w:rPr>
          <w:rFonts w:ascii="Arial" w:hAnsi="Arial"/>
          <w:sz w:val="20"/>
          <w:szCs w:val="20"/>
          <w:lang w:val="ru-RU"/>
        </w:rPr>
      </w:pPr>
    </w:p>
    <w:p w14:paraId="2EA8E84D" w14:textId="77777777" w:rsidR="006B3CE4" w:rsidRPr="00005B28" w:rsidRDefault="009A279E" w:rsidP="006B3CE4">
      <w:pPr>
        <w:pStyle w:val="a0"/>
        <w:numPr>
          <w:ilvl w:val="0"/>
          <w:numId w:val="2"/>
        </w:numPr>
        <w:autoSpaceDE w:val="0"/>
        <w:autoSpaceDN w:val="0"/>
        <w:adjustRightInd w:val="0"/>
        <w:spacing w:after="0" w:line="240" w:lineRule="auto"/>
        <w:jc w:val="both"/>
        <w:rPr>
          <w:rFonts w:ascii="Arial" w:hAnsi="Arial"/>
          <w:sz w:val="20"/>
          <w:szCs w:val="20"/>
          <w:lang w:val="ru-RU"/>
        </w:rPr>
      </w:pPr>
      <w:r>
        <w:rPr>
          <w:rFonts w:ascii="Arial" w:hAnsi="Arial"/>
          <w:b/>
          <w:sz w:val="20"/>
          <w:szCs w:val="20"/>
          <w:lang w:val="ru-RU"/>
        </w:rPr>
        <w:t>Характеристика</w:t>
      </w:r>
      <w:r w:rsidR="00865ACF">
        <w:rPr>
          <w:rFonts w:ascii="Arial" w:hAnsi="Arial"/>
          <w:b/>
          <w:sz w:val="20"/>
          <w:szCs w:val="20"/>
          <w:lang w:val="ru-RU"/>
        </w:rPr>
        <w:t xml:space="preserve"> судей</w:t>
      </w:r>
      <w:r w:rsidR="006B3CE4" w:rsidRPr="00005B28">
        <w:rPr>
          <w:rFonts w:ascii="Arial" w:hAnsi="Arial"/>
          <w:sz w:val="20"/>
          <w:szCs w:val="20"/>
          <w:lang w:val="ru-RU"/>
        </w:rPr>
        <w:t xml:space="preserve">: количественная оценка деятельности судьи позволит выявить </w:t>
      </w:r>
      <w:r w:rsidR="00865ACF">
        <w:rPr>
          <w:rFonts w:ascii="Arial" w:hAnsi="Arial"/>
          <w:sz w:val="20"/>
          <w:szCs w:val="20"/>
          <w:lang w:val="ru-RU"/>
        </w:rPr>
        <w:t xml:space="preserve">не столько </w:t>
      </w:r>
      <w:r w:rsidR="006B3CE4" w:rsidRPr="00005B28">
        <w:rPr>
          <w:rFonts w:ascii="Arial" w:hAnsi="Arial"/>
          <w:sz w:val="20"/>
          <w:szCs w:val="20"/>
          <w:lang w:val="ru-RU"/>
        </w:rPr>
        <w:t>любы</w:t>
      </w:r>
      <w:r w:rsidR="00865ACF">
        <w:rPr>
          <w:rFonts w:ascii="Arial" w:hAnsi="Arial"/>
          <w:sz w:val="20"/>
          <w:szCs w:val="20"/>
          <w:lang w:val="ru-RU"/>
        </w:rPr>
        <w:t>е</w:t>
      </w:r>
      <w:r w:rsidR="006B3CE4" w:rsidRPr="00005B28">
        <w:rPr>
          <w:rFonts w:ascii="Arial" w:hAnsi="Arial"/>
          <w:sz w:val="20"/>
          <w:szCs w:val="20"/>
          <w:lang w:val="ru-RU"/>
        </w:rPr>
        <w:t xml:space="preserve"> возможны</w:t>
      </w:r>
      <w:r w:rsidR="00865ACF">
        <w:rPr>
          <w:rFonts w:ascii="Arial" w:hAnsi="Arial"/>
          <w:sz w:val="20"/>
          <w:szCs w:val="20"/>
          <w:lang w:val="ru-RU"/>
        </w:rPr>
        <w:t>е</w:t>
      </w:r>
      <w:r w:rsidR="006B3CE4" w:rsidRPr="00005B28">
        <w:rPr>
          <w:rFonts w:ascii="Arial" w:hAnsi="Arial"/>
          <w:sz w:val="20"/>
          <w:szCs w:val="20"/>
          <w:lang w:val="ru-RU"/>
        </w:rPr>
        <w:t xml:space="preserve"> предубеждени</w:t>
      </w:r>
      <w:r w:rsidR="00865ACF">
        <w:rPr>
          <w:rFonts w:ascii="Arial" w:hAnsi="Arial"/>
          <w:sz w:val="20"/>
          <w:szCs w:val="20"/>
          <w:lang w:val="ru-RU"/>
        </w:rPr>
        <w:t>я</w:t>
      </w:r>
      <w:r w:rsidR="006B3CE4" w:rsidRPr="00005B28">
        <w:rPr>
          <w:rFonts w:ascii="Arial" w:hAnsi="Arial"/>
          <w:sz w:val="20"/>
          <w:szCs w:val="20"/>
          <w:lang w:val="ru-RU"/>
        </w:rPr>
        <w:t xml:space="preserve">, </w:t>
      </w:r>
      <w:r w:rsidR="00865ACF" w:rsidRPr="002E70BE">
        <w:rPr>
          <w:rFonts w:ascii="Arial" w:hAnsi="Arial"/>
          <w:sz w:val="20"/>
          <w:szCs w:val="20"/>
          <w:lang w:val="ru-RU"/>
        </w:rPr>
        <w:t xml:space="preserve">сколько </w:t>
      </w:r>
      <w:r w:rsidR="006B3CE4" w:rsidRPr="002E70BE">
        <w:rPr>
          <w:rFonts w:ascii="Arial" w:hAnsi="Arial"/>
          <w:sz w:val="20"/>
          <w:szCs w:val="20"/>
          <w:lang w:val="ru-RU"/>
        </w:rPr>
        <w:t>внешни</w:t>
      </w:r>
      <w:r w:rsidR="00865ACF" w:rsidRPr="002E70BE">
        <w:rPr>
          <w:rFonts w:ascii="Arial" w:hAnsi="Arial"/>
          <w:sz w:val="20"/>
          <w:szCs w:val="20"/>
          <w:lang w:val="ru-RU"/>
        </w:rPr>
        <w:t>е</w:t>
      </w:r>
      <w:r w:rsidR="006B3CE4" w:rsidRPr="002E70BE">
        <w:rPr>
          <w:rFonts w:ascii="Arial" w:hAnsi="Arial"/>
          <w:sz w:val="20"/>
          <w:szCs w:val="20"/>
          <w:lang w:val="ru-RU"/>
        </w:rPr>
        <w:t xml:space="preserve"> фактор</w:t>
      </w:r>
      <w:r w:rsidR="00865ACF" w:rsidRPr="002E70BE">
        <w:rPr>
          <w:rFonts w:ascii="Arial" w:hAnsi="Arial"/>
          <w:sz w:val="20"/>
          <w:szCs w:val="20"/>
          <w:lang w:val="ru-RU"/>
        </w:rPr>
        <w:t>ы</w:t>
      </w:r>
      <w:r w:rsidR="006B3CE4" w:rsidRPr="00865ACF">
        <w:rPr>
          <w:rFonts w:ascii="Arial" w:hAnsi="Arial"/>
          <w:sz w:val="20"/>
          <w:szCs w:val="20"/>
          <w:lang w:val="ru-RU"/>
        </w:rPr>
        <w:t xml:space="preserve">, </w:t>
      </w:r>
      <w:r w:rsidR="00865ACF" w:rsidRPr="00865ACF">
        <w:rPr>
          <w:rFonts w:ascii="Arial" w:hAnsi="Arial"/>
          <w:sz w:val="20"/>
          <w:szCs w:val="20"/>
          <w:lang w:val="ru-RU"/>
        </w:rPr>
        <w:t>п</w:t>
      </w:r>
      <w:r w:rsidR="00865ACF">
        <w:rPr>
          <w:rFonts w:ascii="Arial" w:hAnsi="Arial"/>
          <w:sz w:val="20"/>
          <w:szCs w:val="20"/>
          <w:lang w:val="ru-RU"/>
        </w:rPr>
        <w:t>овлиявшие</w:t>
      </w:r>
      <w:r w:rsidR="006B3CE4" w:rsidRPr="00005B28">
        <w:rPr>
          <w:rFonts w:ascii="Arial" w:hAnsi="Arial"/>
          <w:sz w:val="20"/>
          <w:szCs w:val="20"/>
          <w:lang w:val="ru-RU"/>
        </w:rPr>
        <w:t xml:space="preserve"> на его решени</w:t>
      </w:r>
      <w:r w:rsidR="00CE3A0E">
        <w:rPr>
          <w:rFonts w:ascii="Arial" w:hAnsi="Arial"/>
          <w:sz w:val="20"/>
          <w:szCs w:val="20"/>
          <w:lang w:val="ru-RU"/>
        </w:rPr>
        <w:t>е</w:t>
      </w:r>
      <w:r w:rsidR="006B3CE4" w:rsidRPr="00005B28">
        <w:rPr>
          <w:rFonts w:ascii="Arial" w:hAnsi="Arial"/>
          <w:sz w:val="20"/>
          <w:szCs w:val="20"/>
          <w:lang w:val="ru-RU"/>
        </w:rPr>
        <w:t xml:space="preserve">. </w:t>
      </w:r>
      <w:r w:rsidR="00CE3A0E">
        <w:rPr>
          <w:rFonts w:ascii="Arial" w:hAnsi="Arial"/>
          <w:sz w:val="20"/>
          <w:szCs w:val="20"/>
          <w:lang w:val="ru-RU"/>
        </w:rPr>
        <w:t xml:space="preserve">Судебная деятельность в одном </w:t>
      </w:r>
      <w:r w:rsidR="006B3CE4" w:rsidRPr="00005B28">
        <w:rPr>
          <w:rFonts w:ascii="Arial" w:hAnsi="Arial"/>
          <w:sz w:val="20"/>
          <w:szCs w:val="20"/>
          <w:lang w:val="ru-RU"/>
        </w:rPr>
        <w:t>бедном районе не дает тех же результатов, что на другой территории, какими бы ни были личные качества</w:t>
      </w:r>
      <w:r w:rsidR="00CE3A0E">
        <w:rPr>
          <w:rFonts w:ascii="Arial" w:hAnsi="Arial"/>
          <w:sz w:val="20"/>
          <w:szCs w:val="20"/>
          <w:lang w:val="ru-RU"/>
        </w:rPr>
        <w:t xml:space="preserve"> судьи</w:t>
      </w:r>
      <w:r w:rsidR="006B3CE4" w:rsidRPr="00005B28">
        <w:rPr>
          <w:rFonts w:ascii="Arial" w:hAnsi="Arial"/>
          <w:sz w:val="20"/>
          <w:szCs w:val="20"/>
          <w:lang w:val="ru-RU"/>
        </w:rPr>
        <w:t xml:space="preserve">. Когда решение выносится коллегиально и без возможности для судьи выразить свое несогласие, нет смысла давать характеристику каждому из судей </w:t>
      </w:r>
      <w:r w:rsidR="006B3CE4" w:rsidRPr="002E70BE">
        <w:rPr>
          <w:rFonts w:ascii="Arial" w:hAnsi="Arial"/>
          <w:sz w:val="20"/>
          <w:szCs w:val="20"/>
          <w:lang w:val="ru-RU"/>
        </w:rPr>
        <w:t>коллегии</w:t>
      </w:r>
      <w:r w:rsidR="006B3CE4" w:rsidRPr="00005B28">
        <w:rPr>
          <w:rFonts w:ascii="Arial" w:hAnsi="Arial"/>
          <w:sz w:val="20"/>
          <w:szCs w:val="20"/>
          <w:lang w:val="ru-RU"/>
        </w:rPr>
        <w:t xml:space="preserve">. С другой стороны, </w:t>
      </w:r>
      <w:r>
        <w:rPr>
          <w:rFonts w:ascii="Arial" w:hAnsi="Arial"/>
          <w:sz w:val="20"/>
          <w:szCs w:val="20"/>
          <w:lang w:val="ru-RU"/>
        </w:rPr>
        <w:t>в целях помощи судьям в принятии решений можно было бы поддерживать</w:t>
      </w:r>
      <w:r w:rsidRPr="00005B28">
        <w:rPr>
          <w:rFonts w:ascii="Arial" w:hAnsi="Arial"/>
          <w:sz w:val="20"/>
          <w:szCs w:val="20"/>
          <w:lang w:val="ru-RU"/>
        </w:rPr>
        <w:t xml:space="preserve"> </w:t>
      </w:r>
      <w:r w:rsidR="006B3CE4" w:rsidRPr="00005B28">
        <w:rPr>
          <w:rFonts w:ascii="Arial" w:hAnsi="Arial"/>
          <w:sz w:val="20"/>
          <w:szCs w:val="20"/>
          <w:lang w:val="ru-RU"/>
        </w:rPr>
        <w:t xml:space="preserve">предоставление судьям более подробной количественной и качественной оценки их деятельности благодаря новым инструментам, </w:t>
      </w:r>
      <w:r>
        <w:rPr>
          <w:rFonts w:ascii="Arial" w:hAnsi="Arial"/>
          <w:sz w:val="20"/>
          <w:szCs w:val="20"/>
          <w:lang w:val="ru-RU"/>
        </w:rPr>
        <w:t>предназначенным только для них самих и только лишь с целью получения информации.</w:t>
      </w:r>
    </w:p>
    <w:p w14:paraId="20E49569" w14:textId="77777777" w:rsidR="006B3CE4" w:rsidRPr="00005B28" w:rsidRDefault="006B3CE4" w:rsidP="006B3CE4">
      <w:pPr>
        <w:spacing w:after="0" w:line="240" w:lineRule="auto"/>
        <w:jc w:val="both"/>
        <w:rPr>
          <w:rFonts w:ascii="Arial" w:hAnsi="Arial"/>
          <w:sz w:val="20"/>
          <w:szCs w:val="20"/>
          <w:lang w:val="ru-RU"/>
        </w:rPr>
      </w:pPr>
    </w:p>
    <w:p w14:paraId="7C44A2E6" w14:textId="77777777" w:rsidR="006B3CE4" w:rsidRPr="00005B28" w:rsidRDefault="001D4073" w:rsidP="006B3CE4">
      <w:pPr>
        <w:pStyle w:val="a0"/>
        <w:numPr>
          <w:ilvl w:val="0"/>
          <w:numId w:val="2"/>
        </w:numPr>
        <w:autoSpaceDE w:val="0"/>
        <w:autoSpaceDN w:val="0"/>
        <w:adjustRightInd w:val="0"/>
        <w:spacing w:after="0" w:line="240" w:lineRule="auto"/>
        <w:jc w:val="both"/>
        <w:rPr>
          <w:rFonts w:ascii="Arial" w:hAnsi="Arial"/>
          <w:sz w:val="20"/>
          <w:szCs w:val="20"/>
          <w:lang w:val="ru-RU"/>
        </w:rPr>
      </w:pPr>
      <w:r>
        <w:rPr>
          <w:rFonts w:ascii="Arial" w:hAnsi="Arial"/>
          <w:b/>
          <w:sz w:val="20"/>
          <w:szCs w:val="20"/>
          <w:lang w:val="ru-RU"/>
        </w:rPr>
        <w:t>Предварительное составление</w:t>
      </w:r>
      <w:r w:rsidR="006B3CE4" w:rsidRPr="00005B28">
        <w:rPr>
          <w:rFonts w:ascii="Arial" w:hAnsi="Arial"/>
          <w:b/>
          <w:sz w:val="20"/>
          <w:szCs w:val="20"/>
          <w:lang w:val="ru-RU"/>
        </w:rPr>
        <w:t xml:space="preserve"> судебны</w:t>
      </w:r>
      <w:r>
        <w:rPr>
          <w:rFonts w:ascii="Arial" w:hAnsi="Arial"/>
          <w:b/>
          <w:sz w:val="20"/>
          <w:szCs w:val="20"/>
          <w:lang w:val="ru-RU"/>
        </w:rPr>
        <w:t>х</w:t>
      </w:r>
      <w:r w:rsidR="006B3CE4" w:rsidRPr="00005B28">
        <w:rPr>
          <w:rFonts w:ascii="Arial" w:hAnsi="Arial"/>
          <w:b/>
          <w:sz w:val="20"/>
          <w:szCs w:val="20"/>
          <w:lang w:val="ru-RU"/>
        </w:rPr>
        <w:t xml:space="preserve"> решени</w:t>
      </w:r>
      <w:r>
        <w:rPr>
          <w:rFonts w:ascii="Arial" w:hAnsi="Arial"/>
          <w:b/>
          <w:sz w:val="20"/>
          <w:szCs w:val="20"/>
          <w:lang w:val="ru-RU"/>
        </w:rPr>
        <w:t>й</w:t>
      </w:r>
      <w:r w:rsidR="006B3CE4" w:rsidRPr="00005B28">
        <w:rPr>
          <w:rFonts w:ascii="Arial" w:hAnsi="Arial"/>
          <w:b/>
          <w:sz w:val="20"/>
          <w:szCs w:val="20"/>
          <w:lang w:val="ru-RU"/>
        </w:rPr>
        <w:t xml:space="preserve">: </w:t>
      </w:r>
      <w:r w:rsidR="006B3CE4" w:rsidRPr="00005B28">
        <w:rPr>
          <w:rFonts w:ascii="Arial" w:hAnsi="Arial"/>
          <w:sz w:val="20"/>
          <w:szCs w:val="20"/>
          <w:lang w:val="ru-RU"/>
        </w:rPr>
        <w:t xml:space="preserve">только </w:t>
      </w:r>
      <w:r>
        <w:rPr>
          <w:rFonts w:ascii="Arial" w:hAnsi="Arial"/>
          <w:sz w:val="20"/>
          <w:szCs w:val="20"/>
          <w:lang w:val="ru-RU"/>
        </w:rPr>
        <w:t xml:space="preserve">лишь </w:t>
      </w:r>
      <w:r w:rsidR="006B3CE4" w:rsidRPr="00005B28">
        <w:rPr>
          <w:rFonts w:ascii="Arial" w:hAnsi="Arial"/>
          <w:sz w:val="20"/>
          <w:szCs w:val="20"/>
          <w:lang w:val="ru-RU"/>
        </w:rPr>
        <w:t>статистическая обработка данных по лексическим группам позволяет выявить частоту употребления отдельных групп слов, но не определяет ре</w:t>
      </w:r>
      <w:r>
        <w:rPr>
          <w:rFonts w:ascii="Arial" w:hAnsi="Arial"/>
          <w:sz w:val="20"/>
          <w:szCs w:val="20"/>
          <w:lang w:val="ru-RU"/>
        </w:rPr>
        <w:t xml:space="preserve">альные причины принятия решения, поскольку не </w:t>
      </w:r>
      <w:r w:rsidR="006B3CE4" w:rsidRPr="00005B28">
        <w:rPr>
          <w:rFonts w:ascii="Arial" w:hAnsi="Arial"/>
          <w:sz w:val="20"/>
          <w:szCs w:val="20"/>
          <w:lang w:val="ru-RU"/>
        </w:rPr>
        <w:t xml:space="preserve">проводит юридического анализа (см. исследование, проведенное по решениям ЕСПЧ </w:t>
      </w:r>
      <w:r w:rsidR="006B3CE4" w:rsidRPr="002E70BE">
        <w:rPr>
          <w:rFonts w:ascii="Arial" w:hAnsi="Arial"/>
          <w:i/>
          <w:sz w:val="20"/>
          <w:szCs w:val="20"/>
          <w:lang w:val="ru-RU"/>
        </w:rPr>
        <w:t>Университетским колледжем Лондона</w:t>
      </w:r>
      <w:r w:rsidR="006B3CE4" w:rsidRPr="00005B28">
        <w:rPr>
          <w:rFonts w:ascii="Arial" w:hAnsi="Arial"/>
          <w:sz w:val="20"/>
          <w:szCs w:val="20"/>
          <w:lang w:val="ru-RU"/>
        </w:rPr>
        <w:t xml:space="preserve">, которое дает лучшие результаты по фактам, чем по анализу права). Гибридные системы, основанные на построении математических моделей, которые должны представлять различные аргументы судей, не являются более эффективными, поскольку они </w:t>
      </w:r>
      <w:r>
        <w:rPr>
          <w:rFonts w:ascii="Arial" w:hAnsi="Arial"/>
          <w:sz w:val="20"/>
          <w:szCs w:val="20"/>
          <w:lang w:val="ru-RU"/>
        </w:rPr>
        <w:t>остаются</w:t>
      </w:r>
      <w:r w:rsidR="006B3CE4" w:rsidRPr="00005B28">
        <w:rPr>
          <w:rFonts w:ascii="Arial" w:hAnsi="Arial"/>
          <w:sz w:val="20"/>
          <w:szCs w:val="20"/>
          <w:lang w:val="ru-RU"/>
        </w:rPr>
        <w:t xml:space="preserve"> ограничены </w:t>
      </w:r>
      <w:r>
        <w:rPr>
          <w:rFonts w:ascii="Arial" w:hAnsi="Arial"/>
          <w:sz w:val="20"/>
          <w:szCs w:val="20"/>
          <w:lang w:val="ru-RU"/>
        </w:rPr>
        <w:t>необъективностью</w:t>
      </w:r>
      <w:r w:rsidR="006B3CE4" w:rsidRPr="00005B28">
        <w:rPr>
          <w:rFonts w:ascii="Arial" w:hAnsi="Arial"/>
          <w:sz w:val="20"/>
          <w:szCs w:val="20"/>
          <w:lang w:val="ru-RU"/>
        </w:rPr>
        <w:t xml:space="preserve"> выборки обрабатываемых ими данных и должны </w:t>
      </w:r>
      <w:r>
        <w:rPr>
          <w:rFonts w:ascii="Arial" w:hAnsi="Arial"/>
          <w:sz w:val="20"/>
          <w:szCs w:val="20"/>
          <w:lang w:val="ru-RU"/>
        </w:rPr>
        <w:t>быть полностью переписаны при изменении закона или судебной практики</w:t>
      </w:r>
      <w:r w:rsidR="006B3CE4" w:rsidRPr="00005B28">
        <w:rPr>
          <w:rFonts w:ascii="Arial" w:hAnsi="Arial"/>
          <w:sz w:val="20"/>
          <w:szCs w:val="20"/>
          <w:lang w:val="ru-RU"/>
        </w:rPr>
        <w:t>.</w:t>
      </w:r>
    </w:p>
    <w:p w14:paraId="702A55E0" w14:textId="77777777" w:rsidR="006B3CE4" w:rsidRPr="00005B28" w:rsidRDefault="006B3CE4" w:rsidP="006B3CE4">
      <w:pPr>
        <w:spacing w:after="0" w:line="240" w:lineRule="auto"/>
        <w:jc w:val="both"/>
        <w:rPr>
          <w:rFonts w:ascii="Arial" w:hAnsi="Arial"/>
          <w:b/>
          <w:sz w:val="20"/>
          <w:szCs w:val="20"/>
          <w:lang w:val="ru-RU"/>
        </w:rPr>
      </w:pPr>
    </w:p>
    <w:p w14:paraId="232D6A30" w14:textId="77777777" w:rsidR="006B3CE4" w:rsidRPr="002E70BE" w:rsidRDefault="006B3CE4" w:rsidP="002E70BE">
      <w:pPr>
        <w:pStyle w:val="2"/>
        <w:keepNext w:val="0"/>
        <w:keepLines w:val="0"/>
        <w:spacing w:before="0" w:line="240" w:lineRule="auto"/>
        <w:jc w:val="both"/>
        <w:rPr>
          <w:rFonts w:ascii="Arial" w:hAnsi="Arial" w:cs="Arial"/>
          <w:color w:val="C00000"/>
          <w:sz w:val="20"/>
          <w:szCs w:val="20"/>
          <w:lang w:val="ru-RU"/>
        </w:rPr>
      </w:pPr>
      <w:bookmarkStart w:id="42" w:name="_Toc530141234"/>
      <w:r w:rsidRPr="002E70BE">
        <w:rPr>
          <w:rFonts w:ascii="Arial" w:hAnsi="Arial" w:cs="Arial"/>
          <w:color w:val="C00000"/>
          <w:sz w:val="20"/>
          <w:szCs w:val="20"/>
          <w:lang w:val="ru-RU"/>
        </w:rPr>
        <w:t>Использование, которое следует рассматривать с особыми оговорками</w:t>
      </w:r>
      <w:bookmarkEnd w:id="42"/>
    </w:p>
    <w:p w14:paraId="204F7800" w14:textId="77777777" w:rsidR="006B3CE4" w:rsidRPr="00005B28" w:rsidRDefault="006B3CE4" w:rsidP="006B3CE4">
      <w:pPr>
        <w:spacing w:after="0" w:line="240" w:lineRule="auto"/>
        <w:rPr>
          <w:lang w:val="ru-RU"/>
        </w:rPr>
      </w:pPr>
    </w:p>
    <w:p w14:paraId="23BB5332" w14:textId="77777777" w:rsidR="006B3CE4" w:rsidRPr="00005B28" w:rsidRDefault="006B3CE4" w:rsidP="006B3CE4">
      <w:pPr>
        <w:pStyle w:val="a0"/>
        <w:numPr>
          <w:ilvl w:val="0"/>
          <w:numId w:val="2"/>
        </w:numPr>
        <w:autoSpaceDE w:val="0"/>
        <w:autoSpaceDN w:val="0"/>
        <w:adjustRightInd w:val="0"/>
        <w:spacing w:after="0" w:line="240" w:lineRule="auto"/>
        <w:jc w:val="both"/>
        <w:rPr>
          <w:rFonts w:ascii="Arial" w:hAnsi="Arial"/>
          <w:sz w:val="20"/>
          <w:szCs w:val="20"/>
          <w:lang w:val="ru-RU"/>
        </w:rPr>
      </w:pPr>
      <w:r w:rsidRPr="00005B28">
        <w:rPr>
          <w:rFonts w:ascii="Arial" w:hAnsi="Arial"/>
          <w:b/>
          <w:sz w:val="20"/>
          <w:szCs w:val="20"/>
          <w:lang w:val="ru-RU"/>
        </w:rPr>
        <w:t xml:space="preserve">Использование алгоритмов в уголовных делах с целью </w:t>
      </w:r>
      <w:r w:rsidR="00502C92">
        <w:rPr>
          <w:rFonts w:ascii="Arial" w:hAnsi="Arial"/>
          <w:b/>
          <w:sz w:val="20"/>
          <w:szCs w:val="20"/>
          <w:lang w:val="ru-RU"/>
        </w:rPr>
        <w:t>характеристики</w:t>
      </w:r>
      <w:r w:rsidRPr="00005B28">
        <w:rPr>
          <w:rFonts w:ascii="Arial" w:hAnsi="Arial"/>
          <w:b/>
          <w:sz w:val="20"/>
          <w:szCs w:val="20"/>
          <w:lang w:val="ru-RU"/>
        </w:rPr>
        <w:t xml:space="preserve"> личности</w:t>
      </w:r>
      <w:r w:rsidRPr="00005B28">
        <w:rPr>
          <w:rFonts w:ascii="Arial" w:hAnsi="Arial"/>
          <w:sz w:val="20"/>
          <w:szCs w:val="20"/>
          <w:lang w:val="ru-RU"/>
        </w:rPr>
        <w:t xml:space="preserve">: эксперименты </w:t>
      </w:r>
      <w:r w:rsidR="008A52B8">
        <w:rPr>
          <w:rFonts w:ascii="Arial" w:hAnsi="Arial"/>
          <w:sz w:val="20"/>
          <w:szCs w:val="20"/>
          <w:lang w:val="ru-RU"/>
        </w:rPr>
        <w:t>разных стран</w:t>
      </w:r>
      <w:r w:rsidRPr="00005B28">
        <w:rPr>
          <w:rFonts w:ascii="Arial" w:hAnsi="Arial"/>
          <w:sz w:val="20"/>
          <w:szCs w:val="20"/>
          <w:lang w:val="ru-RU"/>
        </w:rPr>
        <w:t xml:space="preserve"> (КОМПАС в Соединенных Штатах и </w:t>
      </w:r>
      <w:r>
        <w:rPr>
          <w:rFonts w:ascii="Arial" w:hAnsi="Arial"/>
          <w:sz w:val="20"/>
          <w:szCs w:val="20"/>
          <w:lang w:val="ru-RU"/>
        </w:rPr>
        <w:t>ХАРТ</w:t>
      </w:r>
      <w:r w:rsidRPr="00005B28">
        <w:rPr>
          <w:rFonts w:ascii="Arial" w:hAnsi="Arial"/>
          <w:sz w:val="20"/>
          <w:szCs w:val="20"/>
          <w:lang w:val="ru-RU"/>
        </w:rPr>
        <w:t xml:space="preserve"> в Соединенном Королевстве) подвергались критике со стороны НПО (см. </w:t>
      </w:r>
      <w:r w:rsidR="008A52B8">
        <w:rPr>
          <w:rFonts w:ascii="Arial" w:hAnsi="Arial"/>
          <w:sz w:val="20"/>
          <w:szCs w:val="20"/>
          <w:lang w:val="ru-RU"/>
        </w:rPr>
        <w:t>исследования</w:t>
      </w:r>
      <w:r w:rsidRPr="00005B28">
        <w:rPr>
          <w:rFonts w:ascii="Arial" w:hAnsi="Arial"/>
          <w:sz w:val="20"/>
          <w:szCs w:val="20"/>
          <w:lang w:val="ru-RU"/>
        </w:rPr>
        <w:t xml:space="preserve"> </w:t>
      </w:r>
      <w:r w:rsidRPr="002E70BE">
        <w:rPr>
          <w:rFonts w:ascii="Arial" w:hAnsi="Arial"/>
          <w:i/>
          <w:sz w:val="20"/>
          <w:szCs w:val="20"/>
          <w:lang w:val="en-GB"/>
        </w:rPr>
        <w:t>ProPublica</w:t>
      </w:r>
      <w:r w:rsidRPr="00005B28">
        <w:rPr>
          <w:rFonts w:ascii="Arial" w:hAnsi="Arial"/>
          <w:sz w:val="20"/>
          <w:szCs w:val="20"/>
          <w:lang w:val="ru-RU"/>
        </w:rPr>
        <w:t xml:space="preserve"> в Соединенных Штатах и </w:t>
      </w:r>
      <w:r w:rsidRPr="002E70BE">
        <w:rPr>
          <w:rFonts w:ascii="Arial" w:hAnsi="Arial"/>
          <w:i/>
          <w:sz w:val="20"/>
          <w:szCs w:val="20"/>
          <w:lang w:val="en-GB"/>
        </w:rPr>
        <w:t>Big</w:t>
      </w:r>
      <w:r w:rsidRPr="002E70BE">
        <w:rPr>
          <w:rFonts w:ascii="Arial" w:hAnsi="Arial"/>
          <w:i/>
          <w:sz w:val="20"/>
          <w:szCs w:val="20"/>
          <w:lang w:val="ru-RU"/>
        </w:rPr>
        <w:t xml:space="preserve"> </w:t>
      </w:r>
      <w:r w:rsidRPr="002E70BE">
        <w:rPr>
          <w:rFonts w:ascii="Arial" w:hAnsi="Arial"/>
          <w:i/>
          <w:sz w:val="20"/>
          <w:szCs w:val="20"/>
          <w:lang w:val="en-GB"/>
        </w:rPr>
        <w:t>Brother</w:t>
      </w:r>
      <w:r w:rsidRPr="002E70BE">
        <w:rPr>
          <w:rFonts w:ascii="Arial" w:hAnsi="Arial"/>
          <w:i/>
          <w:sz w:val="20"/>
          <w:szCs w:val="20"/>
          <w:lang w:val="ru-RU"/>
        </w:rPr>
        <w:t xml:space="preserve"> </w:t>
      </w:r>
      <w:r w:rsidRPr="002E70BE">
        <w:rPr>
          <w:rFonts w:ascii="Arial" w:hAnsi="Arial"/>
          <w:i/>
          <w:sz w:val="20"/>
          <w:szCs w:val="20"/>
          <w:lang w:val="en-GB"/>
        </w:rPr>
        <w:t>Watch</w:t>
      </w:r>
      <w:r w:rsidRPr="00005B28">
        <w:rPr>
          <w:rFonts w:ascii="Arial" w:hAnsi="Arial"/>
          <w:sz w:val="20"/>
          <w:szCs w:val="20"/>
          <w:lang w:val="ru-RU"/>
        </w:rPr>
        <w:t xml:space="preserve"> в Великобритании). Из-за ограниченности используемой методологии этот чисто статистический подход привел к неверн</w:t>
      </w:r>
      <w:r w:rsidR="008A52B8">
        <w:rPr>
          <w:rFonts w:ascii="Arial" w:hAnsi="Arial"/>
          <w:sz w:val="20"/>
          <w:szCs w:val="20"/>
          <w:lang w:val="ru-RU"/>
        </w:rPr>
        <w:t>ым</w:t>
      </w:r>
      <w:r w:rsidRPr="00005B28">
        <w:rPr>
          <w:rFonts w:ascii="Arial" w:hAnsi="Arial"/>
          <w:sz w:val="20"/>
          <w:szCs w:val="20"/>
          <w:lang w:val="ru-RU"/>
        </w:rPr>
        <w:t xml:space="preserve"> результат</w:t>
      </w:r>
      <w:r w:rsidR="008A52B8">
        <w:rPr>
          <w:rFonts w:ascii="Arial" w:hAnsi="Arial"/>
          <w:sz w:val="20"/>
          <w:szCs w:val="20"/>
          <w:lang w:val="ru-RU"/>
        </w:rPr>
        <w:t>ам</w:t>
      </w:r>
      <w:r w:rsidRPr="00005B28">
        <w:rPr>
          <w:rFonts w:ascii="Arial" w:hAnsi="Arial"/>
          <w:sz w:val="20"/>
          <w:szCs w:val="20"/>
          <w:lang w:val="ru-RU"/>
        </w:rPr>
        <w:t xml:space="preserve">: </w:t>
      </w:r>
      <w:r w:rsidR="008A52B8">
        <w:rPr>
          <w:rFonts w:ascii="Arial" w:hAnsi="Arial"/>
          <w:sz w:val="20"/>
          <w:szCs w:val="20"/>
          <w:lang w:val="ru-RU"/>
        </w:rPr>
        <w:t>из констатации</w:t>
      </w:r>
      <w:r w:rsidRPr="00005B28">
        <w:rPr>
          <w:rFonts w:ascii="Arial" w:hAnsi="Arial"/>
          <w:sz w:val="20"/>
          <w:szCs w:val="20"/>
          <w:lang w:val="ru-RU"/>
        </w:rPr>
        <w:t xml:space="preserve"> того, что некоторые афроамериканцы чаще участвуют в преступных деяниях, </w:t>
      </w:r>
      <w:r w:rsidR="008A52B8">
        <w:rPr>
          <w:rFonts w:ascii="Arial" w:hAnsi="Arial"/>
          <w:sz w:val="20"/>
          <w:szCs w:val="20"/>
          <w:lang w:val="ru-RU"/>
        </w:rPr>
        <w:t xml:space="preserve">было сделано заключение о том, что англо-американское население в целом представляет больший риск. </w:t>
      </w:r>
      <w:r w:rsidRPr="00005B28">
        <w:rPr>
          <w:rFonts w:ascii="Arial" w:hAnsi="Arial"/>
          <w:sz w:val="20"/>
          <w:szCs w:val="20"/>
          <w:lang w:val="ru-RU"/>
        </w:rPr>
        <w:t>Таким образом, даже в случае ме</w:t>
      </w:r>
      <w:r w:rsidR="00502C92">
        <w:rPr>
          <w:rFonts w:ascii="Arial" w:hAnsi="Arial"/>
          <w:sz w:val="20"/>
          <w:szCs w:val="20"/>
          <w:lang w:val="ru-RU"/>
        </w:rPr>
        <w:t xml:space="preserve">лких правонарушений эти системы давали отрицательные результаты в отношении </w:t>
      </w:r>
      <w:r w:rsidR="00502C92" w:rsidRPr="00005B28">
        <w:rPr>
          <w:rFonts w:ascii="Arial" w:hAnsi="Arial"/>
          <w:sz w:val="20"/>
          <w:szCs w:val="20"/>
          <w:lang w:val="ru-RU"/>
        </w:rPr>
        <w:t>обвиняемых</w:t>
      </w:r>
      <w:r w:rsidR="00502C92">
        <w:rPr>
          <w:rFonts w:ascii="Arial" w:hAnsi="Arial"/>
          <w:sz w:val="20"/>
          <w:szCs w:val="20"/>
          <w:lang w:val="ru-RU"/>
        </w:rPr>
        <w:t xml:space="preserve"> </w:t>
      </w:r>
      <w:r w:rsidRPr="00005B28">
        <w:rPr>
          <w:rFonts w:ascii="Arial" w:hAnsi="Arial"/>
          <w:sz w:val="20"/>
          <w:szCs w:val="20"/>
          <w:lang w:val="ru-RU"/>
        </w:rPr>
        <w:t>афроамерикан</w:t>
      </w:r>
      <w:r w:rsidR="00502C92">
        <w:rPr>
          <w:rFonts w:ascii="Arial" w:hAnsi="Arial"/>
          <w:sz w:val="20"/>
          <w:szCs w:val="20"/>
          <w:lang w:val="ru-RU"/>
        </w:rPr>
        <w:t>цев</w:t>
      </w:r>
      <w:r w:rsidRPr="00005B28">
        <w:rPr>
          <w:rFonts w:ascii="Arial" w:hAnsi="Arial"/>
          <w:sz w:val="20"/>
          <w:szCs w:val="20"/>
          <w:lang w:val="ru-RU"/>
        </w:rPr>
        <w:t>, что прив</w:t>
      </w:r>
      <w:r w:rsidR="00502C92">
        <w:rPr>
          <w:rFonts w:ascii="Arial" w:hAnsi="Arial"/>
          <w:sz w:val="20"/>
          <w:szCs w:val="20"/>
          <w:lang w:val="ru-RU"/>
        </w:rPr>
        <w:t>ело</w:t>
      </w:r>
      <w:r w:rsidRPr="00005B28">
        <w:rPr>
          <w:rFonts w:ascii="Arial" w:hAnsi="Arial"/>
          <w:sz w:val="20"/>
          <w:szCs w:val="20"/>
          <w:lang w:val="ru-RU"/>
        </w:rPr>
        <w:t xml:space="preserve"> к несправедливому увеличению </w:t>
      </w:r>
      <w:r w:rsidR="00502C92">
        <w:rPr>
          <w:rFonts w:ascii="Arial" w:hAnsi="Arial"/>
          <w:sz w:val="20"/>
          <w:szCs w:val="20"/>
          <w:lang w:val="ru-RU"/>
        </w:rPr>
        <w:t xml:space="preserve"> сроков их наказаний</w:t>
      </w:r>
      <w:r w:rsidRPr="00005B28">
        <w:rPr>
          <w:rFonts w:ascii="Arial" w:hAnsi="Arial"/>
          <w:sz w:val="20"/>
          <w:szCs w:val="20"/>
          <w:lang w:val="ru-RU"/>
        </w:rPr>
        <w:t xml:space="preserve">. Этот подход, имеющий дискриминационный и </w:t>
      </w:r>
      <w:r w:rsidR="00502C92">
        <w:rPr>
          <w:rFonts w:ascii="Arial" w:hAnsi="Arial"/>
          <w:sz w:val="20"/>
          <w:szCs w:val="20"/>
          <w:lang w:val="ru-RU"/>
        </w:rPr>
        <w:t>предвзятый</w:t>
      </w:r>
      <w:r w:rsidRPr="00005B28">
        <w:rPr>
          <w:rFonts w:ascii="Arial" w:hAnsi="Arial"/>
          <w:sz w:val="20"/>
          <w:szCs w:val="20"/>
          <w:lang w:val="ru-RU"/>
        </w:rPr>
        <w:t xml:space="preserve"> характер, должен быть заменен </w:t>
      </w:r>
      <w:r w:rsidR="00502C92">
        <w:rPr>
          <w:rFonts w:ascii="Arial" w:hAnsi="Arial"/>
          <w:sz w:val="20"/>
          <w:szCs w:val="20"/>
          <w:lang w:val="ru-RU"/>
        </w:rPr>
        <w:t>другим</w:t>
      </w:r>
      <w:r w:rsidRPr="00005B28">
        <w:rPr>
          <w:rFonts w:ascii="Arial" w:hAnsi="Arial"/>
          <w:sz w:val="20"/>
          <w:szCs w:val="20"/>
          <w:lang w:val="ru-RU"/>
        </w:rPr>
        <w:t>, в большей степени соответствующим европейским стандартам в отношении уголовных санкций и предоставляющим возможность реабилитации и реинтеграции</w:t>
      </w:r>
      <w:r w:rsidR="00502C92">
        <w:rPr>
          <w:rFonts w:ascii="Arial" w:hAnsi="Arial"/>
          <w:sz w:val="20"/>
          <w:szCs w:val="20"/>
          <w:lang w:val="ru-RU"/>
        </w:rPr>
        <w:t xml:space="preserve"> любому человеку. Если, например, </w:t>
      </w:r>
      <w:r w:rsidRPr="00005B28">
        <w:rPr>
          <w:rFonts w:ascii="Arial" w:hAnsi="Arial"/>
          <w:sz w:val="20"/>
          <w:szCs w:val="20"/>
          <w:lang w:val="ru-RU"/>
        </w:rPr>
        <w:t xml:space="preserve">алгоритмические системы помогут улучшить сбор информации для служб пробации и сделать возможным более быстрый сбор </w:t>
      </w:r>
      <w:r w:rsidR="00370A59">
        <w:rPr>
          <w:rFonts w:ascii="Arial" w:hAnsi="Arial"/>
          <w:sz w:val="20"/>
          <w:szCs w:val="20"/>
          <w:lang w:val="ru-RU"/>
        </w:rPr>
        <w:t xml:space="preserve">необходимой </w:t>
      </w:r>
      <w:r w:rsidRPr="00005B28">
        <w:rPr>
          <w:rFonts w:ascii="Arial" w:hAnsi="Arial"/>
          <w:sz w:val="20"/>
          <w:szCs w:val="20"/>
          <w:lang w:val="ru-RU"/>
        </w:rPr>
        <w:t>информации</w:t>
      </w:r>
      <w:r w:rsidR="00370A59">
        <w:rPr>
          <w:rFonts w:ascii="Arial" w:hAnsi="Arial"/>
          <w:sz w:val="20"/>
          <w:szCs w:val="20"/>
          <w:lang w:val="ru-RU"/>
        </w:rPr>
        <w:t xml:space="preserve"> для того, чтобы были соблюдены права человека</w:t>
      </w:r>
      <w:r w:rsidRPr="00005B28">
        <w:rPr>
          <w:rFonts w:ascii="Arial" w:hAnsi="Arial"/>
          <w:sz w:val="20"/>
          <w:szCs w:val="20"/>
          <w:lang w:val="ru-RU"/>
        </w:rPr>
        <w:t xml:space="preserve">, то </w:t>
      </w:r>
      <w:r w:rsidR="00370A59">
        <w:rPr>
          <w:rFonts w:ascii="Arial" w:hAnsi="Arial"/>
          <w:sz w:val="20"/>
          <w:szCs w:val="20"/>
          <w:lang w:val="ru-RU"/>
        </w:rPr>
        <w:t>такие инициативы могут быть полезны</w:t>
      </w:r>
      <w:r w:rsidRPr="00005B28">
        <w:rPr>
          <w:rFonts w:ascii="Arial" w:hAnsi="Arial"/>
          <w:sz w:val="20"/>
          <w:szCs w:val="20"/>
          <w:lang w:val="ru-RU"/>
        </w:rPr>
        <w:t xml:space="preserve"> (особенно в области ускоренного судопроизводства). Любое </w:t>
      </w:r>
      <w:r w:rsidR="00370A59">
        <w:rPr>
          <w:rFonts w:ascii="Arial" w:hAnsi="Arial"/>
          <w:sz w:val="20"/>
          <w:szCs w:val="20"/>
          <w:lang w:val="ru-RU"/>
        </w:rPr>
        <w:t xml:space="preserve">же </w:t>
      </w:r>
      <w:r w:rsidRPr="00005B28">
        <w:rPr>
          <w:rFonts w:ascii="Arial" w:hAnsi="Arial"/>
          <w:sz w:val="20"/>
          <w:szCs w:val="20"/>
          <w:lang w:val="ru-RU"/>
        </w:rPr>
        <w:t>другое использование может быть предвзятым и вступать в противоречие с определенными национальными и наднациональными основополагающими принципами.</w:t>
      </w:r>
    </w:p>
    <w:p w14:paraId="64736BAB" w14:textId="77777777" w:rsidR="006B3CE4" w:rsidRPr="00005B28" w:rsidRDefault="006B3CE4" w:rsidP="006B3CE4">
      <w:pPr>
        <w:pStyle w:val="a0"/>
        <w:autoSpaceDE w:val="0"/>
        <w:autoSpaceDN w:val="0"/>
        <w:adjustRightInd w:val="0"/>
        <w:spacing w:after="0" w:line="240" w:lineRule="auto"/>
        <w:jc w:val="both"/>
        <w:rPr>
          <w:rFonts w:ascii="Arial" w:hAnsi="Arial"/>
          <w:sz w:val="20"/>
          <w:szCs w:val="20"/>
          <w:lang w:val="ru-RU"/>
        </w:rPr>
      </w:pPr>
    </w:p>
    <w:p w14:paraId="3AF67C67" w14:textId="77777777" w:rsidR="006B3CE4" w:rsidRPr="00005B28" w:rsidRDefault="00370A59" w:rsidP="006B3CE4">
      <w:pPr>
        <w:pStyle w:val="a0"/>
        <w:numPr>
          <w:ilvl w:val="0"/>
          <w:numId w:val="2"/>
        </w:numPr>
        <w:autoSpaceDE w:val="0"/>
        <w:autoSpaceDN w:val="0"/>
        <w:adjustRightInd w:val="0"/>
        <w:spacing w:after="0" w:line="240" w:lineRule="auto"/>
        <w:jc w:val="both"/>
        <w:rPr>
          <w:rFonts w:ascii="Arial" w:hAnsi="Arial"/>
          <w:sz w:val="20"/>
          <w:szCs w:val="20"/>
          <w:lang w:val="ru-RU"/>
        </w:rPr>
      </w:pPr>
      <w:r>
        <w:rPr>
          <w:rFonts w:ascii="Arial" w:hAnsi="Arial"/>
          <w:b/>
          <w:sz w:val="20"/>
          <w:szCs w:val="20"/>
          <w:lang w:val="ru-RU"/>
        </w:rPr>
        <w:t>«</w:t>
      </w:r>
      <w:r w:rsidR="006B3CE4" w:rsidRPr="00005B28">
        <w:rPr>
          <w:rFonts w:ascii="Arial" w:hAnsi="Arial"/>
          <w:b/>
          <w:sz w:val="20"/>
          <w:szCs w:val="20"/>
          <w:lang w:val="ru-RU"/>
        </w:rPr>
        <w:t>Норма, основанная на количестве</w:t>
      </w:r>
      <w:r>
        <w:rPr>
          <w:rFonts w:ascii="Arial" w:hAnsi="Arial"/>
          <w:b/>
          <w:sz w:val="20"/>
          <w:szCs w:val="20"/>
          <w:lang w:val="ru-RU"/>
        </w:rPr>
        <w:t>»</w:t>
      </w:r>
      <w:r w:rsidR="006B3CE4" w:rsidRPr="00005B28">
        <w:rPr>
          <w:rFonts w:ascii="Arial" w:hAnsi="Arial"/>
          <w:b/>
          <w:sz w:val="20"/>
          <w:szCs w:val="20"/>
          <w:lang w:val="ru-RU"/>
        </w:rPr>
        <w:t xml:space="preserve">: речь идет </w:t>
      </w:r>
      <w:r>
        <w:rPr>
          <w:rFonts w:ascii="Arial" w:hAnsi="Arial"/>
          <w:sz w:val="20"/>
          <w:szCs w:val="20"/>
          <w:lang w:val="ru-RU"/>
        </w:rPr>
        <w:t>не только о составлении шкал</w:t>
      </w:r>
      <w:r w:rsidR="006B3CE4" w:rsidRPr="00005B28">
        <w:rPr>
          <w:rFonts w:ascii="Arial" w:hAnsi="Arial"/>
          <w:sz w:val="20"/>
          <w:szCs w:val="20"/>
          <w:lang w:val="ru-RU"/>
        </w:rPr>
        <w:t xml:space="preserve">, </w:t>
      </w:r>
      <w:r>
        <w:rPr>
          <w:rFonts w:ascii="Arial" w:hAnsi="Arial"/>
          <w:sz w:val="20"/>
          <w:szCs w:val="20"/>
          <w:lang w:val="ru-RU"/>
        </w:rPr>
        <w:t>что</w:t>
      </w:r>
      <w:r w:rsidR="006B3CE4" w:rsidRPr="00005B28">
        <w:rPr>
          <w:rFonts w:ascii="Arial" w:hAnsi="Arial"/>
          <w:sz w:val="20"/>
          <w:szCs w:val="20"/>
          <w:lang w:val="ru-RU"/>
        </w:rPr>
        <w:t xml:space="preserve"> может быть законно, но и о предоставлении каждому судье содержания решений, вынесенных всеми другими судьями, и утверждении, что его будущий выбор связан с массой этих </w:t>
      </w:r>
      <w:r>
        <w:rPr>
          <w:rFonts w:ascii="Arial" w:hAnsi="Arial"/>
          <w:sz w:val="20"/>
          <w:szCs w:val="20"/>
          <w:lang w:val="ru-RU"/>
        </w:rPr>
        <w:t>«</w:t>
      </w:r>
      <w:r w:rsidR="006B3CE4" w:rsidRPr="00005B28">
        <w:rPr>
          <w:rFonts w:ascii="Arial" w:hAnsi="Arial"/>
          <w:sz w:val="20"/>
          <w:szCs w:val="20"/>
          <w:lang w:val="ru-RU"/>
        </w:rPr>
        <w:t>прецедентов</w:t>
      </w:r>
      <w:r>
        <w:rPr>
          <w:rFonts w:ascii="Arial" w:hAnsi="Arial"/>
          <w:sz w:val="20"/>
          <w:szCs w:val="20"/>
          <w:lang w:val="ru-RU"/>
        </w:rPr>
        <w:t>»</w:t>
      </w:r>
      <w:r w:rsidR="006B3CE4" w:rsidRPr="00005B28">
        <w:rPr>
          <w:rFonts w:ascii="Arial" w:hAnsi="Arial"/>
          <w:sz w:val="20"/>
          <w:szCs w:val="20"/>
          <w:lang w:val="ru-RU"/>
        </w:rPr>
        <w:t>.</w:t>
      </w:r>
      <w:r>
        <w:rPr>
          <w:rFonts w:ascii="Arial" w:hAnsi="Arial"/>
          <w:sz w:val="20"/>
          <w:szCs w:val="20"/>
          <w:lang w:val="ru-RU"/>
        </w:rPr>
        <w:t xml:space="preserve"> Однако числовые показатели не могут быть добавлены к закону или заменить собой закон. </w:t>
      </w:r>
      <w:r w:rsidR="006B3CE4" w:rsidRPr="00005B28">
        <w:rPr>
          <w:rFonts w:ascii="Arial" w:hAnsi="Arial"/>
          <w:sz w:val="20"/>
          <w:szCs w:val="20"/>
          <w:lang w:val="ru-RU"/>
        </w:rPr>
        <w:t xml:space="preserve">По причинам, указанным выше, </w:t>
      </w:r>
      <w:r>
        <w:rPr>
          <w:rFonts w:ascii="Arial" w:hAnsi="Arial"/>
          <w:sz w:val="20"/>
          <w:szCs w:val="20"/>
          <w:lang w:val="ru-RU"/>
        </w:rPr>
        <w:t>количество не всегда дает смысл</w:t>
      </w:r>
      <w:r w:rsidR="006B3CE4" w:rsidRPr="00005B28">
        <w:rPr>
          <w:rFonts w:ascii="Arial" w:hAnsi="Arial"/>
          <w:sz w:val="20"/>
          <w:szCs w:val="20"/>
          <w:lang w:val="ru-RU"/>
        </w:rPr>
        <w:t xml:space="preserve">. Исследование </w:t>
      </w:r>
      <w:r>
        <w:rPr>
          <w:rFonts w:ascii="Arial" w:hAnsi="Arial"/>
          <w:sz w:val="20"/>
          <w:szCs w:val="20"/>
          <w:lang w:val="ru-RU"/>
        </w:rPr>
        <w:t>ЕКЭП</w:t>
      </w:r>
      <w:r w:rsidR="006B3CE4" w:rsidRPr="00005B28">
        <w:rPr>
          <w:rFonts w:ascii="Arial" w:hAnsi="Arial"/>
          <w:sz w:val="20"/>
          <w:szCs w:val="20"/>
          <w:lang w:val="ru-RU"/>
        </w:rPr>
        <w:t xml:space="preserve"> также </w:t>
      </w:r>
      <w:r w:rsidR="006B3CE4" w:rsidRPr="002E70BE">
        <w:rPr>
          <w:rFonts w:ascii="Arial" w:hAnsi="Arial"/>
          <w:sz w:val="20"/>
          <w:szCs w:val="20"/>
          <w:lang w:val="ru-RU"/>
        </w:rPr>
        <w:t xml:space="preserve">выявило опасность </w:t>
      </w:r>
      <w:r w:rsidR="006B3CE4" w:rsidRPr="00005B28">
        <w:rPr>
          <w:rFonts w:ascii="Arial" w:hAnsi="Arial"/>
          <w:sz w:val="20"/>
          <w:szCs w:val="20"/>
          <w:lang w:val="ru-RU"/>
        </w:rPr>
        <w:t>кристаллизации прецедентного права и потенциальное негативное влияние на беспристрастность и независимость судей.</w:t>
      </w:r>
    </w:p>
    <w:p w14:paraId="1D0F49DF" w14:textId="77777777" w:rsidR="006B3CE4" w:rsidRPr="00005B28" w:rsidRDefault="006B3CE4" w:rsidP="006B3CE4">
      <w:pPr>
        <w:autoSpaceDE w:val="0"/>
        <w:autoSpaceDN w:val="0"/>
        <w:adjustRightInd w:val="0"/>
        <w:spacing w:after="0" w:line="240" w:lineRule="auto"/>
        <w:jc w:val="both"/>
        <w:rPr>
          <w:rFonts w:ascii="Arial" w:hAnsi="Arial"/>
          <w:sz w:val="20"/>
          <w:szCs w:val="20"/>
          <w:lang w:val="ru-RU"/>
        </w:rPr>
      </w:pPr>
    </w:p>
    <w:p w14:paraId="6E91AA4E" w14:textId="77777777" w:rsidR="006B3CE4" w:rsidRPr="00005B28" w:rsidRDefault="006B3CE4" w:rsidP="006B3CE4">
      <w:pPr>
        <w:spacing w:after="0" w:line="240" w:lineRule="auto"/>
        <w:rPr>
          <w:rFonts w:ascii="Arial" w:hAnsi="Arial"/>
          <w:lang w:val="ru-RU"/>
        </w:rPr>
        <w:sectPr w:rsidR="006B3CE4" w:rsidRPr="00005B28" w:rsidSect="002E70BE">
          <w:pgSz w:w="11906" w:h="16838"/>
          <w:pgMar w:top="1135" w:right="1701" w:bottom="567" w:left="1701" w:header="709" w:footer="709" w:gutter="0"/>
          <w:cols w:space="708"/>
          <w:docGrid w:linePitch="360"/>
        </w:sectPr>
      </w:pPr>
      <w:r w:rsidRPr="00005B28">
        <w:rPr>
          <w:rFonts w:ascii="Arial" w:hAnsi="Arial"/>
          <w:lang w:val="ru-RU"/>
        </w:rPr>
        <w:br w:type="page"/>
      </w:r>
    </w:p>
    <w:p w14:paraId="653F5850" w14:textId="77777777" w:rsidR="006B3CE4" w:rsidRPr="00005B28" w:rsidRDefault="006B3CE4" w:rsidP="006B3CE4">
      <w:pPr>
        <w:spacing w:after="0" w:line="240" w:lineRule="auto"/>
        <w:rPr>
          <w:rFonts w:ascii="Arial" w:hAnsi="Arial"/>
          <w:lang w:val="ru-RU"/>
        </w:rPr>
      </w:pPr>
    </w:p>
    <w:p w14:paraId="4A2BD725" w14:textId="77777777" w:rsidR="006B3CE4" w:rsidRPr="002E70BE" w:rsidRDefault="006B3CE4" w:rsidP="006B3CE4">
      <w:pPr>
        <w:pStyle w:val="1"/>
        <w:spacing w:after="0"/>
        <w:jc w:val="center"/>
        <w:rPr>
          <w:rFonts w:ascii="Arial" w:hAnsi="Arial" w:cs="Arial"/>
          <w:color w:val="C00000"/>
          <w:lang w:val="ru-RU"/>
        </w:rPr>
      </w:pPr>
      <w:bookmarkStart w:id="43" w:name="_Toc530141235"/>
      <w:r w:rsidRPr="002E70BE">
        <w:rPr>
          <w:rFonts w:ascii="Arial" w:hAnsi="Arial" w:cs="Arial"/>
          <w:color w:val="C00000"/>
          <w:lang w:val="ru-RU"/>
        </w:rPr>
        <w:t xml:space="preserve">Приложение </w:t>
      </w:r>
      <w:r w:rsidRPr="002E70BE">
        <w:rPr>
          <w:rFonts w:ascii="Arial" w:hAnsi="Arial" w:cs="Arial"/>
          <w:color w:val="C00000"/>
          <w:lang w:val="en-GB"/>
        </w:rPr>
        <w:t>III</w:t>
      </w:r>
      <w:r w:rsidRPr="002E70BE">
        <w:rPr>
          <w:rFonts w:ascii="Arial" w:hAnsi="Arial" w:cs="Arial"/>
          <w:color w:val="C00000"/>
          <w:lang w:val="ru-RU"/>
        </w:rPr>
        <w:t xml:space="preserve">: </w:t>
      </w:r>
      <w:bookmarkEnd w:id="43"/>
      <w:r w:rsidRPr="002E70BE">
        <w:rPr>
          <w:rFonts w:ascii="Arial" w:hAnsi="Arial" w:cs="Arial"/>
          <w:color w:val="C00000"/>
          <w:lang w:val="ru-RU"/>
        </w:rPr>
        <w:t>Глоссарий</w:t>
      </w:r>
    </w:p>
    <w:p w14:paraId="0EE9775E" w14:textId="77777777" w:rsidR="006B3CE4" w:rsidRPr="00005B28" w:rsidRDefault="006B3CE4" w:rsidP="006B3CE4">
      <w:pPr>
        <w:rPr>
          <w:lang w:val="ru-RU"/>
        </w:rPr>
      </w:pPr>
    </w:p>
    <w:p w14:paraId="2D950B38" w14:textId="77777777" w:rsidR="006B3CE4" w:rsidRPr="00005B28" w:rsidRDefault="006B3CE4" w:rsidP="006B3CE4">
      <w:pPr>
        <w:spacing w:after="0" w:line="240" w:lineRule="auto"/>
        <w:rPr>
          <w:rFonts w:ascii="Arial" w:hAnsi="Arial"/>
          <w:sz w:val="20"/>
          <w:szCs w:val="20"/>
          <w:lang w:val="ru-RU"/>
        </w:rPr>
      </w:pPr>
    </w:p>
    <w:p w14:paraId="49DC346A" w14:textId="77777777" w:rsidR="006B3CE4" w:rsidRPr="00005B28" w:rsidRDefault="006B3CE4" w:rsidP="006B3CE4">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rPr>
          <w:rFonts w:ascii="Arial" w:hAnsi="Arial"/>
          <w:sz w:val="20"/>
          <w:szCs w:val="20"/>
          <w:lang w:val="ru-RU"/>
        </w:rPr>
      </w:pPr>
    </w:p>
    <w:p w14:paraId="1FD3B4E1" w14:textId="77777777" w:rsidR="006B3CE4" w:rsidRPr="00005B28" w:rsidRDefault="006B3CE4" w:rsidP="006B3CE4">
      <w:pPr>
        <w:pBdr>
          <w:top w:val="single" w:sz="4" w:space="1" w:color="auto"/>
          <w:left w:val="single" w:sz="4" w:space="4" w:color="auto"/>
          <w:bottom w:val="single" w:sz="4" w:space="1" w:color="auto"/>
          <w:right w:val="single" w:sz="4" w:space="4" w:color="auto"/>
        </w:pBdr>
        <w:shd w:val="clear" w:color="auto" w:fill="F2F2F2" w:themeFill="background1" w:themeFillShade="F2"/>
        <w:autoSpaceDE w:val="0"/>
        <w:autoSpaceDN w:val="0"/>
        <w:adjustRightInd w:val="0"/>
        <w:spacing w:after="0" w:line="240" w:lineRule="auto"/>
        <w:jc w:val="both"/>
        <w:rPr>
          <w:rFonts w:ascii="Arial" w:hAnsi="Arial"/>
          <w:b/>
          <w:sz w:val="20"/>
          <w:szCs w:val="20"/>
          <w:lang w:val="ru-RU"/>
        </w:rPr>
      </w:pPr>
      <w:r w:rsidRPr="00005B28">
        <w:rPr>
          <w:rFonts w:ascii="Arial" w:hAnsi="Arial"/>
          <w:b/>
          <w:sz w:val="20"/>
          <w:szCs w:val="20"/>
          <w:lang w:val="ru-RU"/>
        </w:rPr>
        <w:t xml:space="preserve">В настоящем глоссарии дается определение терминов, используемых в Этической хартии и </w:t>
      </w:r>
      <w:r w:rsidRPr="002E70BE">
        <w:rPr>
          <w:rFonts w:ascii="Arial" w:hAnsi="Arial"/>
          <w:b/>
          <w:sz w:val="20"/>
          <w:szCs w:val="20"/>
          <w:lang w:val="ru-RU"/>
        </w:rPr>
        <w:t>исследовательском</w:t>
      </w:r>
      <w:r w:rsidRPr="00A50A8E">
        <w:rPr>
          <w:rFonts w:ascii="Arial" w:hAnsi="Arial"/>
          <w:b/>
          <w:color w:val="FF0000"/>
          <w:sz w:val="20"/>
          <w:szCs w:val="20"/>
          <w:lang w:val="ru-RU"/>
        </w:rPr>
        <w:t xml:space="preserve"> </w:t>
      </w:r>
      <w:r w:rsidR="006F1C21">
        <w:rPr>
          <w:rFonts w:ascii="Arial" w:hAnsi="Arial"/>
          <w:b/>
          <w:sz w:val="20"/>
          <w:szCs w:val="20"/>
          <w:lang w:val="ru-RU"/>
        </w:rPr>
        <w:t xml:space="preserve">документе. </w:t>
      </w:r>
      <w:r w:rsidRPr="00005B28">
        <w:rPr>
          <w:rFonts w:ascii="Arial" w:hAnsi="Arial"/>
          <w:b/>
          <w:sz w:val="20"/>
          <w:szCs w:val="20"/>
          <w:lang w:val="ru-RU"/>
        </w:rPr>
        <w:t xml:space="preserve">Предпочтение отдается узкому определению всей используемой лексики. Все документы должны быть прочитаны и поняты в свете </w:t>
      </w:r>
      <w:r w:rsidR="006F1C21">
        <w:rPr>
          <w:rFonts w:ascii="Arial" w:hAnsi="Arial"/>
          <w:b/>
          <w:sz w:val="20"/>
          <w:szCs w:val="20"/>
          <w:lang w:val="ru-RU"/>
        </w:rPr>
        <w:t>данных</w:t>
      </w:r>
      <w:r w:rsidRPr="00005B28">
        <w:rPr>
          <w:rFonts w:ascii="Arial" w:hAnsi="Arial"/>
          <w:b/>
          <w:sz w:val="20"/>
          <w:szCs w:val="20"/>
          <w:lang w:val="ru-RU"/>
        </w:rPr>
        <w:t xml:space="preserve"> определений.</w:t>
      </w:r>
    </w:p>
    <w:p w14:paraId="17CEE492" w14:textId="77777777" w:rsidR="00CD3C58" w:rsidRPr="00005B28" w:rsidRDefault="00CD3C58" w:rsidP="006B3CE4">
      <w:pPr>
        <w:autoSpaceDE w:val="0"/>
        <w:autoSpaceDN w:val="0"/>
        <w:adjustRightInd w:val="0"/>
        <w:spacing w:after="0" w:line="240" w:lineRule="auto"/>
        <w:rPr>
          <w:rFonts w:ascii="Arial" w:hAnsi="Arial"/>
          <w:sz w:val="20"/>
          <w:szCs w:val="20"/>
          <w:lang w:val="ru-RU"/>
        </w:rPr>
      </w:pPr>
    </w:p>
    <w:p w14:paraId="77237DCB" w14:textId="77777777" w:rsidR="006B3CE4" w:rsidRPr="002E70BE" w:rsidRDefault="006B3CE4" w:rsidP="006B3CE4">
      <w:pPr>
        <w:spacing w:after="0" w:line="240" w:lineRule="auto"/>
        <w:jc w:val="center"/>
        <w:rPr>
          <w:rFonts w:ascii="Arial" w:hAnsi="Arial"/>
          <w:b/>
          <w:bCs/>
          <w:color w:val="C00000"/>
          <w:sz w:val="74"/>
          <w:szCs w:val="74"/>
          <w:lang w:val="ru-RU"/>
        </w:rPr>
      </w:pPr>
      <w:r w:rsidRPr="002E70BE">
        <w:rPr>
          <w:rFonts w:ascii="Arial" w:hAnsi="Arial"/>
          <w:b/>
          <w:bCs/>
          <w:color w:val="C00000"/>
          <w:sz w:val="74"/>
          <w:szCs w:val="74"/>
          <w:lang w:val="en-GB"/>
        </w:rPr>
        <w:t>A</w:t>
      </w:r>
      <w:r w:rsidR="00BE4215">
        <w:rPr>
          <w:rFonts w:ascii="Arial" w:hAnsi="Arial"/>
          <w:b/>
          <w:bCs/>
          <w:color w:val="C00000"/>
          <w:sz w:val="74"/>
          <w:szCs w:val="74"/>
          <w:lang w:val="ru-RU"/>
        </w:rPr>
        <w:t xml:space="preserve"> </w:t>
      </w:r>
    </w:p>
    <w:p w14:paraId="279DBCE6" w14:textId="77777777" w:rsidR="006B3CE4" w:rsidRDefault="00BE4215" w:rsidP="006B3CE4">
      <w:pPr>
        <w:autoSpaceDE w:val="0"/>
        <w:autoSpaceDN w:val="0"/>
        <w:adjustRightInd w:val="0"/>
        <w:spacing w:after="0" w:line="240" w:lineRule="auto"/>
        <w:jc w:val="both"/>
        <w:rPr>
          <w:rFonts w:ascii="Arial" w:eastAsia="Times New Roman" w:hAnsi="Arial"/>
          <w:sz w:val="20"/>
          <w:lang w:val="ru-RU" w:eastAsia="fr-FR"/>
        </w:rPr>
      </w:pPr>
      <w:r>
        <w:rPr>
          <w:rFonts w:ascii="Arial" w:eastAsia="Times New Roman" w:hAnsi="Arial"/>
          <w:b/>
          <w:color w:val="C00000"/>
          <w:sz w:val="20"/>
          <w:lang w:val="ru-RU" w:eastAsia="fr-FR"/>
        </w:rPr>
        <w:t>АЛГОРИТМ</w:t>
      </w:r>
      <w:r w:rsidR="006B3CE4" w:rsidRPr="002E70BE">
        <w:rPr>
          <w:rFonts w:ascii="Arial" w:eastAsia="Times New Roman" w:hAnsi="Arial"/>
          <w:color w:val="C00000"/>
          <w:sz w:val="20"/>
          <w:lang w:val="ru-RU" w:eastAsia="fr-FR"/>
        </w:rPr>
        <w:t xml:space="preserve"> </w:t>
      </w:r>
      <w:r w:rsidR="006B3CE4" w:rsidRPr="00005B28">
        <w:rPr>
          <w:rFonts w:ascii="Arial" w:eastAsia="Times New Roman" w:hAnsi="Arial"/>
          <w:sz w:val="20"/>
          <w:lang w:val="ru-RU" w:eastAsia="fr-FR"/>
        </w:rPr>
        <w:t>Конечная последовательность формальных правил (логические операции и инструкции), позволяющая получить результат от первоначального ввода информации</w:t>
      </w:r>
      <w:r w:rsidR="006B3CE4" w:rsidRPr="002E70BE">
        <w:rPr>
          <w:rFonts w:ascii="Arial" w:eastAsia="Times New Roman" w:hAnsi="Arial"/>
          <w:b/>
          <w:sz w:val="20"/>
          <w:lang w:val="ru-RU" w:eastAsia="fr-FR"/>
        </w:rPr>
        <w:t>.</w:t>
      </w:r>
      <w:r w:rsidR="006B3CE4" w:rsidRPr="00370A59">
        <w:rPr>
          <w:rFonts w:ascii="Arial" w:eastAsia="Times New Roman" w:hAnsi="Arial"/>
          <w:sz w:val="20"/>
          <w:lang w:val="ru-RU" w:eastAsia="fr-FR"/>
        </w:rPr>
        <w:t xml:space="preserve"> </w:t>
      </w:r>
      <w:r w:rsidR="006B3CE4" w:rsidRPr="00005B28">
        <w:rPr>
          <w:rFonts w:ascii="Arial" w:eastAsia="Times New Roman" w:hAnsi="Arial"/>
          <w:sz w:val="20"/>
          <w:lang w:val="ru-RU" w:eastAsia="fr-FR"/>
        </w:rPr>
        <w:t>Эта последовательность может быть частью автоматизированного процесса выполнения и опираться на модели, разработанны</w:t>
      </w:r>
      <w:r w:rsidR="00AA307C">
        <w:rPr>
          <w:rFonts w:ascii="Arial" w:eastAsia="Times New Roman" w:hAnsi="Arial"/>
          <w:sz w:val="20"/>
          <w:lang w:val="ru-RU" w:eastAsia="fr-FR"/>
        </w:rPr>
        <w:t>е на основе машинного обучения.</w:t>
      </w:r>
    </w:p>
    <w:p w14:paraId="6964899C" w14:textId="77777777" w:rsidR="00BE4215" w:rsidRDefault="00BE4215" w:rsidP="006B3CE4">
      <w:pPr>
        <w:autoSpaceDE w:val="0"/>
        <w:autoSpaceDN w:val="0"/>
        <w:adjustRightInd w:val="0"/>
        <w:spacing w:after="0" w:line="240" w:lineRule="auto"/>
        <w:jc w:val="both"/>
        <w:rPr>
          <w:rFonts w:ascii="Arial" w:eastAsia="Times New Roman" w:hAnsi="Arial"/>
          <w:b/>
          <w:color w:val="C00000"/>
          <w:sz w:val="20"/>
          <w:lang w:val="ru-RU" w:eastAsia="fr-FR"/>
        </w:rPr>
      </w:pPr>
    </w:p>
    <w:p w14:paraId="51001F81" w14:textId="77777777" w:rsidR="00C26898" w:rsidRDefault="00C26898" w:rsidP="00C26898">
      <w:pPr>
        <w:autoSpaceDE w:val="0"/>
        <w:autoSpaceDN w:val="0"/>
        <w:adjustRightInd w:val="0"/>
        <w:spacing w:after="0" w:line="240" w:lineRule="auto"/>
        <w:jc w:val="both"/>
        <w:rPr>
          <w:rFonts w:ascii="Arial" w:eastAsia="Times New Roman" w:hAnsi="Arial"/>
          <w:sz w:val="20"/>
          <w:lang w:val="ru-RU" w:eastAsia="fr-FR"/>
        </w:rPr>
      </w:pPr>
      <w:r w:rsidRPr="003277ED">
        <w:rPr>
          <w:rFonts w:ascii="Arial" w:eastAsia="Times New Roman" w:hAnsi="Arial"/>
          <w:b/>
          <w:color w:val="C00000"/>
          <w:sz w:val="20"/>
          <w:lang w:val="ru-RU" w:eastAsia="fr-FR"/>
        </w:rPr>
        <w:t>АНАЛИЗ</w:t>
      </w:r>
      <w:r>
        <w:rPr>
          <w:rFonts w:ascii="Arial" w:eastAsia="Times New Roman" w:hAnsi="Arial"/>
          <w:b/>
          <w:color w:val="C00000"/>
          <w:sz w:val="20"/>
          <w:lang w:val="ru-RU" w:eastAsia="fr-FR"/>
        </w:rPr>
        <w:t xml:space="preserve"> И ПОИСК  </w:t>
      </w:r>
      <w:r w:rsidRPr="003277ED">
        <w:rPr>
          <w:rFonts w:ascii="Arial" w:eastAsia="Times New Roman" w:hAnsi="Arial"/>
          <w:b/>
          <w:color w:val="C00000"/>
          <w:sz w:val="20"/>
          <w:lang w:val="ru-RU" w:eastAsia="fr-FR"/>
        </w:rPr>
        <w:t xml:space="preserve">ДАННЫХ </w:t>
      </w:r>
      <w:r w:rsidRPr="003277ED">
        <w:rPr>
          <w:rFonts w:ascii="Arial" w:eastAsia="Times New Roman" w:hAnsi="Arial"/>
          <w:sz w:val="20"/>
          <w:lang w:val="ru-RU" w:eastAsia="fr-FR"/>
        </w:rPr>
        <w:t>Метод анализа большого объема данных и выделения на их базе моделей</w:t>
      </w:r>
      <w:r>
        <w:rPr>
          <w:rFonts w:ascii="Arial" w:eastAsia="Times New Roman" w:hAnsi="Arial"/>
          <w:sz w:val="20"/>
          <w:lang w:val="ru-RU" w:eastAsia="fr-FR"/>
        </w:rPr>
        <w:t>, к</w:t>
      </w:r>
      <w:r w:rsidRPr="003277ED">
        <w:rPr>
          <w:rFonts w:ascii="Arial" w:eastAsia="Times New Roman" w:hAnsi="Arial"/>
          <w:sz w:val="20"/>
          <w:lang w:val="ru-RU" w:eastAsia="fr-FR"/>
        </w:rPr>
        <w:t>орреляций, тенденций.</w:t>
      </w:r>
      <w:r>
        <w:rPr>
          <w:rFonts w:ascii="Arial" w:eastAsia="Times New Roman" w:hAnsi="Arial"/>
          <w:b/>
          <w:color w:val="FF0000"/>
          <w:sz w:val="20"/>
          <w:lang w:val="ru-RU" w:eastAsia="fr-FR"/>
        </w:rPr>
        <w:t xml:space="preserve"> </w:t>
      </w:r>
    </w:p>
    <w:p w14:paraId="0CC57F0B" w14:textId="77777777" w:rsidR="00C26898" w:rsidRDefault="00C26898" w:rsidP="006B3CE4">
      <w:pPr>
        <w:autoSpaceDE w:val="0"/>
        <w:autoSpaceDN w:val="0"/>
        <w:adjustRightInd w:val="0"/>
        <w:spacing w:after="0" w:line="240" w:lineRule="auto"/>
        <w:jc w:val="both"/>
        <w:rPr>
          <w:rFonts w:ascii="Arial" w:eastAsia="Times New Roman" w:hAnsi="Arial"/>
          <w:b/>
          <w:color w:val="C00000"/>
          <w:sz w:val="20"/>
          <w:lang w:val="ru-RU" w:eastAsia="fr-FR"/>
        </w:rPr>
      </w:pPr>
    </w:p>
    <w:p w14:paraId="0FA7810C" w14:textId="77777777" w:rsidR="00DB365D" w:rsidRPr="002E70BE" w:rsidRDefault="00BE4215" w:rsidP="00AA307C">
      <w:pPr>
        <w:autoSpaceDE w:val="0"/>
        <w:autoSpaceDN w:val="0"/>
        <w:adjustRightInd w:val="0"/>
        <w:spacing w:after="0" w:line="240" w:lineRule="auto"/>
        <w:jc w:val="both"/>
        <w:rPr>
          <w:rFonts w:ascii="Arial" w:eastAsia="Times New Roman" w:hAnsi="Arial"/>
          <w:sz w:val="20"/>
          <w:lang w:val="ru-RU" w:eastAsia="fr-FR"/>
        </w:rPr>
      </w:pPr>
      <w:r>
        <w:rPr>
          <w:rFonts w:ascii="Arial" w:eastAsia="Times New Roman" w:hAnsi="Arial"/>
          <w:b/>
          <w:color w:val="C00000"/>
          <w:sz w:val="20"/>
          <w:lang w:val="ru-RU" w:eastAsia="fr-FR"/>
        </w:rPr>
        <w:t xml:space="preserve">АНОНИМИЗАЦИЯ </w:t>
      </w:r>
      <w:r>
        <w:rPr>
          <w:rFonts w:ascii="Arial" w:eastAsia="Times New Roman" w:hAnsi="Arial"/>
          <w:sz w:val="20"/>
          <w:lang w:val="ru-RU" w:eastAsia="fr-FR"/>
        </w:rPr>
        <w:t xml:space="preserve">Процесс, состоящий в обработке данных личного характера </w:t>
      </w:r>
      <w:r w:rsidR="00FC2D3D">
        <w:rPr>
          <w:rFonts w:ascii="Arial" w:eastAsia="Times New Roman" w:hAnsi="Arial"/>
          <w:sz w:val="20"/>
          <w:lang w:val="ru-RU" w:eastAsia="fr-FR"/>
        </w:rPr>
        <w:t>с целью полностью и необратимо помешать идентификации физического или юридического лица. Поэтому анонимизация предполагает, что между</w:t>
      </w:r>
      <w:r w:rsidR="001D44EC">
        <w:rPr>
          <w:rFonts w:ascii="Arial" w:eastAsia="Times New Roman" w:hAnsi="Arial"/>
          <w:sz w:val="20"/>
          <w:lang w:val="ru-RU" w:eastAsia="fr-FR"/>
        </w:rPr>
        <w:t xml:space="preserve"> информацией и личностью, к которой она относится, более не возможно установить связь. Установление личности становится полностью невозможным</w:t>
      </w:r>
      <w:r w:rsidR="00352389">
        <w:rPr>
          <w:rStyle w:val="af"/>
          <w:rFonts w:ascii="Arial" w:eastAsia="Times New Roman" w:hAnsi="Arial"/>
          <w:sz w:val="20"/>
          <w:lang w:val="ru-RU" w:eastAsia="fr-FR"/>
        </w:rPr>
        <w:footnoteReference w:id="84"/>
      </w:r>
      <w:r w:rsidR="001D44EC">
        <w:rPr>
          <w:rFonts w:ascii="Arial" w:eastAsia="Times New Roman" w:hAnsi="Arial"/>
          <w:sz w:val="20"/>
          <w:lang w:val="ru-RU" w:eastAsia="fr-FR"/>
        </w:rPr>
        <w:t>.</w:t>
      </w:r>
      <w:r w:rsidR="00352389">
        <w:rPr>
          <w:rFonts w:ascii="Arial" w:eastAsia="Times New Roman" w:hAnsi="Arial"/>
          <w:sz w:val="20"/>
          <w:lang w:val="ru-RU" w:eastAsia="fr-FR"/>
        </w:rPr>
        <w:t xml:space="preserve"> </w:t>
      </w:r>
      <w:r w:rsidR="001D44EC">
        <w:rPr>
          <w:rFonts w:ascii="Arial" w:eastAsia="Times New Roman" w:hAnsi="Arial"/>
          <w:sz w:val="20"/>
          <w:lang w:val="ru-RU" w:eastAsia="fr-FR"/>
        </w:rPr>
        <w:t xml:space="preserve">Поскольку принципы, связанные с защитой данных, применяются в отношении все информации, относящейся к установленной или подлежащей установлению личности, они не применяются к анонимизированным данным. </w:t>
      </w:r>
      <w:r w:rsidR="00FC2D3D">
        <w:rPr>
          <w:rFonts w:ascii="Arial" w:eastAsia="Times New Roman" w:hAnsi="Arial"/>
          <w:sz w:val="20"/>
          <w:lang w:val="ru-RU" w:eastAsia="fr-FR"/>
        </w:rPr>
        <w:t xml:space="preserve"> </w:t>
      </w:r>
    </w:p>
    <w:p w14:paraId="280E57BE" w14:textId="77777777" w:rsidR="00DB365D" w:rsidRDefault="00DB365D" w:rsidP="00AA307C">
      <w:pPr>
        <w:autoSpaceDE w:val="0"/>
        <w:autoSpaceDN w:val="0"/>
        <w:adjustRightInd w:val="0"/>
        <w:spacing w:after="0" w:line="240" w:lineRule="auto"/>
        <w:jc w:val="both"/>
        <w:rPr>
          <w:rFonts w:ascii="Arial" w:eastAsia="Times New Roman" w:hAnsi="Arial"/>
          <w:b/>
          <w:color w:val="C00000"/>
          <w:sz w:val="20"/>
          <w:lang w:val="ru-RU" w:eastAsia="fr-FR"/>
        </w:rPr>
      </w:pPr>
    </w:p>
    <w:p w14:paraId="4948D835" w14:textId="77777777" w:rsidR="006B3CE4" w:rsidRPr="002E70BE" w:rsidRDefault="00C26898" w:rsidP="006B3CE4">
      <w:pPr>
        <w:autoSpaceDE w:val="0"/>
        <w:autoSpaceDN w:val="0"/>
        <w:adjustRightInd w:val="0"/>
        <w:spacing w:after="0" w:line="240" w:lineRule="auto"/>
        <w:jc w:val="both"/>
        <w:rPr>
          <w:rFonts w:ascii="Arial" w:eastAsia="Times New Roman" w:hAnsi="Arial"/>
          <w:sz w:val="20"/>
          <w:lang w:val="ru-RU" w:eastAsia="fr-FR"/>
        </w:rPr>
      </w:pPr>
      <w:r>
        <w:rPr>
          <w:rFonts w:ascii="Arial" w:eastAsia="Times New Roman" w:hAnsi="Arial"/>
          <w:b/>
          <w:color w:val="C00000"/>
          <w:sz w:val="20"/>
          <w:lang w:val="ru-RU" w:eastAsia="fr-FR"/>
        </w:rPr>
        <w:t>АНОНИМИЗАЦИЯ</w:t>
      </w:r>
      <w:r w:rsidR="00AA307C" w:rsidRPr="0013704C">
        <w:rPr>
          <w:rFonts w:ascii="Arial" w:eastAsia="Times New Roman" w:hAnsi="Arial"/>
          <w:b/>
          <w:color w:val="C00000"/>
          <w:sz w:val="20"/>
          <w:lang w:val="ru-RU" w:eastAsia="fr-FR"/>
        </w:rPr>
        <w:t xml:space="preserve"> </w:t>
      </w:r>
      <w:r w:rsidR="00AA307C">
        <w:rPr>
          <w:rFonts w:ascii="Arial" w:eastAsia="Times New Roman" w:hAnsi="Arial"/>
          <w:sz w:val="20"/>
          <w:lang w:val="ru-RU" w:eastAsia="fr-FR"/>
        </w:rPr>
        <w:t>П</w:t>
      </w:r>
      <w:r w:rsidR="00AA307C" w:rsidRPr="002E70BE">
        <w:rPr>
          <w:rFonts w:ascii="Arial" w:eastAsia="Times New Roman" w:hAnsi="Arial"/>
          <w:sz w:val="20"/>
          <w:lang w:val="ru-RU" w:eastAsia="fr-FR"/>
        </w:rPr>
        <w:t>роцесс, состоящий в обработке</w:t>
      </w:r>
      <w:r w:rsidR="00AA307C">
        <w:rPr>
          <w:rFonts w:ascii="Arial" w:eastAsia="Times New Roman" w:hAnsi="Arial"/>
          <w:b/>
          <w:color w:val="C00000"/>
          <w:sz w:val="20"/>
          <w:lang w:val="ru-RU" w:eastAsia="fr-FR"/>
        </w:rPr>
        <w:t xml:space="preserve"> </w:t>
      </w:r>
      <w:r w:rsidR="00AA307C" w:rsidRPr="00005B28">
        <w:rPr>
          <w:rFonts w:ascii="Arial" w:eastAsia="Times New Roman" w:hAnsi="Arial"/>
          <w:sz w:val="20"/>
          <w:lang w:val="ru-RU" w:eastAsia="fr-FR"/>
        </w:rPr>
        <w:t xml:space="preserve">персональных данных с целью полного и необратимого предотвращения </w:t>
      </w:r>
      <w:r w:rsidR="00AA307C">
        <w:rPr>
          <w:rFonts w:ascii="Arial" w:eastAsia="Times New Roman" w:hAnsi="Arial"/>
          <w:sz w:val="20"/>
          <w:lang w:val="ru-RU" w:eastAsia="fr-FR"/>
        </w:rPr>
        <w:t>установления личности</w:t>
      </w:r>
      <w:r w:rsidR="00AA307C" w:rsidRPr="00005B28">
        <w:rPr>
          <w:rFonts w:ascii="Arial" w:eastAsia="Times New Roman" w:hAnsi="Arial"/>
          <w:sz w:val="20"/>
          <w:lang w:val="ru-RU" w:eastAsia="fr-FR"/>
        </w:rPr>
        <w:t xml:space="preserve"> физического или юридического лица</w:t>
      </w:r>
      <w:r w:rsidR="00AA307C" w:rsidRPr="002E70BE">
        <w:rPr>
          <w:rFonts w:ascii="Arial" w:eastAsia="Times New Roman" w:hAnsi="Arial"/>
          <w:sz w:val="20"/>
          <w:lang w:val="ru-RU" w:eastAsia="fr-FR"/>
        </w:rPr>
        <w:t>.</w:t>
      </w:r>
      <w:r w:rsidR="00AA307C" w:rsidRPr="002E70BE">
        <w:rPr>
          <w:rFonts w:ascii="Arial" w:eastAsia="Times New Roman" w:hAnsi="Arial"/>
          <w:b/>
          <w:sz w:val="20"/>
          <w:lang w:val="ru-RU" w:eastAsia="fr-FR"/>
        </w:rPr>
        <w:t xml:space="preserve"> </w:t>
      </w:r>
      <w:r w:rsidR="00AA307C" w:rsidRPr="00005B28">
        <w:rPr>
          <w:rFonts w:ascii="Arial" w:eastAsia="Times New Roman" w:hAnsi="Arial"/>
          <w:sz w:val="20"/>
          <w:lang w:val="ru-RU" w:eastAsia="fr-FR"/>
        </w:rPr>
        <w:t xml:space="preserve">Поэтому анонимизация подразумевает, что между соответствующей информацией и лицом, к которому она относится, больше нет никакой возможной связи. </w:t>
      </w:r>
      <w:r w:rsidR="00AA307C">
        <w:rPr>
          <w:rFonts w:ascii="Arial" w:eastAsia="Times New Roman" w:hAnsi="Arial"/>
          <w:sz w:val="20"/>
          <w:lang w:val="ru-RU" w:eastAsia="fr-FR"/>
        </w:rPr>
        <w:t>Установление личности становится абсолютно невозможным</w:t>
      </w:r>
      <w:r w:rsidR="006840BD" w:rsidRPr="00527369">
        <w:rPr>
          <w:rStyle w:val="af"/>
          <w:rFonts w:ascii="Arial" w:eastAsia="Times New Roman" w:hAnsi="Arial"/>
          <w:sz w:val="20"/>
          <w:lang w:val="en-GB" w:eastAsia="fr-FR"/>
        </w:rPr>
        <w:footnoteReference w:id="85"/>
      </w:r>
      <w:r w:rsidR="00AA307C" w:rsidRPr="00005B28">
        <w:rPr>
          <w:rFonts w:ascii="Arial" w:eastAsia="Times New Roman" w:hAnsi="Arial"/>
          <w:sz w:val="20"/>
          <w:lang w:val="ru-RU" w:eastAsia="fr-FR"/>
        </w:rPr>
        <w:t xml:space="preserve">. </w:t>
      </w:r>
      <w:r w:rsidR="00AA307C">
        <w:rPr>
          <w:rFonts w:ascii="Arial" w:eastAsia="Times New Roman" w:hAnsi="Arial"/>
          <w:sz w:val="20"/>
          <w:lang w:val="ru-RU" w:eastAsia="fr-FR"/>
        </w:rPr>
        <w:t>Таким образом, п</w:t>
      </w:r>
      <w:r w:rsidR="00AA307C" w:rsidRPr="00005B28">
        <w:rPr>
          <w:rFonts w:ascii="Arial" w:eastAsia="Times New Roman" w:hAnsi="Arial"/>
          <w:sz w:val="20"/>
          <w:lang w:val="ru-RU" w:eastAsia="fr-FR"/>
        </w:rPr>
        <w:t>ринципы защиты данных</w:t>
      </w:r>
      <w:r w:rsidR="00AA307C">
        <w:rPr>
          <w:rFonts w:ascii="Arial" w:eastAsia="Times New Roman" w:hAnsi="Arial"/>
          <w:sz w:val="20"/>
          <w:lang w:val="ru-RU" w:eastAsia="fr-FR"/>
        </w:rPr>
        <w:t xml:space="preserve">, в отношении определенного или определяемого лица более не </w:t>
      </w:r>
      <w:r w:rsidR="00AA307C" w:rsidRPr="00005B28">
        <w:rPr>
          <w:rFonts w:ascii="Arial" w:eastAsia="Times New Roman" w:hAnsi="Arial"/>
          <w:sz w:val="20"/>
          <w:lang w:val="ru-RU" w:eastAsia="fr-FR"/>
        </w:rPr>
        <w:t xml:space="preserve"> применяются</w:t>
      </w:r>
      <w:r w:rsidR="00AA307C">
        <w:rPr>
          <w:rFonts w:ascii="Arial" w:eastAsia="Times New Roman" w:hAnsi="Arial"/>
          <w:sz w:val="20"/>
          <w:lang w:val="ru-RU" w:eastAsia="fr-FR"/>
        </w:rPr>
        <w:t>, если данные были полностью обезличены.</w:t>
      </w:r>
    </w:p>
    <w:p w14:paraId="0A9B4E56" w14:textId="77777777" w:rsidR="006B3CE4" w:rsidRPr="002E70BE" w:rsidRDefault="00C26898" w:rsidP="006B3CE4">
      <w:pPr>
        <w:spacing w:after="0" w:line="240" w:lineRule="auto"/>
        <w:jc w:val="center"/>
        <w:rPr>
          <w:rFonts w:ascii="Arial" w:hAnsi="Arial"/>
          <w:b/>
          <w:bCs/>
          <w:color w:val="C00000"/>
          <w:sz w:val="74"/>
          <w:szCs w:val="74"/>
          <w:lang w:val="ru-RU"/>
        </w:rPr>
      </w:pPr>
      <w:r>
        <w:rPr>
          <w:rFonts w:ascii="Arial" w:hAnsi="Arial"/>
          <w:b/>
          <w:bCs/>
          <w:color w:val="C00000"/>
          <w:sz w:val="74"/>
          <w:szCs w:val="74"/>
          <w:lang w:val="ru-RU"/>
        </w:rPr>
        <w:t>Б</w:t>
      </w:r>
    </w:p>
    <w:p w14:paraId="0318EDFF" w14:textId="77777777" w:rsidR="00CB7440" w:rsidRPr="002E70BE" w:rsidRDefault="00CB7440" w:rsidP="006B3CE4">
      <w:pPr>
        <w:autoSpaceDE w:val="0"/>
        <w:autoSpaceDN w:val="0"/>
        <w:adjustRightInd w:val="0"/>
        <w:spacing w:after="0" w:line="240" w:lineRule="auto"/>
        <w:jc w:val="both"/>
        <w:rPr>
          <w:rFonts w:ascii="Arial" w:eastAsia="Times New Roman" w:hAnsi="Arial"/>
          <w:b/>
          <w:color w:val="FF0000"/>
          <w:sz w:val="20"/>
          <w:lang w:val="ru-RU" w:eastAsia="fr-FR"/>
        </w:rPr>
      </w:pPr>
      <w:r w:rsidRPr="002E70BE">
        <w:rPr>
          <w:rFonts w:ascii="Arial" w:eastAsia="Times New Roman" w:hAnsi="Arial"/>
          <w:b/>
          <w:color w:val="C00000"/>
          <w:sz w:val="20"/>
          <w:lang w:val="ru-RU" w:eastAsia="fr-FR"/>
        </w:rPr>
        <w:t>БАЗА ДАННЫХ</w:t>
      </w:r>
      <w:r w:rsidRPr="00CB7440">
        <w:rPr>
          <w:rFonts w:ascii="Arial" w:eastAsia="Times New Roman" w:hAnsi="Arial"/>
          <w:color w:val="000000"/>
          <w:sz w:val="20"/>
          <w:lang w:val="ru-RU" w:eastAsia="fr-FR"/>
        </w:rPr>
        <w:t xml:space="preserve"> </w:t>
      </w:r>
      <w:r>
        <w:rPr>
          <w:rFonts w:ascii="Arial" w:eastAsia="Times New Roman" w:hAnsi="Arial"/>
          <w:color w:val="000000"/>
          <w:sz w:val="20"/>
          <w:lang w:val="ru-RU" w:eastAsia="fr-FR"/>
        </w:rPr>
        <w:t xml:space="preserve">База данных является «содержимым», хранящим данные в виде цифр, дат, слов, которые могут быть обработаны информационными методами </w:t>
      </w:r>
      <w:r w:rsidR="00341126">
        <w:rPr>
          <w:rFonts w:ascii="Arial" w:eastAsia="Times New Roman" w:hAnsi="Arial"/>
          <w:color w:val="000000"/>
          <w:sz w:val="20"/>
          <w:lang w:val="ru-RU" w:eastAsia="fr-FR"/>
        </w:rPr>
        <w:t xml:space="preserve">для получения информации; например, скомпонованные и упорядоченные цифры и имена для формирования ежегодника.  </w:t>
      </w:r>
    </w:p>
    <w:p w14:paraId="6E6EFE51" w14:textId="77777777" w:rsidR="00CB7440" w:rsidRPr="002E70BE" w:rsidRDefault="00CB7440" w:rsidP="006B3CE4">
      <w:pPr>
        <w:autoSpaceDE w:val="0"/>
        <w:autoSpaceDN w:val="0"/>
        <w:adjustRightInd w:val="0"/>
        <w:spacing w:after="0" w:line="240" w:lineRule="auto"/>
        <w:jc w:val="both"/>
        <w:rPr>
          <w:rFonts w:ascii="Arial" w:eastAsia="Times New Roman" w:hAnsi="Arial"/>
          <w:b/>
          <w:color w:val="FF0000"/>
          <w:sz w:val="20"/>
          <w:lang w:val="ru-RU" w:eastAsia="fr-FR"/>
        </w:rPr>
      </w:pPr>
    </w:p>
    <w:p w14:paraId="331F497D" w14:textId="77777777" w:rsidR="006B3CE4" w:rsidRDefault="006B3CE4" w:rsidP="002E70BE">
      <w:pPr>
        <w:autoSpaceDE w:val="0"/>
        <w:autoSpaceDN w:val="0"/>
        <w:adjustRightInd w:val="0"/>
        <w:spacing w:after="0" w:line="240" w:lineRule="auto"/>
        <w:jc w:val="both"/>
        <w:rPr>
          <w:rFonts w:ascii="Arial" w:eastAsia="Times New Roman" w:hAnsi="Arial"/>
          <w:color w:val="000000"/>
          <w:sz w:val="20"/>
          <w:lang w:val="ru-RU" w:eastAsia="fr-FR"/>
        </w:rPr>
      </w:pPr>
      <w:r w:rsidRPr="002E70BE">
        <w:rPr>
          <w:rFonts w:ascii="Arial" w:eastAsia="Times New Roman" w:hAnsi="Arial"/>
          <w:b/>
          <w:color w:val="C00000"/>
          <w:sz w:val="20"/>
          <w:lang w:val="ru-RU" w:eastAsia="fr-FR"/>
        </w:rPr>
        <w:t xml:space="preserve">БОЛЬШИЕ ДАННЫЕ </w:t>
      </w:r>
      <w:r w:rsidRPr="002E70BE">
        <w:rPr>
          <w:rFonts w:ascii="Arial" w:eastAsia="Times New Roman" w:hAnsi="Arial"/>
          <w:b/>
          <w:i/>
          <w:color w:val="C00000"/>
          <w:sz w:val="20"/>
          <w:lang w:val="ru-RU" w:eastAsia="fr-FR"/>
        </w:rPr>
        <w:t>(метаданные, большие массивы данных)</w:t>
      </w:r>
      <w:r w:rsidR="00341126" w:rsidRPr="002E70BE">
        <w:rPr>
          <w:rFonts w:ascii="Arial" w:eastAsia="Times New Roman" w:hAnsi="Arial"/>
          <w:b/>
          <w:i/>
          <w:color w:val="C00000"/>
          <w:sz w:val="20"/>
          <w:lang w:val="ru-RU" w:eastAsia="fr-FR"/>
        </w:rPr>
        <w:t xml:space="preserve"> </w:t>
      </w:r>
      <w:r w:rsidRPr="00005B28">
        <w:rPr>
          <w:rFonts w:ascii="Arial" w:eastAsia="Times New Roman" w:hAnsi="Arial"/>
          <w:color w:val="000000"/>
          <w:sz w:val="20"/>
          <w:lang w:val="ru-RU" w:eastAsia="fr-FR"/>
        </w:rPr>
        <w:t xml:space="preserve">Термин </w:t>
      </w:r>
      <w:r w:rsidR="00341126">
        <w:rPr>
          <w:rFonts w:ascii="Arial" w:eastAsia="Times New Roman" w:hAnsi="Arial"/>
          <w:color w:val="000000"/>
          <w:sz w:val="20"/>
          <w:lang w:val="ru-RU" w:eastAsia="fr-FR"/>
        </w:rPr>
        <w:t>«</w:t>
      </w:r>
      <w:r w:rsidRPr="00005B28">
        <w:rPr>
          <w:rFonts w:ascii="Arial" w:eastAsia="Times New Roman" w:hAnsi="Arial"/>
          <w:color w:val="000000"/>
          <w:sz w:val="20"/>
          <w:lang w:val="ru-RU" w:eastAsia="fr-FR"/>
        </w:rPr>
        <w:t>большие данные</w:t>
      </w:r>
      <w:r w:rsidR="00341126">
        <w:rPr>
          <w:rFonts w:ascii="Arial" w:eastAsia="Times New Roman" w:hAnsi="Arial"/>
          <w:color w:val="000000"/>
          <w:sz w:val="20"/>
          <w:lang w:val="ru-RU" w:eastAsia="fr-FR"/>
        </w:rPr>
        <w:t>» обозначает большую совокупность данных</w:t>
      </w:r>
      <w:r w:rsidRPr="00005B28">
        <w:rPr>
          <w:rFonts w:ascii="Arial" w:eastAsia="Times New Roman" w:hAnsi="Arial"/>
          <w:color w:val="000000"/>
          <w:sz w:val="20"/>
          <w:lang w:val="ru-RU" w:eastAsia="fr-FR"/>
        </w:rPr>
        <w:t xml:space="preserve"> из </w:t>
      </w:r>
      <w:r w:rsidR="00341126">
        <w:rPr>
          <w:rFonts w:ascii="Arial" w:eastAsia="Times New Roman" w:hAnsi="Arial"/>
          <w:color w:val="000000"/>
          <w:sz w:val="20"/>
          <w:lang w:val="ru-RU" w:eastAsia="fr-FR"/>
        </w:rPr>
        <w:t>различных</w:t>
      </w:r>
      <w:r w:rsidRPr="00005B28">
        <w:rPr>
          <w:rFonts w:ascii="Arial" w:eastAsia="Times New Roman" w:hAnsi="Arial"/>
          <w:color w:val="000000"/>
          <w:sz w:val="20"/>
          <w:lang w:val="ru-RU" w:eastAsia="fr-FR"/>
        </w:rPr>
        <w:t xml:space="preserve"> источников (открытые данные, собственные данные и данные, приобретенные на коммерческой основе). Для данных, полученных в результате судебной деятельности, </w:t>
      </w:r>
      <w:r w:rsidRPr="002E70BE">
        <w:rPr>
          <w:rFonts w:ascii="Arial" w:eastAsia="Times New Roman" w:hAnsi="Arial"/>
          <w:i/>
          <w:color w:val="000000"/>
          <w:sz w:val="20"/>
          <w:lang w:val="ru-RU" w:eastAsia="fr-FR"/>
        </w:rPr>
        <w:t>большими данными</w:t>
      </w:r>
      <w:r w:rsidRPr="00005B28">
        <w:rPr>
          <w:rFonts w:ascii="Arial" w:eastAsia="Times New Roman" w:hAnsi="Arial"/>
          <w:color w:val="000000"/>
          <w:sz w:val="20"/>
          <w:lang w:val="ru-RU" w:eastAsia="fr-FR"/>
        </w:rPr>
        <w:t xml:space="preserve"> </w:t>
      </w:r>
      <w:r w:rsidRPr="002E70BE">
        <w:rPr>
          <w:rFonts w:ascii="Arial" w:eastAsia="Times New Roman" w:hAnsi="Arial"/>
          <w:sz w:val="20"/>
          <w:lang w:val="ru-RU" w:eastAsia="fr-FR"/>
        </w:rPr>
        <w:t xml:space="preserve">может </w:t>
      </w:r>
      <w:r w:rsidRPr="00005B28">
        <w:rPr>
          <w:rFonts w:ascii="Arial" w:eastAsia="Times New Roman" w:hAnsi="Arial"/>
          <w:color w:val="000000"/>
          <w:sz w:val="20"/>
          <w:lang w:val="ru-RU" w:eastAsia="fr-FR"/>
        </w:rPr>
        <w:t xml:space="preserve">быть </w:t>
      </w:r>
      <w:r w:rsidR="00D430B4">
        <w:rPr>
          <w:rFonts w:ascii="Arial" w:eastAsia="Times New Roman" w:hAnsi="Arial"/>
          <w:color w:val="000000"/>
          <w:sz w:val="20"/>
          <w:lang w:val="ru-RU" w:eastAsia="fr-FR"/>
        </w:rPr>
        <w:t xml:space="preserve">признана совокупность </w:t>
      </w:r>
      <w:r w:rsidRPr="00005B28">
        <w:rPr>
          <w:rFonts w:ascii="Arial" w:eastAsia="Times New Roman" w:hAnsi="Arial"/>
          <w:color w:val="000000"/>
          <w:sz w:val="20"/>
          <w:lang w:val="ru-RU" w:eastAsia="fr-FR"/>
        </w:rPr>
        <w:t xml:space="preserve">статистических данных, записи о </w:t>
      </w:r>
      <w:r w:rsidR="00D430B4">
        <w:rPr>
          <w:rFonts w:ascii="Arial" w:eastAsia="Times New Roman" w:hAnsi="Arial"/>
          <w:color w:val="000000"/>
          <w:sz w:val="20"/>
          <w:lang w:val="ru-RU" w:eastAsia="fr-FR"/>
        </w:rPr>
        <w:t>входе в</w:t>
      </w:r>
      <w:r w:rsidRPr="00005B28">
        <w:rPr>
          <w:rFonts w:ascii="Arial" w:eastAsia="Times New Roman" w:hAnsi="Arial"/>
          <w:color w:val="000000"/>
          <w:sz w:val="20"/>
          <w:lang w:val="ru-RU" w:eastAsia="fr-FR"/>
        </w:rPr>
        <w:t xml:space="preserve"> </w:t>
      </w:r>
      <w:r w:rsidR="00D430B4">
        <w:rPr>
          <w:rFonts w:ascii="Arial" w:eastAsia="Times New Roman" w:hAnsi="Arial"/>
          <w:color w:val="000000"/>
          <w:sz w:val="20"/>
          <w:lang w:val="ru-RU" w:eastAsia="fr-FR"/>
        </w:rPr>
        <w:t>специализированные профессиональные программы</w:t>
      </w:r>
      <w:r w:rsidRPr="00005B28">
        <w:rPr>
          <w:rFonts w:ascii="Arial" w:eastAsia="Times New Roman" w:hAnsi="Arial"/>
          <w:color w:val="000000"/>
          <w:sz w:val="20"/>
          <w:lang w:val="ru-RU" w:eastAsia="fr-FR"/>
        </w:rPr>
        <w:t xml:space="preserve"> (</w:t>
      </w:r>
      <w:r w:rsidR="00D430B4">
        <w:rPr>
          <w:rFonts w:ascii="Arial" w:eastAsia="Times New Roman" w:hAnsi="Arial"/>
          <w:color w:val="000000"/>
          <w:sz w:val="20"/>
          <w:lang w:val="ru-RU" w:eastAsia="fr-FR"/>
        </w:rPr>
        <w:t>журнал регистрации деятельности в данных программах</w:t>
      </w:r>
      <w:r w:rsidRPr="00005B28">
        <w:rPr>
          <w:rFonts w:ascii="Arial" w:eastAsia="Times New Roman" w:hAnsi="Arial"/>
          <w:color w:val="000000"/>
          <w:sz w:val="20"/>
          <w:lang w:val="ru-RU" w:eastAsia="fr-FR"/>
        </w:rPr>
        <w:t>), базы данных судебных</w:t>
      </w:r>
      <w:bookmarkStart w:id="44" w:name="_Toc520719847"/>
      <w:bookmarkStart w:id="45" w:name="_Toc520720031"/>
      <w:r w:rsidR="00A93113">
        <w:rPr>
          <w:rFonts w:ascii="Arial" w:eastAsia="Times New Roman" w:hAnsi="Arial"/>
          <w:color w:val="000000"/>
          <w:sz w:val="20"/>
          <w:lang w:val="ru-RU" w:eastAsia="fr-FR"/>
        </w:rPr>
        <w:t xml:space="preserve"> решений и т.д.</w:t>
      </w:r>
    </w:p>
    <w:p w14:paraId="525305B8" w14:textId="77777777" w:rsidR="00A93113" w:rsidRPr="002E70BE" w:rsidRDefault="00A93113" w:rsidP="002E70BE">
      <w:pPr>
        <w:autoSpaceDE w:val="0"/>
        <w:autoSpaceDN w:val="0"/>
        <w:adjustRightInd w:val="0"/>
        <w:spacing w:after="0" w:line="240" w:lineRule="auto"/>
        <w:jc w:val="both"/>
        <w:rPr>
          <w:rFonts w:ascii="Arial" w:eastAsia="Times New Roman" w:hAnsi="Arial"/>
          <w:color w:val="000000"/>
          <w:sz w:val="20"/>
          <w:lang w:val="ru-RU" w:eastAsia="fr-FR"/>
        </w:rPr>
      </w:pPr>
    </w:p>
    <w:bookmarkEnd w:id="44"/>
    <w:bookmarkEnd w:id="45"/>
    <w:p w14:paraId="560F3E5B" w14:textId="77777777" w:rsidR="00C26898" w:rsidRDefault="00C26898" w:rsidP="002E70BE">
      <w:pPr>
        <w:autoSpaceDE w:val="0"/>
        <w:autoSpaceDN w:val="0"/>
        <w:adjustRightInd w:val="0"/>
        <w:spacing w:after="0" w:line="240" w:lineRule="auto"/>
        <w:jc w:val="center"/>
        <w:rPr>
          <w:rFonts w:ascii="Arial" w:hAnsi="Arial"/>
          <w:b/>
          <w:bCs/>
          <w:color w:val="C00000"/>
          <w:sz w:val="74"/>
          <w:szCs w:val="74"/>
          <w:lang w:val="ru-RU"/>
        </w:rPr>
      </w:pPr>
      <w:r>
        <w:rPr>
          <w:rFonts w:ascii="Arial" w:hAnsi="Arial"/>
          <w:b/>
          <w:bCs/>
          <w:color w:val="C00000"/>
          <w:sz w:val="74"/>
          <w:szCs w:val="74"/>
          <w:lang w:val="ru-RU"/>
        </w:rPr>
        <w:lastRenderedPageBreak/>
        <w:t>Г</w:t>
      </w:r>
    </w:p>
    <w:p w14:paraId="21D81316" w14:textId="77777777" w:rsidR="00C26898" w:rsidRPr="002E70BE" w:rsidRDefault="00C26898">
      <w:pPr>
        <w:autoSpaceDE w:val="0"/>
        <w:autoSpaceDN w:val="0"/>
        <w:adjustRightInd w:val="0"/>
        <w:spacing w:after="0" w:line="240" w:lineRule="auto"/>
        <w:jc w:val="both"/>
        <w:rPr>
          <w:rFonts w:ascii="Arial" w:eastAsia="Times New Roman" w:hAnsi="Arial"/>
          <w:i/>
          <w:sz w:val="20"/>
          <w:lang w:val="ru-RU" w:eastAsia="fr-FR"/>
        </w:rPr>
      </w:pPr>
      <w:r w:rsidRPr="00B579F0">
        <w:rPr>
          <w:rFonts w:ascii="Arial" w:eastAsia="Times New Roman" w:hAnsi="Arial"/>
          <w:b/>
          <w:color w:val="C00000"/>
          <w:sz w:val="20"/>
          <w:lang w:val="ru-RU" w:eastAsia="fr-FR"/>
        </w:rPr>
        <w:t xml:space="preserve">ГЛУБИННОЕ ОБУЧЕНИЕ </w:t>
      </w:r>
      <w:r w:rsidRPr="00005B28">
        <w:rPr>
          <w:rFonts w:ascii="Arial" w:eastAsia="Times New Roman" w:hAnsi="Arial"/>
          <w:sz w:val="20"/>
          <w:lang w:val="ru-RU" w:eastAsia="fr-FR"/>
        </w:rPr>
        <w:t xml:space="preserve">См. </w:t>
      </w:r>
      <w:r w:rsidRPr="00005B28">
        <w:rPr>
          <w:rFonts w:ascii="Arial" w:eastAsia="Times New Roman" w:hAnsi="Arial"/>
          <w:i/>
          <w:sz w:val="20"/>
          <w:lang w:val="ru-RU" w:eastAsia="fr-FR"/>
        </w:rPr>
        <w:t>Машинное обучение</w:t>
      </w:r>
      <w:r w:rsidRPr="00005B28">
        <w:rPr>
          <w:rFonts w:ascii="Arial" w:eastAsia="Times New Roman" w:hAnsi="Arial"/>
          <w:sz w:val="20"/>
          <w:lang w:val="ru-RU" w:eastAsia="fr-FR"/>
        </w:rPr>
        <w:t xml:space="preserve"> и </w:t>
      </w:r>
      <w:r>
        <w:rPr>
          <w:rFonts w:ascii="Arial" w:eastAsia="Times New Roman" w:hAnsi="Arial"/>
          <w:i/>
          <w:sz w:val="20"/>
          <w:lang w:val="ru-RU" w:eastAsia="fr-FR"/>
        </w:rPr>
        <w:t>Н</w:t>
      </w:r>
      <w:r w:rsidRPr="00005B28">
        <w:rPr>
          <w:rFonts w:ascii="Arial" w:eastAsia="Times New Roman" w:hAnsi="Arial"/>
          <w:i/>
          <w:sz w:val="20"/>
          <w:lang w:val="ru-RU" w:eastAsia="fr-FR"/>
        </w:rPr>
        <w:t>ейроны</w:t>
      </w:r>
      <w:r>
        <w:rPr>
          <w:rFonts w:ascii="Arial" w:eastAsia="Times New Roman" w:hAnsi="Arial"/>
          <w:i/>
          <w:sz w:val="20"/>
          <w:lang w:val="ru-RU" w:eastAsia="fr-FR"/>
        </w:rPr>
        <w:t xml:space="preserve"> </w:t>
      </w:r>
    </w:p>
    <w:p w14:paraId="7960E74A" w14:textId="77777777" w:rsidR="00C26898" w:rsidRDefault="00C26898" w:rsidP="002E70BE">
      <w:pPr>
        <w:autoSpaceDE w:val="0"/>
        <w:autoSpaceDN w:val="0"/>
        <w:adjustRightInd w:val="0"/>
        <w:spacing w:after="0" w:line="240" w:lineRule="auto"/>
        <w:jc w:val="center"/>
        <w:rPr>
          <w:rFonts w:ascii="Arial" w:eastAsia="Times New Roman" w:hAnsi="Arial"/>
          <w:b/>
          <w:color w:val="C00000"/>
          <w:sz w:val="20"/>
          <w:lang w:val="ru-RU" w:eastAsia="fr-FR"/>
        </w:rPr>
      </w:pPr>
      <w:r>
        <w:rPr>
          <w:rFonts w:ascii="Arial" w:hAnsi="Arial"/>
          <w:b/>
          <w:bCs/>
          <w:color w:val="C00000"/>
          <w:sz w:val="74"/>
          <w:szCs w:val="74"/>
          <w:lang w:val="ru-RU"/>
        </w:rPr>
        <w:t>Д</w:t>
      </w:r>
    </w:p>
    <w:p w14:paraId="1595F9D9" w14:textId="77777777" w:rsidR="00C26898" w:rsidRPr="00005B28" w:rsidRDefault="00C26898" w:rsidP="00C26898">
      <w:pPr>
        <w:autoSpaceDE w:val="0"/>
        <w:autoSpaceDN w:val="0"/>
        <w:adjustRightInd w:val="0"/>
        <w:spacing w:after="0" w:line="240" w:lineRule="auto"/>
        <w:jc w:val="both"/>
        <w:rPr>
          <w:rFonts w:ascii="Arial" w:eastAsia="Times New Roman" w:hAnsi="Arial"/>
          <w:color w:val="000000" w:themeColor="text1"/>
          <w:sz w:val="20"/>
          <w:szCs w:val="24"/>
          <w:lang w:val="ru-RU" w:eastAsia="fr-FR"/>
        </w:rPr>
      </w:pPr>
      <w:r w:rsidRPr="00A80AD6">
        <w:rPr>
          <w:rFonts w:ascii="Arial" w:eastAsia="Times New Roman" w:hAnsi="Arial"/>
          <w:b/>
          <w:color w:val="C00000"/>
          <w:sz w:val="20"/>
          <w:lang w:val="ru-RU" w:eastAsia="fr-FR"/>
        </w:rPr>
        <w:t>ДАННЫЕ</w:t>
      </w:r>
      <w:r>
        <w:rPr>
          <w:rFonts w:ascii="Arial" w:eastAsia="Times New Roman" w:hAnsi="Arial"/>
          <w:color w:val="FF0000"/>
          <w:sz w:val="20"/>
          <w:szCs w:val="24"/>
          <w:lang w:val="ru-RU" w:eastAsia="fr-FR"/>
        </w:rPr>
        <w:t xml:space="preserve"> </w:t>
      </w:r>
      <w:r w:rsidRPr="00005B28">
        <w:rPr>
          <w:rFonts w:ascii="Arial" w:eastAsia="Times New Roman" w:hAnsi="Arial"/>
          <w:color w:val="000000" w:themeColor="text1"/>
          <w:sz w:val="20"/>
          <w:szCs w:val="24"/>
          <w:lang w:val="ru-RU" w:eastAsia="fr-FR"/>
        </w:rPr>
        <w:t xml:space="preserve">Представление информации для автоматической обработки. Когда говорят, что алгоритмы могут </w:t>
      </w:r>
      <w:r>
        <w:rPr>
          <w:rFonts w:ascii="Arial" w:eastAsia="Times New Roman" w:hAnsi="Arial"/>
          <w:color w:val="000000" w:themeColor="text1"/>
          <w:sz w:val="20"/>
          <w:szCs w:val="24"/>
          <w:lang w:val="ru-RU" w:eastAsia="fr-FR"/>
        </w:rPr>
        <w:t>«</w:t>
      </w:r>
      <w:r w:rsidRPr="00005B28">
        <w:rPr>
          <w:rFonts w:ascii="Arial" w:eastAsia="Times New Roman" w:hAnsi="Arial"/>
          <w:color w:val="000000" w:themeColor="text1"/>
          <w:sz w:val="20"/>
          <w:szCs w:val="24"/>
          <w:lang w:val="ru-RU" w:eastAsia="fr-FR"/>
        </w:rPr>
        <w:t>применяться</w:t>
      </w:r>
      <w:r>
        <w:rPr>
          <w:rFonts w:ascii="Arial" w:eastAsia="Times New Roman" w:hAnsi="Arial"/>
          <w:color w:val="000000" w:themeColor="text1"/>
          <w:sz w:val="20"/>
          <w:szCs w:val="24"/>
          <w:lang w:val="ru-RU" w:eastAsia="fr-FR"/>
        </w:rPr>
        <w:t>»</w:t>
      </w:r>
      <w:r w:rsidRPr="00005B28">
        <w:rPr>
          <w:rFonts w:ascii="Arial" w:eastAsia="Times New Roman" w:hAnsi="Arial"/>
          <w:color w:val="000000" w:themeColor="text1"/>
          <w:sz w:val="20"/>
          <w:szCs w:val="24"/>
          <w:lang w:val="ru-RU" w:eastAsia="fr-FR"/>
        </w:rPr>
        <w:t xml:space="preserve"> к самым разнообразным реалиям в </w:t>
      </w:r>
      <w:r>
        <w:rPr>
          <w:rFonts w:ascii="Arial" w:eastAsia="Times New Roman" w:hAnsi="Arial"/>
          <w:color w:val="000000" w:themeColor="text1"/>
          <w:sz w:val="20"/>
          <w:szCs w:val="24"/>
          <w:lang w:val="ru-RU" w:eastAsia="fr-FR"/>
        </w:rPr>
        <w:t xml:space="preserve">правовом </w:t>
      </w:r>
      <w:r w:rsidRPr="00005B28">
        <w:rPr>
          <w:rFonts w:ascii="Arial" w:eastAsia="Times New Roman" w:hAnsi="Arial"/>
          <w:color w:val="000000" w:themeColor="text1"/>
          <w:sz w:val="20"/>
          <w:szCs w:val="24"/>
          <w:lang w:val="ru-RU" w:eastAsia="fr-FR"/>
        </w:rPr>
        <w:t xml:space="preserve"> мире или где-либо еще, подразумевается </w:t>
      </w:r>
      <w:r>
        <w:rPr>
          <w:rFonts w:ascii="Arial" w:eastAsia="Times New Roman" w:hAnsi="Arial"/>
          <w:color w:val="000000" w:themeColor="text1"/>
          <w:sz w:val="20"/>
          <w:szCs w:val="24"/>
          <w:lang w:val="ru-RU" w:eastAsia="fr-FR"/>
        </w:rPr>
        <w:t>характер</w:t>
      </w:r>
      <w:r w:rsidRPr="00005B28">
        <w:rPr>
          <w:rFonts w:ascii="Arial" w:eastAsia="Times New Roman" w:hAnsi="Arial"/>
          <w:color w:val="000000" w:themeColor="text1"/>
          <w:sz w:val="20"/>
          <w:szCs w:val="24"/>
          <w:lang w:val="ru-RU" w:eastAsia="fr-FR"/>
        </w:rPr>
        <w:t xml:space="preserve"> </w:t>
      </w:r>
      <w:r>
        <w:rPr>
          <w:rFonts w:ascii="Arial" w:eastAsia="Times New Roman" w:hAnsi="Arial"/>
          <w:color w:val="000000" w:themeColor="text1"/>
          <w:sz w:val="20"/>
          <w:szCs w:val="24"/>
          <w:lang w:val="ru-RU" w:eastAsia="fr-FR"/>
        </w:rPr>
        <w:t xml:space="preserve">оцифровывания </w:t>
      </w:r>
      <w:r w:rsidRPr="00005B28">
        <w:rPr>
          <w:rFonts w:ascii="Arial" w:eastAsia="Times New Roman" w:hAnsi="Arial"/>
          <w:color w:val="000000" w:themeColor="text1"/>
          <w:sz w:val="20"/>
          <w:szCs w:val="24"/>
          <w:lang w:val="ru-RU" w:eastAsia="fr-FR"/>
        </w:rPr>
        <w:t xml:space="preserve">любой реальности в форме </w:t>
      </w:r>
      <w:r>
        <w:rPr>
          <w:rFonts w:ascii="Arial" w:eastAsia="Times New Roman" w:hAnsi="Arial"/>
          <w:color w:val="000000" w:themeColor="text1"/>
          <w:sz w:val="20"/>
          <w:szCs w:val="24"/>
          <w:lang w:val="ru-RU" w:eastAsia="fr-FR"/>
        </w:rPr>
        <w:t>«</w:t>
      </w:r>
      <w:r w:rsidRPr="00005B28">
        <w:rPr>
          <w:rFonts w:ascii="Arial" w:eastAsia="Times New Roman" w:hAnsi="Arial"/>
          <w:color w:val="000000" w:themeColor="text1"/>
          <w:sz w:val="20"/>
          <w:szCs w:val="24"/>
          <w:lang w:val="ru-RU" w:eastAsia="fr-FR"/>
        </w:rPr>
        <w:t>данных</w:t>
      </w:r>
      <w:r>
        <w:rPr>
          <w:rFonts w:ascii="Arial" w:eastAsia="Times New Roman" w:hAnsi="Arial"/>
          <w:color w:val="000000" w:themeColor="text1"/>
          <w:sz w:val="20"/>
          <w:szCs w:val="24"/>
          <w:lang w:val="ru-RU" w:eastAsia="fr-FR"/>
        </w:rPr>
        <w:t>»</w:t>
      </w:r>
      <w:r w:rsidRPr="00005B28">
        <w:rPr>
          <w:rFonts w:ascii="Arial" w:eastAsia="Times New Roman" w:hAnsi="Arial"/>
          <w:color w:val="000000" w:themeColor="text1"/>
          <w:sz w:val="20"/>
          <w:szCs w:val="24"/>
          <w:lang w:val="ru-RU" w:eastAsia="fr-FR"/>
        </w:rPr>
        <w:t>. Но из</w:t>
      </w:r>
      <w:r>
        <w:rPr>
          <w:rFonts w:ascii="Arial" w:eastAsia="Times New Roman" w:hAnsi="Arial"/>
          <w:color w:val="000000" w:themeColor="text1"/>
          <w:sz w:val="20"/>
          <w:szCs w:val="24"/>
          <w:lang w:val="ru-RU" w:eastAsia="fr-FR"/>
        </w:rPr>
        <w:t xml:space="preserve"> примеров</w:t>
      </w:r>
      <w:r w:rsidRPr="00005B28">
        <w:rPr>
          <w:rFonts w:ascii="Arial" w:eastAsia="Times New Roman" w:hAnsi="Arial"/>
          <w:color w:val="000000" w:themeColor="text1"/>
          <w:sz w:val="20"/>
          <w:szCs w:val="24"/>
          <w:lang w:val="ru-RU" w:eastAsia="fr-FR"/>
        </w:rPr>
        <w:t xml:space="preserve"> физики ясно, что ничто не говорит нам о том, что физические процессы могут быть адекватно </w:t>
      </w:r>
      <w:r w:rsidRPr="00A80AD6">
        <w:rPr>
          <w:rFonts w:ascii="Arial" w:eastAsia="Times New Roman" w:hAnsi="Arial"/>
          <w:sz w:val="20"/>
          <w:szCs w:val="24"/>
          <w:lang w:val="ru-RU" w:eastAsia="fr-FR"/>
        </w:rPr>
        <w:t xml:space="preserve">переданы в форме </w:t>
      </w:r>
      <w:r>
        <w:rPr>
          <w:rFonts w:ascii="Arial" w:eastAsia="Times New Roman" w:hAnsi="Arial"/>
          <w:color w:val="000000" w:themeColor="text1"/>
          <w:sz w:val="20"/>
          <w:szCs w:val="24"/>
          <w:lang w:val="ru-RU" w:eastAsia="fr-FR"/>
        </w:rPr>
        <w:t>«</w:t>
      </w:r>
      <w:r w:rsidRPr="00005B28">
        <w:rPr>
          <w:rFonts w:ascii="Arial" w:eastAsia="Times New Roman" w:hAnsi="Arial"/>
          <w:color w:val="000000" w:themeColor="text1"/>
          <w:sz w:val="20"/>
          <w:szCs w:val="24"/>
          <w:lang w:val="ru-RU" w:eastAsia="fr-FR"/>
        </w:rPr>
        <w:t>данных</w:t>
      </w:r>
      <w:r>
        <w:rPr>
          <w:rFonts w:ascii="Arial" w:eastAsia="Times New Roman" w:hAnsi="Arial"/>
          <w:color w:val="000000" w:themeColor="text1"/>
          <w:sz w:val="20"/>
          <w:szCs w:val="24"/>
          <w:lang w:val="ru-RU" w:eastAsia="fr-FR"/>
        </w:rPr>
        <w:t xml:space="preserve">» (и интегрированы в цикл ввода / </w:t>
      </w:r>
      <w:r w:rsidRPr="00005B28">
        <w:rPr>
          <w:rFonts w:ascii="Arial" w:eastAsia="Times New Roman" w:hAnsi="Arial"/>
          <w:color w:val="000000" w:themeColor="text1"/>
          <w:sz w:val="20"/>
          <w:szCs w:val="24"/>
          <w:lang w:val="ru-RU" w:eastAsia="fr-FR"/>
        </w:rPr>
        <w:t>вывода алгоритмов). Если это уже происходит в физике, то нет причин, почему это не должно</w:t>
      </w:r>
      <w:r>
        <w:rPr>
          <w:rFonts w:ascii="Arial" w:eastAsia="Times New Roman" w:hAnsi="Arial"/>
          <w:color w:val="000000" w:themeColor="text1"/>
          <w:sz w:val="20"/>
          <w:szCs w:val="24"/>
          <w:lang w:val="ru-RU" w:eastAsia="fr-FR"/>
        </w:rPr>
        <w:t xml:space="preserve"> было бы </w:t>
      </w:r>
      <w:r w:rsidRPr="00005B28">
        <w:rPr>
          <w:rFonts w:ascii="Arial" w:eastAsia="Times New Roman" w:hAnsi="Arial"/>
          <w:color w:val="000000" w:themeColor="text1"/>
          <w:sz w:val="20"/>
          <w:szCs w:val="24"/>
          <w:lang w:val="ru-RU" w:eastAsia="fr-FR"/>
        </w:rPr>
        <w:t>происходить и в сфере общественных отношений</w:t>
      </w:r>
      <w:r w:rsidRPr="00B00F40">
        <w:rPr>
          <w:rFonts w:ascii="Arial" w:eastAsia="Times New Roman" w:hAnsi="Arial"/>
          <w:color w:val="000000" w:themeColor="text1"/>
          <w:sz w:val="20"/>
          <w:szCs w:val="24"/>
          <w:lang w:val="ru-RU" w:eastAsia="fr-FR"/>
        </w:rPr>
        <w:t>. Поэтому необходимо с осторожностью подходить к идее «данных», которая всегда предполагает, что реальность, которую мы пытаемся описать, имеет такой формат, который естественно позволяет ее обрабатывать алгоритмически.</w:t>
      </w:r>
    </w:p>
    <w:p w14:paraId="359EA5F7" w14:textId="77777777" w:rsidR="00485E11" w:rsidRPr="002E70BE" w:rsidRDefault="001D44EC">
      <w:pPr>
        <w:autoSpaceDE w:val="0"/>
        <w:autoSpaceDN w:val="0"/>
        <w:adjustRightInd w:val="0"/>
        <w:spacing w:after="0" w:line="240" w:lineRule="auto"/>
        <w:jc w:val="center"/>
        <w:rPr>
          <w:rFonts w:ascii="Arial" w:eastAsia="Times New Roman" w:hAnsi="Arial"/>
          <w:b/>
          <w:color w:val="C00000"/>
          <w:sz w:val="74"/>
          <w:szCs w:val="74"/>
          <w:lang w:val="ru-RU" w:eastAsia="fr-FR"/>
        </w:rPr>
      </w:pPr>
      <w:r>
        <w:rPr>
          <w:rFonts w:ascii="Arial" w:eastAsia="Times New Roman" w:hAnsi="Arial"/>
          <w:b/>
          <w:color w:val="C00000"/>
          <w:sz w:val="74"/>
          <w:szCs w:val="74"/>
          <w:lang w:val="ru-RU" w:eastAsia="fr-FR"/>
        </w:rPr>
        <w:t>И</w:t>
      </w:r>
    </w:p>
    <w:p w14:paraId="2251CE0C" w14:textId="77777777" w:rsidR="00FC4284" w:rsidRDefault="001D44EC" w:rsidP="002E70BE">
      <w:pPr>
        <w:autoSpaceDE w:val="0"/>
        <w:autoSpaceDN w:val="0"/>
        <w:adjustRightInd w:val="0"/>
        <w:spacing w:after="0" w:line="240" w:lineRule="auto"/>
        <w:jc w:val="both"/>
        <w:rPr>
          <w:rFonts w:ascii="Arial" w:eastAsia="Times New Roman" w:hAnsi="Arial"/>
          <w:sz w:val="20"/>
          <w:szCs w:val="24"/>
          <w:lang w:val="ru-RU" w:eastAsia="fr-FR"/>
        </w:rPr>
      </w:pPr>
      <w:r>
        <w:rPr>
          <w:rFonts w:ascii="Arial" w:eastAsia="Times New Roman" w:hAnsi="Arial"/>
          <w:b/>
          <w:color w:val="C00000"/>
          <w:sz w:val="20"/>
          <w:szCs w:val="24"/>
          <w:lang w:val="ru-RU" w:eastAsia="fr-FR"/>
        </w:rPr>
        <w:t>ИСКУССТВЕННЫЙ ИНТЕЛЛЕКТ</w:t>
      </w:r>
      <w:r w:rsidR="00485E11" w:rsidRPr="00485E11">
        <w:rPr>
          <w:rFonts w:ascii="Arial" w:eastAsia="Times New Roman" w:hAnsi="Arial"/>
          <w:sz w:val="20"/>
          <w:szCs w:val="24"/>
          <w:lang w:val="ru-RU" w:eastAsia="fr-FR"/>
        </w:rPr>
        <w:t xml:space="preserve"> </w:t>
      </w:r>
      <w:r w:rsidR="00FC4284">
        <w:rPr>
          <w:rFonts w:ascii="Arial" w:eastAsia="Times New Roman" w:hAnsi="Arial"/>
          <w:sz w:val="20"/>
          <w:szCs w:val="24"/>
          <w:lang w:val="ru-RU" w:eastAsia="fr-FR"/>
        </w:rPr>
        <w:t>Комплекс науки, теории и техник, цель которых состоит в том, чтобы воспроизвести с помощью машины когнитивные возможности человека. Современное развитие нацелено на возможность передачи машине сложных задач, которые ранее возлагались на человека.</w:t>
      </w:r>
    </w:p>
    <w:p w14:paraId="375A699E" w14:textId="77777777" w:rsidR="00FC4284" w:rsidRDefault="00FC4284" w:rsidP="002E70BE">
      <w:pPr>
        <w:autoSpaceDE w:val="0"/>
        <w:autoSpaceDN w:val="0"/>
        <w:adjustRightInd w:val="0"/>
        <w:spacing w:after="0" w:line="240" w:lineRule="auto"/>
        <w:jc w:val="both"/>
        <w:rPr>
          <w:rFonts w:ascii="Arial" w:eastAsia="Times New Roman" w:hAnsi="Arial"/>
          <w:sz w:val="20"/>
          <w:szCs w:val="24"/>
          <w:lang w:val="ru-RU" w:eastAsia="fr-FR"/>
        </w:rPr>
      </w:pPr>
    </w:p>
    <w:p w14:paraId="2292A246" w14:textId="77777777" w:rsidR="006B3CE4" w:rsidRDefault="00FC4284" w:rsidP="002E70BE">
      <w:pPr>
        <w:autoSpaceDE w:val="0"/>
        <w:autoSpaceDN w:val="0"/>
        <w:adjustRightInd w:val="0"/>
        <w:spacing w:after="0" w:line="240" w:lineRule="auto"/>
        <w:jc w:val="both"/>
        <w:rPr>
          <w:rFonts w:ascii="Arial" w:eastAsia="Times New Roman" w:hAnsi="Arial"/>
          <w:sz w:val="20"/>
          <w:szCs w:val="24"/>
          <w:lang w:val="ru-RU" w:eastAsia="fr-FR"/>
        </w:rPr>
      </w:pPr>
      <w:r>
        <w:rPr>
          <w:rFonts w:ascii="Arial" w:eastAsia="Times New Roman" w:hAnsi="Arial"/>
          <w:sz w:val="20"/>
          <w:szCs w:val="24"/>
          <w:lang w:val="ru-RU" w:eastAsia="fr-FR"/>
        </w:rPr>
        <w:t>Термин искусственный интеллект тем не менее подвергается критике экспертами, которые проводят различие между ИИ, расцениваемыми как «сильные» (по способности</w:t>
      </w:r>
      <w:r w:rsidR="00AE0E5B">
        <w:rPr>
          <w:rFonts w:ascii="Arial" w:eastAsia="Times New Roman" w:hAnsi="Arial"/>
          <w:sz w:val="20"/>
          <w:szCs w:val="24"/>
          <w:lang w:val="ru-RU" w:eastAsia="fr-FR"/>
        </w:rPr>
        <w:t xml:space="preserve"> абсолютно автономно внедрять в контекст очень разные специфические вопросы) и «слабыми» или «замедленными» ИИ (хотя и крайне продвинутыми в их области обучения). «Сильные» ИИ, согласно мнению некоторых экспертом, требуют значительного прогресса в фундаментальном исследовании, для того, чтобы быть способными целостно моделировать мир, а не вносить простые улучшения производительности существующих систем.</w:t>
      </w:r>
    </w:p>
    <w:p w14:paraId="6E682308" w14:textId="77777777" w:rsidR="00AE0E5B" w:rsidRDefault="00AE0E5B" w:rsidP="002E70BE">
      <w:pPr>
        <w:autoSpaceDE w:val="0"/>
        <w:autoSpaceDN w:val="0"/>
        <w:adjustRightInd w:val="0"/>
        <w:spacing w:after="0" w:line="240" w:lineRule="auto"/>
        <w:jc w:val="both"/>
        <w:rPr>
          <w:rFonts w:ascii="Arial" w:eastAsia="Times New Roman" w:hAnsi="Arial"/>
          <w:sz w:val="20"/>
          <w:szCs w:val="24"/>
          <w:lang w:val="ru-RU" w:eastAsia="fr-FR"/>
        </w:rPr>
      </w:pPr>
    </w:p>
    <w:p w14:paraId="2C14CE50" w14:textId="77777777" w:rsidR="0065242C" w:rsidRPr="002E70BE" w:rsidRDefault="00AE0E5B" w:rsidP="002E70BE">
      <w:pPr>
        <w:autoSpaceDE w:val="0"/>
        <w:autoSpaceDN w:val="0"/>
        <w:adjustRightInd w:val="0"/>
        <w:spacing w:after="0" w:line="240" w:lineRule="auto"/>
        <w:jc w:val="both"/>
        <w:rPr>
          <w:rFonts w:ascii="Arial" w:eastAsia="Times New Roman" w:hAnsi="Arial"/>
          <w:sz w:val="20"/>
          <w:szCs w:val="24"/>
          <w:lang w:val="ru-RU" w:eastAsia="fr-FR"/>
        </w:rPr>
      </w:pPr>
      <w:r>
        <w:rPr>
          <w:rFonts w:ascii="Arial" w:eastAsia="Times New Roman" w:hAnsi="Arial"/>
          <w:sz w:val="20"/>
          <w:szCs w:val="24"/>
          <w:lang w:val="ru-RU" w:eastAsia="fr-FR"/>
        </w:rPr>
        <w:t xml:space="preserve">Инструменты, приведенные в данном документе развиты с использованием методов машинного обучения, то есть с помощью «слабых» ИИ. </w:t>
      </w:r>
    </w:p>
    <w:p w14:paraId="353B95D3" w14:textId="77777777" w:rsidR="002E6525" w:rsidRPr="002E70BE" w:rsidRDefault="002E6525" w:rsidP="002E70BE">
      <w:pPr>
        <w:autoSpaceDE w:val="0"/>
        <w:autoSpaceDN w:val="0"/>
        <w:adjustRightInd w:val="0"/>
        <w:spacing w:after="0" w:line="240" w:lineRule="auto"/>
        <w:jc w:val="both"/>
        <w:rPr>
          <w:rFonts w:ascii="Arial" w:eastAsia="Times New Roman" w:hAnsi="Arial"/>
          <w:sz w:val="20"/>
          <w:szCs w:val="24"/>
          <w:lang w:val="ru-RU" w:eastAsia="fr-FR"/>
        </w:rPr>
      </w:pPr>
    </w:p>
    <w:p w14:paraId="49EF936C" w14:textId="77777777" w:rsidR="0065242C" w:rsidRPr="006C1C77" w:rsidRDefault="0065242C" w:rsidP="0065242C">
      <w:pPr>
        <w:spacing w:after="0" w:line="240" w:lineRule="auto"/>
        <w:jc w:val="center"/>
        <w:rPr>
          <w:rFonts w:ascii="Arial" w:hAnsi="Arial"/>
          <w:b/>
          <w:bCs/>
          <w:color w:val="C00000"/>
          <w:sz w:val="74"/>
          <w:szCs w:val="74"/>
          <w:lang w:val="ru-RU"/>
        </w:rPr>
      </w:pPr>
      <w:r>
        <w:rPr>
          <w:rFonts w:ascii="Arial" w:hAnsi="Arial"/>
          <w:b/>
          <w:bCs/>
          <w:color w:val="C00000"/>
          <w:sz w:val="74"/>
          <w:szCs w:val="74"/>
          <w:lang w:val="ru-RU"/>
        </w:rPr>
        <w:t>Л</w:t>
      </w:r>
    </w:p>
    <w:p w14:paraId="06F772ED" w14:textId="77777777" w:rsidR="0065242C" w:rsidRDefault="0065242C" w:rsidP="002E70BE">
      <w:pPr>
        <w:autoSpaceDE w:val="0"/>
        <w:autoSpaceDN w:val="0"/>
        <w:adjustRightInd w:val="0"/>
        <w:spacing w:after="0" w:line="240" w:lineRule="auto"/>
        <w:jc w:val="both"/>
        <w:rPr>
          <w:rFonts w:ascii="Arial" w:eastAsia="Times New Roman" w:hAnsi="Arial"/>
          <w:sz w:val="20"/>
          <w:lang w:val="ru-RU" w:eastAsia="fr-FR"/>
        </w:rPr>
      </w:pPr>
      <w:r>
        <w:rPr>
          <w:rFonts w:ascii="Arial" w:eastAsia="Times New Roman" w:hAnsi="Arial"/>
          <w:b/>
          <w:color w:val="C00000"/>
          <w:sz w:val="20"/>
          <w:lang w:val="ru-RU" w:eastAsia="fr-FR"/>
        </w:rPr>
        <w:t>ЛИГАЛТЭК</w:t>
      </w:r>
      <w:r w:rsidRPr="006C1C77">
        <w:rPr>
          <w:rFonts w:ascii="Arial" w:eastAsia="Times New Roman" w:hAnsi="Arial"/>
          <w:color w:val="C00000"/>
          <w:sz w:val="20"/>
          <w:lang w:val="ru-RU" w:eastAsia="fr-FR"/>
        </w:rPr>
        <w:t xml:space="preserve"> </w:t>
      </w:r>
      <w:r>
        <w:rPr>
          <w:rFonts w:ascii="Arial" w:eastAsia="Times New Roman" w:hAnsi="Arial"/>
          <w:sz w:val="20"/>
          <w:lang w:val="ru-RU" w:eastAsia="fr-FR"/>
        </w:rPr>
        <w:t xml:space="preserve">Компании, </w:t>
      </w:r>
      <w:r w:rsidRPr="00005B28">
        <w:rPr>
          <w:rFonts w:ascii="Arial" w:eastAsia="Times New Roman" w:hAnsi="Arial"/>
          <w:sz w:val="20"/>
          <w:lang w:val="ru-RU" w:eastAsia="fr-FR"/>
        </w:rPr>
        <w:t>использую</w:t>
      </w:r>
      <w:r>
        <w:rPr>
          <w:rFonts w:ascii="Arial" w:eastAsia="Times New Roman" w:hAnsi="Arial"/>
          <w:sz w:val="20"/>
          <w:lang w:val="ru-RU" w:eastAsia="fr-FR"/>
        </w:rPr>
        <w:t>щие</w:t>
      </w:r>
      <w:r w:rsidRPr="00005B28">
        <w:rPr>
          <w:rFonts w:ascii="Arial" w:eastAsia="Times New Roman" w:hAnsi="Arial"/>
          <w:sz w:val="20"/>
          <w:lang w:val="ru-RU" w:eastAsia="fr-FR"/>
        </w:rPr>
        <w:t xml:space="preserve"> информационные технологии в области права с целью предоставления инновационных юридических услуг</w:t>
      </w:r>
      <w:r w:rsidRPr="006C1C77">
        <w:rPr>
          <w:rFonts w:ascii="Arial" w:eastAsia="Times New Roman" w:hAnsi="Arial"/>
          <w:color w:val="000000" w:themeColor="text1"/>
          <w:sz w:val="20"/>
          <w:lang w:val="ru-RU" w:eastAsia="fr-FR"/>
        </w:rPr>
        <w:t>.</w:t>
      </w:r>
      <w:r w:rsidRPr="00005B28">
        <w:rPr>
          <w:rFonts w:ascii="Arial" w:eastAsia="Times New Roman" w:hAnsi="Arial"/>
          <w:b/>
          <w:color w:val="0070C0"/>
          <w:sz w:val="20"/>
          <w:lang w:val="ru-RU" w:eastAsia="fr-FR"/>
        </w:rPr>
        <w:t xml:space="preserve"> </w:t>
      </w:r>
      <w:r w:rsidRPr="00005B28">
        <w:rPr>
          <w:rFonts w:ascii="Arial" w:eastAsia="Times New Roman" w:hAnsi="Arial"/>
          <w:sz w:val="20"/>
          <w:lang w:val="ru-RU" w:eastAsia="fr-FR"/>
        </w:rPr>
        <w:t xml:space="preserve">Эти компании являются стартапами, специализирующимися в области права. Появились и другие термины, взятые из сферы бизнеса, такие как </w:t>
      </w:r>
      <w:r>
        <w:rPr>
          <w:rFonts w:ascii="Arial" w:eastAsia="Times New Roman" w:hAnsi="Arial"/>
          <w:sz w:val="20"/>
          <w:lang w:val="ru-RU" w:eastAsia="fr-FR"/>
        </w:rPr>
        <w:t>«</w:t>
      </w:r>
      <w:r>
        <w:rPr>
          <w:rFonts w:ascii="Arial" w:eastAsia="Times New Roman" w:hAnsi="Arial"/>
          <w:i/>
          <w:sz w:val="20"/>
          <w:lang w:eastAsia="fr-FR"/>
        </w:rPr>
        <w:t>f</w:t>
      </w:r>
      <w:r w:rsidRPr="00527369">
        <w:rPr>
          <w:rFonts w:ascii="Arial" w:eastAsia="Times New Roman" w:hAnsi="Arial"/>
          <w:i/>
          <w:sz w:val="20"/>
          <w:lang w:val="en-GB" w:eastAsia="fr-FR"/>
        </w:rPr>
        <w:t>intechs</w:t>
      </w:r>
      <w:r>
        <w:rPr>
          <w:rFonts w:ascii="Arial" w:eastAsia="Times New Roman" w:hAnsi="Arial"/>
          <w:i/>
          <w:sz w:val="20"/>
          <w:lang w:val="ru-RU" w:eastAsia="fr-FR"/>
        </w:rPr>
        <w:t>»</w:t>
      </w:r>
      <w:r w:rsidRPr="00005B28">
        <w:rPr>
          <w:rFonts w:ascii="Arial" w:eastAsia="Times New Roman" w:hAnsi="Arial"/>
          <w:sz w:val="20"/>
          <w:lang w:val="ru-RU" w:eastAsia="fr-FR"/>
        </w:rPr>
        <w:t xml:space="preserve"> для стартапов, п</w:t>
      </w:r>
      <w:r>
        <w:rPr>
          <w:rFonts w:ascii="Arial" w:eastAsia="Times New Roman" w:hAnsi="Arial"/>
          <w:sz w:val="20"/>
          <w:lang w:val="ru-RU" w:eastAsia="fr-FR"/>
        </w:rPr>
        <w:t>редлагающих финансовые услуги,</w:t>
      </w:r>
      <w:r w:rsidRPr="00005B28">
        <w:rPr>
          <w:rFonts w:ascii="Arial" w:eastAsia="Times New Roman" w:hAnsi="Arial"/>
          <w:sz w:val="20"/>
          <w:lang w:val="ru-RU" w:eastAsia="fr-FR"/>
        </w:rPr>
        <w:t xml:space="preserve"> </w:t>
      </w:r>
      <w:r>
        <w:rPr>
          <w:rFonts w:ascii="Arial" w:eastAsia="Times New Roman" w:hAnsi="Arial"/>
          <w:sz w:val="20"/>
          <w:lang w:val="ru-RU" w:eastAsia="fr-FR"/>
        </w:rPr>
        <w:t>«</w:t>
      </w:r>
      <w:r>
        <w:rPr>
          <w:rFonts w:ascii="Arial" w:eastAsia="Times New Roman" w:hAnsi="Arial"/>
          <w:i/>
          <w:sz w:val="20"/>
          <w:lang w:val="en-GB" w:eastAsia="fr-FR"/>
        </w:rPr>
        <w:t>m</w:t>
      </w:r>
      <w:r w:rsidRPr="00527369">
        <w:rPr>
          <w:rFonts w:ascii="Arial" w:eastAsia="Times New Roman" w:hAnsi="Arial"/>
          <w:i/>
          <w:sz w:val="20"/>
          <w:lang w:val="en-GB" w:eastAsia="fr-FR"/>
        </w:rPr>
        <w:t>edtechs</w:t>
      </w:r>
      <w:r>
        <w:rPr>
          <w:rFonts w:ascii="Arial" w:eastAsia="Times New Roman" w:hAnsi="Arial"/>
          <w:i/>
          <w:sz w:val="20"/>
          <w:lang w:val="ru-RU" w:eastAsia="fr-FR"/>
        </w:rPr>
        <w:t>»</w:t>
      </w:r>
      <w:r>
        <w:rPr>
          <w:rFonts w:ascii="Arial" w:eastAsia="Times New Roman" w:hAnsi="Arial"/>
          <w:sz w:val="20"/>
          <w:lang w:val="ru-RU" w:eastAsia="fr-FR"/>
        </w:rPr>
        <w:t xml:space="preserve"> </w:t>
      </w:r>
      <w:r w:rsidRPr="006C1C77">
        <w:rPr>
          <w:rFonts w:ascii="Arial" w:eastAsia="Times New Roman" w:hAnsi="Arial"/>
          <w:sz w:val="20"/>
          <w:lang w:val="ru-RU" w:eastAsia="fr-FR"/>
        </w:rPr>
        <w:t xml:space="preserve">- </w:t>
      </w:r>
      <w:r>
        <w:rPr>
          <w:rFonts w:ascii="Arial" w:eastAsia="Times New Roman" w:hAnsi="Arial"/>
          <w:sz w:val="20"/>
          <w:lang w:val="ru-RU" w:eastAsia="fr-FR"/>
        </w:rPr>
        <w:t>в области медицины и т. д.</w:t>
      </w:r>
    </w:p>
    <w:p w14:paraId="5E0095A9" w14:textId="77777777" w:rsidR="00387510" w:rsidRDefault="00387510" w:rsidP="002E70BE">
      <w:pPr>
        <w:autoSpaceDE w:val="0"/>
        <w:autoSpaceDN w:val="0"/>
        <w:adjustRightInd w:val="0"/>
        <w:spacing w:after="0" w:line="240" w:lineRule="auto"/>
        <w:jc w:val="both"/>
        <w:rPr>
          <w:rFonts w:ascii="Arial" w:eastAsia="Times New Roman" w:hAnsi="Arial"/>
          <w:sz w:val="20"/>
          <w:lang w:val="ru-RU" w:eastAsia="fr-FR"/>
        </w:rPr>
      </w:pPr>
    </w:p>
    <w:p w14:paraId="577A4AA3" w14:textId="77777777" w:rsidR="00387510" w:rsidRDefault="00387510" w:rsidP="00387510">
      <w:pPr>
        <w:autoSpaceDE w:val="0"/>
        <w:autoSpaceDN w:val="0"/>
        <w:adjustRightInd w:val="0"/>
        <w:spacing w:after="0" w:line="240" w:lineRule="auto"/>
        <w:jc w:val="both"/>
        <w:rPr>
          <w:rFonts w:ascii="Arial" w:eastAsia="Times New Roman" w:hAnsi="Arial"/>
          <w:color w:val="000000" w:themeColor="text1"/>
          <w:sz w:val="20"/>
          <w:szCs w:val="24"/>
          <w:lang w:val="ru-RU" w:eastAsia="fr-FR"/>
        </w:rPr>
      </w:pPr>
      <w:r w:rsidRPr="003277ED">
        <w:rPr>
          <w:rFonts w:ascii="Arial" w:eastAsia="Times New Roman" w:hAnsi="Arial"/>
          <w:b/>
          <w:color w:val="C00000"/>
          <w:sz w:val="20"/>
          <w:lang w:val="ru-RU" w:eastAsia="fr-FR"/>
        </w:rPr>
        <w:t>ЛИЧНЫЕ ДАННЫЕ</w:t>
      </w:r>
      <w:r w:rsidRPr="003277ED">
        <w:rPr>
          <w:rFonts w:ascii="Arial" w:eastAsia="Times New Roman" w:hAnsi="Arial"/>
          <w:color w:val="C00000"/>
          <w:sz w:val="20"/>
          <w:szCs w:val="24"/>
          <w:lang w:val="ru-RU" w:eastAsia="fr-FR"/>
        </w:rPr>
        <w:t xml:space="preserve"> </w:t>
      </w:r>
      <w:r w:rsidRPr="00B00F40">
        <w:rPr>
          <w:rFonts w:ascii="Arial" w:eastAsia="Times New Roman" w:hAnsi="Arial"/>
          <w:color w:val="000000" w:themeColor="text1"/>
          <w:sz w:val="20"/>
          <w:szCs w:val="24"/>
          <w:lang w:val="ru-RU" w:eastAsia="fr-FR"/>
        </w:rPr>
        <w:t>Любая информация, касающаяся установленного или подлежащего установлению прямо или косвенно физического лица (так называемое «задействованное лицо»).</w:t>
      </w:r>
    </w:p>
    <w:p w14:paraId="098E2BAE" w14:textId="77777777" w:rsidR="007D3C61" w:rsidRPr="002E70BE" w:rsidRDefault="00387510" w:rsidP="002E70BE">
      <w:pPr>
        <w:autoSpaceDE w:val="0"/>
        <w:autoSpaceDN w:val="0"/>
        <w:adjustRightInd w:val="0"/>
        <w:spacing w:after="0" w:line="240" w:lineRule="auto"/>
        <w:jc w:val="both"/>
        <w:rPr>
          <w:rFonts w:ascii="Arial" w:eastAsia="Times New Roman" w:hAnsi="Arial"/>
          <w:color w:val="000000" w:themeColor="text1"/>
          <w:sz w:val="20"/>
          <w:szCs w:val="24"/>
          <w:lang w:val="ru-RU" w:eastAsia="fr-FR"/>
        </w:rPr>
      </w:pPr>
      <w:r>
        <w:rPr>
          <w:rFonts w:ascii="Arial" w:eastAsia="Times New Roman" w:hAnsi="Arial"/>
          <w:color w:val="000000" w:themeColor="text1"/>
          <w:sz w:val="20"/>
          <w:szCs w:val="24"/>
          <w:lang w:val="ru-RU" w:eastAsia="fr-FR"/>
        </w:rPr>
        <w:t xml:space="preserve">В числе данной информации – важные генетические данные, биометрические данные, которые позволяют дать уникальную оценку человеку, данные о правонарушениях, процессах и уголовных наказаниях, о связанных с ними обеспечительных мерах, а также все данные, которые можно отнести к данной категории поскольку они касаются расового или этнического происхождения, политических взглядов или других убеждений, здоровья или половой жизни. </w:t>
      </w:r>
    </w:p>
    <w:p w14:paraId="2E2E6B3C" w14:textId="77777777" w:rsidR="00D91168" w:rsidRPr="00005B28" w:rsidRDefault="00D91168" w:rsidP="00D91168">
      <w:pPr>
        <w:autoSpaceDE w:val="0"/>
        <w:autoSpaceDN w:val="0"/>
        <w:adjustRightInd w:val="0"/>
        <w:spacing w:after="0" w:line="240" w:lineRule="auto"/>
        <w:jc w:val="center"/>
        <w:rPr>
          <w:rFonts w:ascii="Arial" w:eastAsia="Times New Roman" w:hAnsi="Arial"/>
          <w:sz w:val="20"/>
          <w:lang w:val="ru-RU" w:eastAsia="fr-FR"/>
        </w:rPr>
      </w:pPr>
      <w:r>
        <w:rPr>
          <w:rFonts w:ascii="Arial" w:hAnsi="Arial"/>
          <w:b/>
          <w:bCs/>
          <w:color w:val="C00000"/>
          <w:sz w:val="74"/>
          <w:szCs w:val="74"/>
          <w:lang w:val="ru-RU"/>
        </w:rPr>
        <w:t>М</w:t>
      </w:r>
    </w:p>
    <w:p w14:paraId="45D4990A" w14:textId="77777777" w:rsidR="00D91168" w:rsidRPr="00E36AE7" w:rsidRDefault="00D91168" w:rsidP="00D91168">
      <w:pPr>
        <w:autoSpaceDE w:val="0"/>
        <w:autoSpaceDN w:val="0"/>
        <w:adjustRightInd w:val="0"/>
        <w:spacing w:after="0" w:line="240" w:lineRule="auto"/>
        <w:jc w:val="both"/>
        <w:rPr>
          <w:rFonts w:ascii="Arial" w:eastAsia="Times New Roman" w:hAnsi="Arial"/>
          <w:b/>
          <w:color w:val="FF0000"/>
          <w:sz w:val="20"/>
          <w:lang w:val="ru-RU" w:eastAsia="fr-FR"/>
        </w:rPr>
      </w:pPr>
      <w:r>
        <w:rPr>
          <w:rFonts w:ascii="Arial" w:eastAsia="Times New Roman" w:hAnsi="Arial"/>
          <w:b/>
          <w:color w:val="C00000"/>
          <w:sz w:val="20"/>
          <w:lang w:val="ru-RU" w:eastAsia="fr-FR"/>
        </w:rPr>
        <w:t>МАШИННОЕ ОБУЧЕНИЕ</w:t>
      </w:r>
      <w:r w:rsidRPr="00E36AE7">
        <w:rPr>
          <w:rFonts w:ascii="Arial" w:eastAsia="Times New Roman" w:hAnsi="Arial"/>
          <w:sz w:val="20"/>
          <w:lang w:val="ru-RU" w:eastAsia="fr-FR"/>
        </w:rPr>
        <w:t xml:space="preserve"> </w:t>
      </w:r>
      <w:r>
        <w:rPr>
          <w:rFonts w:ascii="Arial" w:eastAsia="Times New Roman" w:hAnsi="Arial"/>
          <w:sz w:val="20"/>
          <w:lang w:val="ru-RU" w:eastAsia="fr-FR"/>
        </w:rPr>
        <w:t xml:space="preserve">машинное обучение позволяет создавать математические модели на базе данных, включая большое число переменных, значение которых заранее не известно. Параметры формируются постепенно в ходе фазы обучения, которая </w:t>
      </w:r>
      <w:r>
        <w:rPr>
          <w:rFonts w:ascii="Arial" w:eastAsia="Times New Roman" w:hAnsi="Arial"/>
          <w:sz w:val="20"/>
          <w:lang w:val="ru-RU" w:eastAsia="fr-FR"/>
        </w:rPr>
        <w:lastRenderedPageBreak/>
        <w:t>использует комбинации данных обучения для поиска связей и их классифицирует. Различные методы машинного обучения были выбраны разработчиками в зависимости от характера задачи, которую необходимо выполнить. Обычно эти методы разделяют на три категории: обучение, контролируемое человеком, неконтролируемое обучение и усиленное обучение. Эти три категории объединяют различные методы, среди которых нейронные сети, глубокое обучение и т.д.</w:t>
      </w:r>
    </w:p>
    <w:p w14:paraId="07FFEFF9" w14:textId="77777777" w:rsidR="00D91168" w:rsidRDefault="00D91168" w:rsidP="00D91168">
      <w:pPr>
        <w:autoSpaceDE w:val="0"/>
        <w:autoSpaceDN w:val="0"/>
        <w:adjustRightInd w:val="0"/>
        <w:spacing w:after="0" w:line="240" w:lineRule="auto"/>
        <w:jc w:val="both"/>
        <w:rPr>
          <w:rFonts w:ascii="Arial" w:eastAsia="Times New Roman" w:hAnsi="Arial"/>
          <w:b/>
          <w:color w:val="C00000"/>
          <w:sz w:val="20"/>
          <w:lang w:val="ru-RU" w:eastAsia="fr-FR"/>
        </w:rPr>
      </w:pPr>
    </w:p>
    <w:p w14:paraId="00A5E70C" w14:textId="77777777" w:rsidR="00D91168" w:rsidRPr="006C1C77" w:rsidRDefault="00D91168" w:rsidP="00D91168">
      <w:pPr>
        <w:autoSpaceDE w:val="0"/>
        <w:autoSpaceDN w:val="0"/>
        <w:adjustRightInd w:val="0"/>
        <w:spacing w:after="0" w:line="240" w:lineRule="auto"/>
        <w:jc w:val="both"/>
        <w:rPr>
          <w:rFonts w:ascii="Arial" w:eastAsia="Times New Roman" w:hAnsi="Arial"/>
          <w:i/>
          <w:sz w:val="20"/>
          <w:szCs w:val="24"/>
          <w:lang w:val="ru-RU" w:eastAsia="fr-FR"/>
        </w:rPr>
      </w:pPr>
      <w:r w:rsidRPr="006C1C77">
        <w:rPr>
          <w:rFonts w:ascii="Arial" w:eastAsia="Times New Roman" w:hAnsi="Arial"/>
          <w:i/>
          <w:sz w:val="20"/>
          <w:szCs w:val="24"/>
          <w:lang w:val="ru-RU" w:eastAsia="fr-FR"/>
        </w:rPr>
        <w:t>На приведенном ниже графике показаны различные категории машинного обучения:</w:t>
      </w:r>
    </w:p>
    <w:p w14:paraId="779D64B0" w14:textId="77777777" w:rsidR="00D91168" w:rsidRDefault="00D91168" w:rsidP="00D91168">
      <w:pPr>
        <w:autoSpaceDE w:val="0"/>
        <w:autoSpaceDN w:val="0"/>
        <w:adjustRightInd w:val="0"/>
        <w:spacing w:after="0" w:line="240" w:lineRule="auto"/>
        <w:jc w:val="both"/>
        <w:rPr>
          <w:rFonts w:ascii="Arial" w:eastAsia="Times New Roman" w:hAnsi="Arial"/>
          <w:b/>
          <w:color w:val="C00000"/>
          <w:sz w:val="20"/>
          <w:lang w:val="ru-RU" w:eastAsia="fr-FR"/>
        </w:rPr>
      </w:pPr>
    </w:p>
    <w:p w14:paraId="6C2CB004" w14:textId="77777777" w:rsidR="00D91168" w:rsidRDefault="00D91168" w:rsidP="00D91168">
      <w:pPr>
        <w:autoSpaceDE w:val="0"/>
        <w:autoSpaceDN w:val="0"/>
        <w:adjustRightInd w:val="0"/>
        <w:spacing w:after="0" w:line="240" w:lineRule="auto"/>
        <w:jc w:val="both"/>
        <w:rPr>
          <w:rFonts w:ascii="Arial" w:eastAsia="Times New Roman" w:hAnsi="Arial"/>
          <w:b/>
          <w:color w:val="C00000"/>
          <w:sz w:val="20"/>
          <w:lang w:val="ru-RU" w:eastAsia="fr-FR"/>
        </w:rPr>
      </w:pPr>
      <w:r w:rsidRPr="00CF1A9C">
        <w:rPr>
          <w:rFonts w:ascii="Arial" w:eastAsia="Times New Roman" w:hAnsi="Arial"/>
          <w:b/>
          <w:noProof/>
          <w:color w:val="0070C0"/>
          <w:lang w:val="ru-RU" w:eastAsia="ru-RU"/>
        </w:rPr>
        <w:drawing>
          <wp:inline distT="0" distB="0" distL="0" distR="0" wp14:anchorId="7469528D" wp14:editId="0790DF71">
            <wp:extent cx="5377218" cy="332273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6550" cy="3322320"/>
                    </a:xfrm>
                    <a:prstGeom prst="rect">
                      <a:avLst/>
                    </a:prstGeom>
                    <a:noFill/>
                  </pic:spPr>
                </pic:pic>
              </a:graphicData>
            </a:graphic>
          </wp:inline>
        </w:drawing>
      </w:r>
    </w:p>
    <w:p w14:paraId="09698D68" w14:textId="77777777" w:rsidR="00D91168" w:rsidRPr="002E70BE" w:rsidRDefault="00D91168" w:rsidP="00D91168">
      <w:pPr>
        <w:autoSpaceDE w:val="0"/>
        <w:autoSpaceDN w:val="0"/>
        <w:adjustRightInd w:val="0"/>
        <w:spacing w:after="0" w:line="240" w:lineRule="auto"/>
        <w:jc w:val="both"/>
        <w:rPr>
          <w:rFonts w:ascii="Arial" w:eastAsia="Times New Roman" w:hAnsi="Arial"/>
          <w:b/>
          <w:color w:val="0070C0"/>
          <w:sz w:val="20"/>
          <w:lang w:val="ru-RU" w:eastAsia="fr-FR"/>
        </w:rPr>
      </w:pPr>
    </w:p>
    <w:p w14:paraId="31627D50" w14:textId="77777777" w:rsidR="00D91168" w:rsidRPr="00005B28" w:rsidRDefault="00D91168" w:rsidP="00D91168">
      <w:pPr>
        <w:autoSpaceDE w:val="0"/>
        <w:autoSpaceDN w:val="0"/>
        <w:adjustRightInd w:val="0"/>
        <w:spacing w:after="0" w:line="240" w:lineRule="auto"/>
        <w:jc w:val="both"/>
        <w:rPr>
          <w:rFonts w:ascii="Arial" w:eastAsia="Times New Roman" w:hAnsi="Arial"/>
          <w:sz w:val="20"/>
          <w:lang w:val="ru-RU" w:eastAsia="fr-FR"/>
        </w:rPr>
      </w:pPr>
      <w:r w:rsidRPr="006C1C77">
        <w:rPr>
          <w:rFonts w:ascii="Arial" w:eastAsia="Times New Roman" w:hAnsi="Arial"/>
          <w:b/>
          <w:color w:val="C00000"/>
          <w:sz w:val="20"/>
          <w:lang w:val="ru-RU" w:eastAsia="fr-FR"/>
        </w:rPr>
        <w:t>МЕТАДАННЫЕ</w:t>
      </w:r>
      <w:r w:rsidRPr="006C1C77">
        <w:rPr>
          <w:rFonts w:ascii="Arial" w:eastAsia="Times New Roman" w:hAnsi="Arial"/>
          <w:color w:val="C00000"/>
          <w:sz w:val="20"/>
          <w:lang w:val="ru-RU" w:eastAsia="fr-FR"/>
        </w:rPr>
        <w:t xml:space="preserve"> </w:t>
      </w:r>
      <w:r w:rsidRPr="00005B28">
        <w:rPr>
          <w:rFonts w:ascii="Arial" w:eastAsia="Times New Roman" w:hAnsi="Arial"/>
          <w:sz w:val="20"/>
          <w:lang w:val="ru-RU" w:eastAsia="fr-FR"/>
        </w:rPr>
        <w:t>Данные, которые позволяют определить, контекстуализировать или описать другие данные</w:t>
      </w:r>
      <w:r w:rsidRPr="006C1C77">
        <w:rPr>
          <w:rFonts w:ascii="Arial" w:eastAsia="Times New Roman" w:hAnsi="Arial"/>
          <w:color w:val="000000" w:themeColor="text1"/>
          <w:sz w:val="20"/>
          <w:lang w:val="ru-RU" w:eastAsia="fr-FR"/>
        </w:rPr>
        <w:t>.</w:t>
      </w:r>
      <w:r w:rsidRPr="00005B28">
        <w:rPr>
          <w:rFonts w:ascii="Arial" w:eastAsia="Times New Roman" w:hAnsi="Arial"/>
          <w:b/>
          <w:color w:val="0070C0"/>
          <w:sz w:val="20"/>
          <w:lang w:val="ru-RU" w:eastAsia="fr-FR"/>
        </w:rPr>
        <w:t xml:space="preserve"> </w:t>
      </w:r>
      <w:r w:rsidRPr="00005B28">
        <w:rPr>
          <w:rFonts w:ascii="Arial" w:eastAsia="Times New Roman" w:hAnsi="Arial"/>
          <w:sz w:val="20"/>
          <w:lang w:val="ru-RU" w:eastAsia="fr-FR"/>
        </w:rPr>
        <w:t xml:space="preserve">В большинстве случаев префикс мета означает </w:t>
      </w:r>
      <w:r>
        <w:rPr>
          <w:rFonts w:ascii="Arial" w:eastAsia="Times New Roman" w:hAnsi="Arial"/>
          <w:sz w:val="20"/>
          <w:lang w:val="ru-RU" w:eastAsia="fr-FR"/>
        </w:rPr>
        <w:t>«</w:t>
      </w:r>
      <w:r w:rsidRPr="00005B28">
        <w:rPr>
          <w:rFonts w:ascii="Arial" w:eastAsia="Times New Roman" w:hAnsi="Arial"/>
          <w:sz w:val="20"/>
          <w:lang w:val="ru-RU" w:eastAsia="fr-FR"/>
        </w:rPr>
        <w:t>ссылочное определение или описание</w:t>
      </w:r>
      <w:r>
        <w:rPr>
          <w:rFonts w:ascii="Arial" w:eastAsia="Times New Roman" w:hAnsi="Arial"/>
          <w:sz w:val="20"/>
          <w:lang w:val="ru-RU" w:eastAsia="fr-FR"/>
        </w:rPr>
        <w:t>»</w:t>
      </w:r>
      <w:r w:rsidRPr="00005B28">
        <w:rPr>
          <w:rFonts w:ascii="Arial" w:eastAsia="Times New Roman" w:hAnsi="Arial"/>
          <w:sz w:val="20"/>
          <w:lang w:val="ru-RU" w:eastAsia="fr-FR"/>
        </w:rPr>
        <w:t>.</w:t>
      </w:r>
    </w:p>
    <w:p w14:paraId="2A6E3830" w14:textId="77777777" w:rsidR="00D91168" w:rsidRPr="002E70BE" w:rsidRDefault="00D91168" w:rsidP="002E70BE">
      <w:pPr>
        <w:autoSpaceDE w:val="0"/>
        <w:autoSpaceDN w:val="0"/>
        <w:adjustRightInd w:val="0"/>
        <w:spacing w:after="0" w:line="240" w:lineRule="auto"/>
        <w:jc w:val="both"/>
        <w:rPr>
          <w:rFonts w:ascii="Arial" w:eastAsia="Times New Roman" w:hAnsi="Arial"/>
          <w:sz w:val="20"/>
          <w:lang w:val="ru-RU" w:eastAsia="fr-FR"/>
        </w:rPr>
      </w:pPr>
      <w:r w:rsidRPr="00005B28">
        <w:rPr>
          <w:rFonts w:ascii="Arial" w:eastAsia="Times New Roman" w:hAnsi="Arial"/>
          <w:sz w:val="20"/>
          <w:lang w:val="ru-RU" w:eastAsia="fr-FR"/>
        </w:rPr>
        <w:t xml:space="preserve">Метаданные синтезируют основную информацию о данных, облегчают поиск и </w:t>
      </w:r>
      <w:r>
        <w:rPr>
          <w:rFonts w:ascii="Arial" w:eastAsia="Times New Roman" w:hAnsi="Arial"/>
          <w:sz w:val="20"/>
          <w:lang w:val="ru-RU" w:eastAsia="fr-FR"/>
        </w:rPr>
        <w:t>управление</w:t>
      </w:r>
      <w:r w:rsidRPr="00005B28">
        <w:rPr>
          <w:rFonts w:ascii="Arial" w:eastAsia="Times New Roman" w:hAnsi="Arial"/>
          <w:sz w:val="20"/>
          <w:lang w:val="ru-RU" w:eastAsia="fr-FR"/>
        </w:rPr>
        <w:t xml:space="preserve"> конкретными примерами данных. Примерами могут служить </w:t>
      </w:r>
      <w:r w:rsidRPr="002E70BE">
        <w:rPr>
          <w:rFonts w:ascii="Arial" w:eastAsia="Times New Roman" w:hAnsi="Arial"/>
          <w:i/>
          <w:sz w:val="20"/>
          <w:lang w:val="ru-RU" w:eastAsia="fr-FR"/>
        </w:rPr>
        <w:t>автор, дата создания, дата изменения и размер файла.</w:t>
      </w:r>
      <w:r w:rsidRPr="00005B28">
        <w:rPr>
          <w:rFonts w:ascii="Arial" w:eastAsia="Times New Roman" w:hAnsi="Arial"/>
          <w:sz w:val="20"/>
          <w:lang w:val="ru-RU" w:eastAsia="fr-FR"/>
        </w:rPr>
        <w:t xml:space="preserve"> Метаданные и их </w:t>
      </w:r>
      <w:r w:rsidRPr="006C1C77">
        <w:rPr>
          <w:rFonts w:ascii="Arial" w:eastAsia="Times New Roman" w:hAnsi="Arial"/>
          <w:color w:val="000000" w:themeColor="text1"/>
          <w:sz w:val="20"/>
          <w:lang w:val="ru-RU" w:eastAsia="fr-FR"/>
        </w:rPr>
        <w:t>вывод</w:t>
      </w:r>
      <w:r w:rsidR="00B7208F" w:rsidRPr="002E70BE">
        <w:rPr>
          <w:rFonts w:ascii="Arial" w:eastAsia="Times New Roman" w:hAnsi="Arial"/>
          <w:sz w:val="20"/>
          <w:lang w:val="ru-RU" w:eastAsia="fr-FR"/>
        </w:rPr>
        <w:t xml:space="preserve"> </w:t>
      </w:r>
      <w:r w:rsidR="00B7208F">
        <w:rPr>
          <w:rFonts w:ascii="Arial" w:eastAsia="Times New Roman" w:hAnsi="Arial"/>
          <w:sz w:val="20"/>
          <w:lang w:val="ru-RU" w:eastAsia="fr-FR"/>
        </w:rPr>
        <w:t>и</w:t>
      </w:r>
      <w:r w:rsidRPr="00005B28">
        <w:rPr>
          <w:rFonts w:ascii="Arial" w:eastAsia="Times New Roman" w:hAnsi="Arial"/>
          <w:sz w:val="20"/>
          <w:lang w:val="ru-RU" w:eastAsia="fr-FR"/>
        </w:rPr>
        <w:t xml:space="preserve"> фильтрация помогают найти конкретный документ.</w:t>
      </w:r>
    </w:p>
    <w:p w14:paraId="616E3FE9" w14:textId="77777777" w:rsidR="006B3CE4" w:rsidRPr="002E70BE" w:rsidRDefault="006245D2" w:rsidP="006B3CE4">
      <w:pPr>
        <w:spacing w:after="0" w:line="240" w:lineRule="auto"/>
        <w:jc w:val="center"/>
        <w:rPr>
          <w:rFonts w:ascii="Arial" w:hAnsi="Arial"/>
          <w:b/>
          <w:bCs/>
          <w:color w:val="C00000"/>
          <w:sz w:val="74"/>
          <w:szCs w:val="74"/>
          <w:lang w:val="ru-RU"/>
        </w:rPr>
      </w:pPr>
      <w:r>
        <w:rPr>
          <w:rFonts w:ascii="Arial" w:hAnsi="Arial"/>
          <w:b/>
          <w:bCs/>
          <w:color w:val="C00000"/>
          <w:sz w:val="74"/>
          <w:szCs w:val="74"/>
          <w:lang w:val="ru-RU"/>
        </w:rPr>
        <w:t>Н</w:t>
      </w:r>
    </w:p>
    <w:p w14:paraId="5D96A981" w14:textId="77777777" w:rsidR="002E6525" w:rsidRDefault="002E6525" w:rsidP="006B3CE4">
      <w:pPr>
        <w:autoSpaceDE w:val="0"/>
        <w:autoSpaceDN w:val="0"/>
        <w:adjustRightInd w:val="0"/>
        <w:spacing w:after="0" w:line="240" w:lineRule="auto"/>
        <w:jc w:val="both"/>
        <w:rPr>
          <w:rFonts w:ascii="Arial" w:eastAsia="Times New Roman" w:hAnsi="Arial"/>
          <w:sz w:val="20"/>
          <w:szCs w:val="24"/>
          <w:lang w:val="ru-RU" w:eastAsia="fr-FR"/>
        </w:rPr>
      </w:pPr>
      <w:r>
        <w:rPr>
          <w:rFonts w:ascii="Arial" w:eastAsia="Times New Roman" w:hAnsi="Arial"/>
          <w:b/>
          <w:color w:val="C00000"/>
          <w:sz w:val="20"/>
          <w:szCs w:val="24"/>
          <w:lang w:val="ru-RU" w:eastAsia="fr-FR"/>
        </w:rPr>
        <w:t>НАУКА О ДАННЫХ</w:t>
      </w:r>
      <w:r w:rsidRPr="00485E11">
        <w:rPr>
          <w:rFonts w:ascii="Arial" w:eastAsia="Times New Roman" w:hAnsi="Arial"/>
          <w:sz w:val="20"/>
          <w:szCs w:val="24"/>
          <w:lang w:val="ru-RU" w:eastAsia="fr-FR"/>
        </w:rPr>
        <w:t xml:space="preserve"> </w:t>
      </w:r>
      <w:r>
        <w:rPr>
          <w:rFonts w:ascii="Arial" w:eastAsia="Times New Roman" w:hAnsi="Arial"/>
          <w:sz w:val="20"/>
          <w:szCs w:val="24"/>
          <w:lang w:val="ru-RU" w:eastAsia="fr-FR"/>
        </w:rPr>
        <w:t>Совокупность таких наук, как математика, статистика, теория вероятностей, информатика, визуализация данных с целью извлечения знаний из совокупности разноплановых данных (изображения, звук, текст, данные о геноме, ссылки между социальными сетями, физические измерения и т.д.).</w:t>
      </w:r>
      <w:r>
        <w:rPr>
          <w:rFonts w:ascii="Arial" w:eastAsia="Times New Roman" w:hAnsi="Arial"/>
          <w:sz w:val="20"/>
          <w:szCs w:val="24"/>
          <w:lang w:val="ru-RU" w:eastAsia="fr-FR"/>
        </w:rPr>
        <w:br/>
      </w:r>
    </w:p>
    <w:p w14:paraId="77F1AE39" w14:textId="77777777" w:rsidR="002E6525" w:rsidRPr="002E70BE" w:rsidRDefault="002E6525" w:rsidP="006B3CE4">
      <w:pPr>
        <w:autoSpaceDE w:val="0"/>
        <w:autoSpaceDN w:val="0"/>
        <w:adjustRightInd w:val="0"/>
        <w:spacing w:after="0" w:line="240" w:lineRule="auto"/>
        <w:jc w:val="both"/>
        <w:rPr>
          <w:rFonts w:ascii="Arial" w:eastAsia="Times New Roman" w:hAnsi="Arial"/>
          <w:sz w:val="20"/>
          <w:szCs w:val="24"/>
          <w:lang w:val="ru-RU" w:eastAsia="fr-FR"/>
        </w:rPr>
      </w:pPr>
      <w:r>
        <w:rPr>
          <w:rFonts w:ascii="Arial" w:eastAsia="Times New Roman" w:hAnsi="Arial"/>
          <w:sz w:val="20"/>
          <w:szCs w:val="24"/>
          <w:lang w:val="ru-RU" w:eastAsia="fr-FR"/>
        </w:rPr>
        <w:t xml:space="preserve">Методы и средства, основанные на искусственном интеллекте, входят в эту группу. </w:t>
      </w:r>
    </w:p>
    <w:p w14:paraId="0DB5C449" w14:textId="77777777" w:rsidR="002E6525" w:rsidRDefault="002E6525" w:rsidP="006B3CE4">
      <w:pPr>
        <w:autoSpaceDE w:val="0"/>
        <w:autoSpaceDN w:val="0"/>
        <w:adjustRightInd w:val="0"/>
        <w:spacing w:after="0" w:line="240" w:lineRule="auto"/>
        <w:jc w:val="both"/>
        <w:rPr>
          <w:rFonts w:ascii="Arial" w:eastAsia="Times New Roman" w:hAnsi="Arial"/>
          <w:b/>
          <w:color w:val="C00000"/>
          <w:sz w:val="20"/>
          <w:lang w:val="ru-RU" w:eastAsia="fr-FR"/>
        </w:rPr>
      </w:pPr>
    </w:p>
    <w:p w14:paraId="1137D680" w14:textId="77777777" w:rsidR="006245D2" w:rsidRDefault="006245D2" w:rsidP="006B3CE4">
      <w:pPr>
        <w:autoSpaceDE w:val="0"/>
        <w:autoSpaceDN w:val="0"/>
        <w:adjustRightInd w:val="0"/>
        <w:spacing w:after="0" w:line="240" w:lineRule="auto"/>
        <w:jc w:val="both"/>
        <w:rPr>
          <w:rFonts w:ascii="Arial" w:eastAsia="Times New Roman" w:hAnsi="Arial"/>
          <w:sz w:val="20"/>
          <w:lang w:val="ru-RU" w:eastAsia="fr-FR"/>
        </w:rPr>
      </w:pPr>
      <w:r>
        <w:rPr>
          <w:rFonts w:ascii="Arial" w:eastAsia="Times New Roman" w:hAnsi="Arial"/>
          <w:b/>
          <w:color w:val="C00000"/>
          <w:sz w:val="20"/>
          <w:lang w:val="ru-RU" w:eastAsia="fr-FR"/>
        </w:rPr>
        <w:t>НЕЙРОНЫ/НЕЙРОННАЯ СЕТЬ</w:t>
      </w:r>
      <w:r w:rsidR="006B3CE4" w:rsidRPr="002E70BE">
        <w:rPr>
          <w:rFonts w:ascii="Arial" w:eastAsia="Times New Roman" w:hAnsi="Arial"/>
          <w:color w:val="C00000"/>
          <w:sz w:val="20"/>
          <w:lang w:val="ru-RU" w:eastAsia="fr-FR"/>
        </w:rPr>
        <w:t xml:space="preserve"> </w:t>
      </w:r>
      <w:r w:rsidR="006B3CE4" w:rsidRPr="00005B28">
        <w:rPr>
          <w:rFonts w:ascii="Arial" w:eastAsia="Times New Roman" w:hAnsi="Arial"/>
          <w:sz w:val="20"/>
          <w:lang w:val="ru-RU" w:eastAsia="fr-FR"/>
        </w:rPr>
        <w:t xml:space="preserve">Нейронные сети - это </w:t>
      </w:r>
      <w:r w:rsidR="00547D76">
        <w:rPr>
          <w:rFonts w:ascii="Arial" w:eastAsia="Times New Roman" w:hAnsi="Arial"/>
          <w:sz w:val="20"/>
          <w:lang w:val="ru-RU" w:eastAsia="fr-FR"/>
        </w:rPr>
        <w:t>информационные</w:t>
      </w:r>
      <w:r w:rsidR="006B3CE4" w:rsidRPr="00005B28">
        <w:rPr>
          <w:rFonts w:ascii="Arial" w:eastAsia="Times New Roman" w:hAnsi="Arial"/>
          <w:sz w:val="20"/>
          <w:lang w:val="ru-RU" w:eastAsia="fr-FR"/>
        </w:rPr>
        <w:t xml:space="preserve"> системы, </w:t>
      </w:r>
      <w:r w:rsidR="00547D76">
        <w:rPr>
          <w:rFonts w:ascii="Arial" w:eastAsia="Times New Roman" w:hAnsi="Arial"/>
          <w:sz w:val="20"/>
          <w:lang w:val="ru-RU" w:eastAsia="fr-FR"/>
        </w:rPr>
        <w:t>созданные по модели</w:t>
      </w:r>
      <w:r w:rsidR="006B3CE4" w:rsidRPr="002E70BE">
        <w:rPr>
          <w:rFonts w:ascii="Arial" w:eastAsia="Times New Roman" w:hAnsi="Arial"/>
          <w:sz w:val="20"/>
          <w:lang w:val="ru-RU" w:eastAsia="fr-FR"/>
        </w:rPr>
        <w:t xml:space="preserve"> биологически</w:t>
      </w:r>
      <w:r w:rsidR="00547D76">
        <w:rPr>
          <w:rFonts w:ascii="Arial" w:eastAsia="Times New Roman" w:hAnsi="Arial"/>
          <w:sz w:val="20"/>
          <w:lang w:val="ru-RU" w:eastAsia="fr-FR"/>
        </w:rPr>
        <w:t>х</w:t>
      </w:r>
      <w:r w:rsidR="006B3CE4" w:rsidRPr="002E70BE">
        <w:rPr>
          <w:rFonts w:ascii="Arial" w:eastAsia="Times New Roman" w:hAnsi="Arial"/>
          <w:sz w:val="20"/>
          <w:lang w:val="ru-RU" w:eastAsia="fr-FR"/>
        </w:rPr>
        <w:t xml:space="preserve"> нейронны</w:t>
      </w:r>
      <w:r w:rsidR="00547D76">
        <w:rPr>
          <w:rFonts w:ascii="Arial" w:eastAsia="Times New Roman" w:hAnsi="Arial"/>
          <w:sz w:val="20"/>
          <w:lang w:val="ru-RU" w:eastAsia="fr-FR"/>
        </w:rPr>
        <w:t>х</w:t>
      </w:r>
      <w:r w:rsidR="006B3CE4" w:rsidRPr="002E70BE">
        <w:rPr>
          <w:rFonts w:ascii="Arial" w:eastAsia="Times New Roman" w:hAnsi="Arial"/>
          <w:sz w:val="20"/>
          <w:lang w:val="ru-RU" w:eastAsia="fr-FR"/>
        </w:rPr>
        <w:t xml:space="preserve"> сет</w:t>
      </w:r>
      <w:r w:rsidR="00547D76">
        <w:rPr>
          <w:rFonts w:ascii="Arial" w:eastAsia="Times New Roman" w:hAnsi="Arial"/>
          <w:sz w:val="20"/>
          <w:lang w:val="ru-RU" w:eastAsia="fr-FR"/>
        </w:rPr>
        <w:t>ей</w:t>
      </w:r>
      <w:r w:rsidR="006B3CE4" w:rsidRPr="002E70BE">
        <w:rPr>
          <w:rFonts w:ascii="Arial" w:eastAsia="Times New Roman" w:hAnsi="Arial"/>
          <w:sz w:val="20"/>
          <w:lang w:val="ru-RU" w:eastAsia="fr-FR"/>
        </w:rPr>
        <w:t>, кот</w:t>
      </w:r>
      <w:r w:rsidR="00547D76">
        <w:rPr>
          <w:rFonts w:ascii="Arial" w:eastAsia="Times New Roman" w:hAnsi="Arial"/>
          <w:sz w:val="20"/>
          <w:lang w:val="ru-RU" w:eastAsia="fr-FR"/>
        </w:rPr>
        <w:t xml:space="preserve">орые образуют мозг животных. </w:t>
      </w:r>
      <w:r w:rsidR="006B3CE4" w:rsidRPr="002E70BE">
        <w:rPr>
          <w:rFonts w:ascii="Arial" w:eastAsia="Times New Roman" w:hAnsi="Arial"/>
          <w:sz w:val="20"/>
          <w:lang w:val="ru-RU" w:eastAsia="fr-FR"/>
        </w:rPr>
        <w:t xml:space="preserve">Такие системы </w:t>
      </w:r>
      <w:r w:rsidR="001A6D36">
        <w:rPr>
          <w:rFonts w:ascii="Arial" w:eastAsia="Times New Roman" w:hAnsi="Arial"/>
          <w:sz w:val="20"/>
          <w:lang w:val="ru-RU" w:eastAsia="fr-FR"/>
        </w:rPr>
        <w:t>«</w:t>
      </w:r>
      <w:r w:rsidR="006B3CE4" w:rsidRPr="001A6D36">
        <w:rPr>
          <w:rFonts w:ascii="Arial" w:eastAsia="Times New Roman" w:hAnsi="Arial"/>
          <w:sz w:val="20"/>
          <w:lang w:val="ru-RU" w:eastAsia="fr-FR"/>
        </w:rPr>
        <w:t>учатся</w:t>
      </w:r>
      <w:r w:rsidR="001A6D36">
        <w:rPr>
          <w:rFonts w:ascii="Arial" w:eastAsia="Times New Roman" w:hAnsi="Arial"/>
          <w:sz w:val="20"/>
          <w:lang w:val="ru-RU" w:eastAsia="fr-FR"/>
        </w:rPr>
        <w:t>»</w:t>
      </w:r>
      <w:r w:rsidR="006B3CE4" w:rsidRPr="001A6D36">
        <w:rPr>
          <w:rFonts w:ascii="Arial" w:eastAsia="Times New Roman" w:hAnsi="Arial"/>
          <w:sz w:val="20"/>
          <w:lang w:val="ru-RU" w:eastAsia="fr-FR"/>
        </w:rPr>
        <w:t xml:space="preserve"> выполнять задачи, рассматривая примеры, </w:t>
      </w:r>
      <w:r w:rsidR="006B3CE4" w:rsidRPr="002E70BE">
        <w:rPr>
          <w:rFonts w:ascii="Arial" w:eastAsia="Times New Roman" w:hAnsi="Arial"/>
          <w:sz w:val="20"/>
          <w:lang w:val="ru-RU" w:eastAsia="fr-FR"/>
        </w:rPr>
        <w:t xml:space="preserve">обычно не будучи запрограммированным на основе специализированных правил. Например, при распознавании изображений они могут научиться распознавать изображения, содержащие кошек, анализируя примеры изображений, которые были вручную помечены как </w:t>
      </w:r>
      <w:r w:rsidR="001A6D36">
        <w:rPr>
          <w:rFonts w:ascii="Arial" w:eastAsia="Times New Roman" w:hAnsi="Arial"/>
          <w:sz w:val="20"/>
          <w:lang w:val="ru-RU" w:eastAsia="fr-FR"/>
        </w:rPr>
        <w:t>«</w:t>
      </w:r>
      <w:r w:rsidR="006B3CE4" w:rsidRPr="001A6D36">
        <w:rPr>
          <w:rFonts w:ascii="Arial" w:eastAsia="Times New Roman" w:hAnsi="Arial"/>
          <w:sz w:val="20"/>
          <w:lang w:val="ru-RU" w:eastAsia="fr-FR"/>
        </w:rPr>
        <w:t>кот</w:t>
      </w:r>
      <w:r w:rsidR="001A6D36">
        <w:rPr>
          <w:rFonts w:ascii="Arial" w:eastAsia="Times New Roman" w:hAnsi="Arial"/>
          <w:sz w:val="20"/>
          <w:lang w:val="ru-RU" w:eastAsia="fr-FR"/>
        </w:rPr>
        <w:t>»</w:t>
      </w:r>
      <w:r w:rsidR="006B3CE4" w:rsidRPr="001A6D36">
        <w:rPr>
          <w:rFonts w:ascii="Arial" w:eastAsia="Times New Roman" w:hAnsi="Arial"/>
          <w:sz w:val="20"/>
          <w:lang w:val="ru-RU" w:eastAsia="fr-FR"/>
        </w:rPr>
        <w:t xml:space="preserve"> или </w:t>
      </w:r>
      <w:r w:rsidR="001A6D36">
        <w:rPr>
          <w:rFonts w:ascii="Arial" w:eastAsia="Times New Roman" w:hAnsi="Arial"/>
          <w:sz w:val="20"/>
          <w:lang w:val="ru-RU" w:eastAsia="fr-FR"/>
        </w:rPr>
        <w:t>«</w:t>
      </w:r>
      <w:r w:rsidR="006B3CE4" w:rsidRPr="001A6D36">
        <w:rPr>
          <w:rFonts w:ascii="Arial" w:eastAsia="Times New Roman" w:hAnsi="Arial"/>
          <w:sz w:val="20"/>
          <w:lang w:val="ru-RU" w:eastAsia="fr-FR"/>
        </w:rPr>
        <w:t>нет кота</w:t>
      </w:r>
      <w:r w:rsidR="001A6D36">
        <w:rPr>
          <w:rFonts w:ascii="Arial" w:eastAsia="Times New Roman" w:hAnsi="Arial"/>
          <w:sz w:val="20"/>
          <w:lang w:val="ru-RU" w:eastAsia="fr-FR"/>
        </w:rPr>
        <w:t>»</w:t>
      </w:r>
      <w:r w:rsidR="006B3CE4" w:rsidRPr="001A6D36">
        <w:rPr>
          <w:rFonts w:ascii="Arial" w:eastAsia="Times New Roman" w:hAnsi="Arial"/>
          <w:sz w:val="20"/>
          <w:lang w:val="ru-RU" w:eastAsia="fr-FR"/>
        </w:rPr>
        <w:t xml:space="preserve"> и используя полученные результаты для идентификации кошек на других изображениях. Они делают это без каких-либо предварительных знаний о кошках, например,</w:t>
      </w:r>
      <w:r w:rsidR="00547D76">
        <w:rPr>
          <w:rFonts w:ascii="Arial" w:eastAsia="Times New Roman" w:hAnsi="Arial"/>
          <w:sz w:val="20"/>
          <w:lang w:val="ru-RU" w:eastAsia="fr-FR"/>
        </w:rPr>
        <w:t xml:space="preserve"> о том, </w:t>
      </w:r>
      <w:r w:rsidR="006B3CE4" w:rsidRPr="001A6D36">
        <w:rPr>
          <w:rFonts w:ascii="Arial" w:eastAsia="Times New Roman" w:hAnsi="Arial"/>
          <w:sz w:val="20"/>
          <w:lang w:val="ru-RU" w:eastAsia="fr-FR"/>
        </w:rPr>
        <w:t>что у них есть шерсть, хвосты, усы и кошачьи лица. Вместо этого они автоматически генерируют идентификационные характеристики на основе обрабатываемых ими учебных материалов.</w:t>
      </w:r>
    </w:p>
    <w:p w14:paraId="262CA5E6" w14:textId="77777777" w:rsidR="006B3CE4" w:rsidRPr="001A6D36" w:rsidRDefault="006B3CE4" w:rsidP="006B3CE4">
      <w:pPr>
        <w:autoSpaceDE w:val="0"/>
        <w:autoSpaceDN w:val="0"/>
        <w:adjustRightInd w:val="0"/>
        <w:spacing w:after="0" w:line="240" w:lineRule="auto"/>
        <w:jc w:val="both"/>
        <w:rPr>
          <w:rFonts w:ascii="Arial" w:eastAsia="Times New Roman" w:hAnsi="Arial"/>
          <w:sz w:val="20"/>
          <w:lang w:val="ru-RU" w:eastAsia="fr-FR"/>
        </w:rPr>
      </w:pPr>
      <w:r w:rsidRPr="001A6D36">
        <w:rPr>
          <w:rFonts w:ascii="Arial" w:eastAsia="Times New Roman" w:hAnsi="Arial"/>
          <w:sz w:val="20"/>
          <w:lang w:val="ru-RU" w:eastAsia="fr-FR"/>
        </w:rPr>
        <w:t xml:space="preserve"> </w:t>
      </w:r>
    </w:p>
    <w:p w14:paraId="19E52147" w14:textId="77777777" w:rsidR="006245D2" w:rsidRDefault="006B3CE4" w:rsidP="006B3CE4">
      <w:pPr>
        <w:autoSpaceDE w:val="0"/>
        <w:autoSpaceDN w:val="0"/>
        <w:adjustRightInd w:val="0"/>
        <w:spacing w:after="0" w:line="240" w:lineRule="auto"/>
        <w:jc w:val="both"/>
        <w:rPr>
          <w:rFonts w:ascii="Arial" w:eastAsia="Times New Roman" w:hAnsi="Arial"/>
          <w:sz w:val="20"/>
          <w:lang w:val="ru-RU" w:eastAsia="fr-FR"/>
        </w:rPr>
      </w:pPr>
      <w:r w:rsidRPr="001A6D36">
        <w:rPr>
          <w:rFonts w:ascii="Arial" w:eastAsia="Times New Roman" w:hAnsi="Arial"/>
          <w:sz w:val="20"/>
          <w:lang w:val="ru-RU" w:eastAsia="fr-FR"/>
        </w:rPr>
        <w:t xml:space="preserve">Искусственные нейронные сети </w:t>
      </w:r>
      <w:r w:rsidR="00547D76">
        <w:rPr>
          <w:rFonts w:ascii="Arial" w:eastAsia="Times New Roman" w:hAnsi="Arial"/>
          <w:sz w:val="20"/>
          <w:lang w:val="ru-RU" w:eastAsia="fr-FR"/>
        </w:rPr>
        <w:t>основаны на</w:t>
      </w:r>
      <w:r w:rsidRPr="00005B28">
        <w:rPr>
          <w:rFonts w:ascii="Arial" w:eastAsia="Times New Roman" w:hAnsi="Arial"/>
          <w:sz w:val="20"/>
          <w:lang w:val="ru-RU" w:eastAsia="fr-FR"/>
        </w:rPr>
        <w:t xml:space="preserve"> </w:t>
      </w:r>
      <w:r w:rsidR="00547D76">
        <w:rPr>
          <w:rFonts w:ascii="Arial" w:eastAsia="Times New Roman" w:hAnsi="Arial"/>
          <w:sz w:val="20"/>
          <w:lang w:val="ru-RU" w:eastAsia="fr-FR"/>
        </w:rPr>
        <w:t>наборе</w:t>
      </w:r>
      <w:r w:rsidRPr="00005B28">
        <w:rPr>
          <w:rFonts w:ascii="Arial" w:eastAsia="Times New Roman" w:hAnsi="Arial"/>
          <w:sz w:val="20"/>
          <w:lang w:val="ru-RU" w:eastAsia="fr-FR"/>
        </w:rPr>
        <w:t xml:space="preserve"> взаимосвязанных элементов или узлов, называемых искусственными нейронами, которые слабо моделируют нейроны в </w:t>
      </w:r>
      <w:r w:rsidRPr="00005B28">
        <w:rPr>
          <w:rFonts w:ascii="Arial" w:eastAsia="Times New Roman" w:hAnsi="Arial"/>
          <w:sz w:val="20"/>
          <w:lang w:val="ru-RU" w:eastAsia="fr-FR"/>
        </w:rPr>
        <w:lastRenderedPageBreak/>
        <w:t xml:space="preserve">биологическом мозге. Каждая связь, как и синапсы в биологическом мозге, может передавать сигнал от одного искусственного нейрона к другому. Искусственный нейрон, который получает сигнал, </w:t>
      </w:r>
      <w:r w:rsidRPr="001A6D36">
        <w:rPr>
          <w:rFonts w:ascii="Arial" w:eastAsia="Times New Roman" w:hAnsi="Arial"/>
          <w:sz w:val="20"/>
          <w:lang w:val="ru-RU" w:eastAsia="fr-FR"/>
        </w:rPr>
        <w:t>может обрабатывать его и затем передавать сигналы дополнительным искусственным нейронам, связанным с ним.</w:t>
      </w:r>
    </w:p>
    <w:p w14:paraId="063A6787" w14:textId="77777777" w:rsidR="006B3CE4" w:rsidRPr="001A6D36" w:rsidRDefault="006B3CE4" w:rsidP="006B3CE4">
      <w:pPr>
        <w:autoSpaceDE w:val="0"/>
        <w:autoSpaceDN w:val="0"/>
        <w:adjustRightInd w:val="0"/>
        <w:spacing w:after="0" w:line="240" w:lineRule="auto"/>
        <w:jc w:val="both"/>
        <w:rPr>
          <w:rFonts w:ascii="Arial" w:eastAsia="Times New Roman" w:hAnsi="Arial"/>
          <w:sz w:val="20"/>
          <w:lang w:val="ru-RU" w:eastAsia="fr-FR"/>
        </w:rPr>
      </w:pPr>
      <w:r w:rsidRPr="001A6D36">
        <w:rPr>
          <w:rFonts w:ascii="Arial" w:eastAsia="Times New Roman" w:hAnsi="Arial"/>
          <w:sz w:val="20"/>
          <w:lang w:val="ru-RU" w:eastAsia="fr-FR"/>
        </w:rPr>
        <w:t xml:space="preserve"> </w:t>
      </w:r>
    </w:p>
    <w:p w14:paraId="09A26B81" w14:textId="77777777" w:rsidR="006B3CE4" w:rsidRPr="002E70BE" w:rsidRDefault="006B3CE4" w:rsidP="002E70BE">
      <w:pPr>
        <w:autoSpaceDE w:val="0"/>
        <w:autoSpaceDN w:val="0"/>
        <w:adjustRightInd w:val="0"/>
        <w:spacing w:after="0" w:line="240" w:lineRule="auto"/>
        <w:jc w:val="both"/>
        <w:rPr>
          <w:rFonts w:ascii="Arial" w:eastAsia="Times New Roman" w:hAnsi="Arial"/>
          <w:sz w:val="20"/>
          <w:szCs w:val="24"/>
          <w:lang w:val="ru-RU" w:eastAsia="fr-FR"/>
        </w:rPr>
      </w:pPr>
      <w:r w:rsidRPr="001A6D36">
        <w:rPr>
          <w:rFonts w:ascii="Arial" w:eastAsia="Times New Roman" w:hAnsi="Arial"/>
          <w:sz w:val="20"/>
          <w:lang w:val="ru-RU" w:eastAsia="fr-FR"/>
        </w:rPr>
        <w:t xml:space="preserve">Первоначальная цель подхода искусственных нейронных сетей заключалась в решении проблем таким же образом, как </w:t>
      </w:r>
      <w:r w:rsidR="00547D76">
        <w:rPr>
          <w:rFonts w:ascii="Arial" w:eastAsia="Times New Roman" w:hAnsi="Arial"/>
          <w:sz w:val="20"/>
          <w:lang w:val="ru-RU" w:eastAsia="fr-FR"/>
        </w:rPr>
        <w:t>это делает</w:t>
      </w:r>
      <w:r w:rsidRPr="001A6D36">
        <w:rPr>
          <w:rFonts w:ascii="Arial" w:eastAsia="Times New Roman" w:hAnsi="Arial"/>
          <w:sz w:val="20"/>
          <w:lang w:val="ru-RU" w:eastAsia="fr-FR"/>
        </w:rPr>
        <w:t xml:space="preserve"> человеческий мозг. Однако со временем внимание переключилось на выполнение конкретных задач, что привело к отклонениям от биологии. Искусственные нейронные сети используются для решения различных задач, включая машинное распознавание образов, распознавание речи, машинный перевод, фильтрацию социальных сетей, прохождение настольных и видео игр, а также медицинскую диагностику.</w:t>
      </w:r>
      <w:bookmarkStart w:id="46" w:name="_Toc520719854"/>
      <w:bookmarkStart w:id="47" w:name="_Toc520720038"/>
    </w:p>
    <w:p w14:paraId="3702F5F3" w14:textId="77777777" w:rsidR="006B3CE4" w:rsidRPr="002E70BE" w:rsidRDefault="006B3CE4" w:rsidP="006B3CE4">
      <w:pPr>
        <w:spacing w:after="0" w:line="240" w:lineRule="auto"/>
        <w:jc w:val="center"/>
        <w:rPr>
          <w:rFonts w:ascii="Arial" w:hAnsi="Arial"/>
          <w:b/>
          <w:bCs/>
          <w:color w:val="C00000"/>
          <w:sz w:val="74"/>
          <w:szCs w:val="74"/>
          <w:lang w:val="ru-RU"/>
        </w:rPr>
      </w:pPr>
      <w:r w:rsidRPr="002E70BE">
        <w:rPr>
          <w:rFonts w:ascii="Arial" w:hAnsi="Arial"/>
          <w:b/>
          <w:bCs/>
          <w:color w:val="C00000"/>
          <w:sz w:val="74"/>
          <w:szCs w:val="74"/>
          <w:lang w:val="en-GB"/>
        </w:rPr>
        <w:t>O</w:t>
      </w:r>
      <w:bookmarkEnd w:id="46"/>
      <w:bookmarkEnd w:id="47"/>
    </w:p>
    <w:p w14:paraId="07A24D10" w14:textId="77777777" w:rsidR="006B3CE4" w:rsidRDefault="006B3CE4" w:rsidP="006B3CE4">
      <w:pPr>
        <w:autoSpaceDE w:val="0"/>
        <w:autoSpaceDN w:val="0"/>
        <w:adjustRightInd w:val="0"/>
        <w:spacing w:after="0" w:line="240" w:lineRule="auto"/>
        <w:jc w:val="both"/>
        <w:rPr>
          <w:rFonts w:ascii="Arial" w:eastAsia="Times New Roman" w:hAnsi="Arial"/>
          <w:sz w:val="20"/>
          <w:lang w:val="ru-RU" w:eastAsia="fr-FR"/>
        </w:rPr>
      </w:pPr>
      <w:r w:rsidRPr="002E70BE">
        <w:rPr>
          <w:rFonts w:ascii="Arial" w:eastAsia="Times New Roman" w:hAnsi="Arial"/>
          <w:b/>
          <w:color w:val="C00000"/>
          <w:sz w:val="20"/>
          <w:lang w:val="ru-RU" w:eastAsia="fr-FR"/>
        </w:rPr>
        <w:t>ОТКРЫТЫЕ ДАННЫЕ</w:t>
      </w:r>
      <w:r w:rsidR="008E687F">
        <w:rPr>
          <w:rFonts w:ascii="Arial" w:eastAsia="Times New Roman" w:hAnsi="Arial"/>
          <w:b/>
          <w:color w:val="C00000"/>
          <w:sz w:val="20"/>
          <w:lang w:val="ru-RU" w:eastAsia="fr-FR"/>
        </w:rPr>
        <w:t xml:space="preserve"> </w:t>
      </w:r>
      <w:r w:rsidRPr="00005B28">
        <w:rPr>
          <w:rFonts w:ascii="Arial" w:eastAsia="Times New Roman" w:hAnsi="Arial"/>
          <w:sz w:val="20"/>
          <w:lang w:val="ru-RU" w:eastAsia="fr-FR"/>
        </w:rPr>
        <w:t xml:space="preserve">Термин относится к </w:t>
      </w:r>
      <w:r w:rsidR="008E687F">
        <w:rPr>
          <w:rFonts w:ascii="Arial" w:eastAsia="Times New Roman" w:hAnsi="Arial"/>
          <w:sz w:val="20"/>
          <w:lang w:val="ru-RU" w:eastAsia="fr-FR"/>
        </w:rPr>
        <w:t>созданию</w:t>
      </w:r>
      <w:r w:rsidRPr="00005B28">
        <w:rPr>
          <w:rFonts w:ascii="Arial" w:eastAsia="Times New Roman" w:hAnsi="Arial"/>
          <w:sz w:val="20"/>
          <w:lang w:val="ru-RU" w:eastAsia="fr-FR"/>
        </w:rPr>
        <w:t xml:space="preserve"> структурированных баз данных для публичного скачивания. Эти данные могут быть недорого повторно использованы в соответствии с условиями конкретной лицензии, которая, в частности, может оговаривать или запрещать определенные цели повторного использования.</w:t>
      </w:r>
    </w:p>
    <w:p w14:paraId="787313DC" w14:textId="77777777" w:rsidR="008E687F" w:rsidRPr="00005B28" w:rsidRDefault="008E687F" w:rsidP="006B3CE4">
      <w:pPr>
        <w:autoSpaceDE w:val="0"/>
        <w:autoSpaceDN w:val="0"/>
        <w:adjustRightInd w:val="0"/>
        <w:spacing w:after="0" w:line="240" w:lineRule="auto"/>
        <w:jc w:val="both"/>
        <w:rPr>
          <w:rFonts w:ascii="Arial" w:eastAsia="Times New Roman" w:hAnsi="Arial"/>
          <w:sz w:val="20"/>
          <w:lang w:val="ru-RU" w:eastAsia="fr-FR"/>
        </w:rPr>
      </w:pPr>
    </w:p>
    <w:p w14:paraId="71CDCFD6" w14:textId="77777777" w:rsidR="006B3CE4" w:rsidRDefault="006B3CE4" w:rsidP="006B3CE4">
      <w:pPr>
        <w:autoSpaceDE w:val="0"/>
        <w:autoSpaceDN w:val="0"/>
        <w:adjustRightInd w:val="0"/>
        <w:spacing w:after="0" w:line="240" w:lineRule="auto"/>
        <w:jc w:val="both"/>
        <w:rPr>
          <w:rFonts w:ascii="Arial" w:eastAsia="Times New Roman" w:hAnsi="Arial"/>
          <w:color w:val="000000"/>
          <w:sz w:val="20"/>
          <w:lang w:val="ru-RU" w:eastAsia="fr-FR"/>
        </w:rPr>
      </w:pPr>
      <w:r w:rsidRPr="00005B28">
        <w:rPr>
          <w:rFonts w:ascii="Arial" w:eastAsia="Times New Roman" w:hAnsi="Arial"/>
          <w:color w:val="000000"/>
          <w:sz w:val="20"/>
          <w:lang w:val="ru-RU" w:eastAsia="fr-FR"/>
        </w:rPr>
        <w:t>Открытые данные не следует путать с унитарной публичной информацией, доступной на веб-сайтах, где невозможно загрузить всю базу данных (например, базу данных о судебных решениях). Открытые данные не заменяют обязательной публикации конкретных административных или судебных решений или мер, уже предусмотренных определенными законами или постановлениями.</w:t>
      </w:r>
    </w:p>
    <w:p w14:paraId="7FAB3AC0" w14:textId="77777777" w:rsidR="008E687F" w:rsidRPr="00005B28" w:rsidRDefault="008E687F" w:rsidP="006B3CE4">
      <w:pPr>
        <w:autoSpaceDE w:val="0"/>
        <w:autoSpaceDN w:val="0"/>
        <w:adjustRightInd w:val="0"/>
        <w:spacing w:after="0" w:line="240" w:lineRule="auto"/>
        <w:jc w:val="both"/>
        <w:rPr>
          <w:rFonts w:ascii="Arial" w:eastAsia="Times New Roman" w:hAnsi="Arial"/>
          <w:color w:val="000000"/>
          <w:sz w:val="20"/>
          <w:lang w:val="ru-RU" w:eastAsia="fr-FR"/>
        </w:rPr>
      </w:pPr>
    </w:p>
    <w:p w14:paraId="66F9DB3F" w14:textId="77777777" w:rsidR="007D3C61" w:rsidRDefault="006B3CE4" w:rsidP="006B3CE4">
      <w:pPr>
        <w:autoSpaceDE w:val="0"/>
        <w:autoSpaceDN w:val="0"/>
        <w:adjustRightInd w:val="0"/>
        <w:spacing w:after="0" w:line="240" w:lineRule="auto"/>
        <w:jc w:val="both"/>
        <w:rPr>
          <w:rFonts w:ascii="Arial" w:eastAsia="Times New Roman" w:hAnsi="Arial"/>
          <w:color w:val="000000"/>
          <w:sz w:val="20"/>
          <w:lang w:val="ru-RU" w:eastAsia="fr-FR"/>
        </w:rPr>
      </w:pPr>
      <w:r w:rsidRPr="00005B28">
        <w:rPr>
          <w:rFonts w:ascii="Arial" w:eastAsia="Times New Roman" w:hAnsi="Arial"/>
          <w:color w:val="000000"/>
          <w:sz w:val="20"/>
          <w:lang w:val="ru-RU" w:eastAsia="fr-FR"/>
        </w:rPr>
        <w:t>Наконец, иногда возникает путаница между данными (строго говоря, открытыми данными) и методами их обработки (машинное обучение, наука о данных) для различных целей (поисковые системы, помощь в составлении документов, анализ тенденций принятия решений, прогнозирование судебных решений и т.д.).</w:t>
      </w:r>
    </w:p>
    <w:p w14:paraId="1A5CF7B3" w14:textId="77777777" w:rsidR="008B365D" w:rsidRDefault="008B365D" w:rsidP="006B3CE4">
      <w:pPr>
        <w:autoSpaceDE w:val="0"/>
        <w:autoSpaceDN w:val="0"/>
        <w:adjustRightInd w:val="0"/>
        <w:spacing w:after="0" w:line="240" w:lineRule="auto"/>
        <w:jc w:val="both"/>
        <w:rPr>
          <w:rFonts w:ascii="Arial" w:eastAsia="Times New Roman" w:hAnsi="Arial"/>
          <w:color w:val="000000"/>
          <w:sz w:val="20"/>
          <w:lang w:val="ru-RU" w:eastAsia="fr-FR"/>
        </w:rPr>
      </w:pPr>
    </w:p>
    <w:p w14:paraId="7B975282" w14:textId="77777777" w:rsidR="008B365D" w:rsidRDefault="008B365D" w:rsidP="006B3CE4">
      <w:pPr>
        <w:autoSpaceDE w:val="0"/>
        <w:autoSpaceDN w:val="0"/>
        <w:adjustRightInd w:val="0"/>
        <w:spacing w:after="0" w:line="240" w:lineRule="auto"/>
        <w:jc w:val="both"/>
        <w:rPr>
          <w:rFonts w:ascii="Arial" w:eastAsia="Times New Roman" w:hAnsi="Arial"/>
          <w:color w:val="000000"/>
          <w:sz w:val="20"/>
          <w:lang w:val="ru-RU" w:eastAsia="fr-FR"/>
        </w:rPr>
      </w:pPr>
      <w:r>
        <w:rPr>
          <w:rFonts w:ascii="Arial" w:eastAsia="Times New Roman" w:hAnsi="Arial"/>
          <w:b/>
          <w:color w:val="C00000"/>
          <w:sz w:val="20"/>
          <w:lang w:val="ru-RU" w:eastAsia="fr-FR"/>
        </w:rPr>
        <w:t xml:space="preserve">ОБРАБОТКА ПЕРСОНАЛЬНЫХ ДАННЫХ </w:t>
      </w:r>
      <w:r>
        <w:rPr>
          <w:rFonts w:ascii="Arial" w:eastAsia="Times New Roman" w:hAnsi="Arial"/>
          <w:sz w:val="20"/>
          <w:lang w:val="ru-RU" w:eastAsia="fr-FR"/>
        </w:rPr>
        <w:t xml:space="preserve">Согласно статье 2 обновленной Конвенции 108, любая операция или комплекс операций, осуществленных с персональными данными, таких, как сбор, запись, хранение, изменение, выделение, передача, </w:t>
      </w:r>
      <w:r w:rsidR="00587D5F">
        <w:rPr>
          <w:rFonts w:ascii="Arial" w:eastAsia="Times New Roman" w:hAnsi="Arial"/>
          <w:sz w:val="20"/>
          <w:lang w:val="ru-RU" w:eastAsia="fr-FR"/>
        </w:rPr>
        <w:t xml:space="preserve">представление в доступ, удаление или уничтожение данных или применение логических или арифметических операций в отношении этих данных. </w:t>
      </w:r>
    </w:p>
    <w:p w14:paraId="7745462D" w14:textId="77777777" w:rsidR="007D3C61" w:rsidRDefault="007D3C61" w:rsidP="006B3CE4">
      <w:pPr>
        <w:autoSpaceDE w:val="0"/>
        <w:autoSpaceDN w:val="0"/>
        <w:adjustRightInd w:val="0"/>
        <w:spacing w:after="0" w:line="240" w:lineRule="auto"/>
        <w:jc w:val="both"/>
        <w:rPr>
          <w:rFonts w:ascii="Arial" w:eastAsia="Times New Roman" w:hAnsi="Arial"/>
          <w:color w:val="000000"/>
          <w:sz w:val="20"/>
          <w:lang w:val="ru-RU" w:eastAsia="fr-FR"/>
        </w:rPr>
      </w:pPr>
    </w:p>
    <w:p w14:paraId="37A21D6A" w14:textId="77777777" w:rsidR="007D3C61" w:rsidRPr="003277ED" w:rsidRDefault="007D3C61" w:rsidP="007D3C61">
      <w:pPr>
        <w:autoSpaceDE w:val="0"/>
        <w:autoSpaceDN w:val="0"/>
        <w:adjustRightInd w:val="0"/>
        <w:spacing w:after="0" w:line="240" w:lineRule="auto"/>
        <w:jc w:val="center"/>
        <w:rPr>
          <w:rFonts w:ascii="Arial" w:eastAsia="Times New Roman" w:hAnsi="Arial"/>
          <w:b/>
          <w:color w:val="C00000"/>
          <w:sz w:val="74"/>
          <w:szCs w:val="74"/>
          <w:lang w:val="ru-RU" w:eastAsia="fr-FR"/>
        </w:rPr>
      </w:pPr>
      <w:r>
        <w:rPr>
          <w:rFonts w:ascii="Arial" w:eastAsia="Times New Roman" w:hAnsi="Arial"/>
          <w:b/>
          <w:color w:val="C00000"/>
          <w:sz w:val="74"/>
          <w:szCs w:val="74"/>
          <w:lang w:val="ru-RU" w:eastAsia="fr-FR"/>
        </w:rPr>
        <w:t>П</w:t>
      </w:r>
    </w:p>
    <w:p w14:paraId="614F4917" w14:textId="77777777" w:rsidR="007D3C61" w:rsidRPr="003277ED" w:rsidRDefault="007D3C61" w:rsidP="007D3C61">
      <w:pPr>
        <w:autoSpaceDE w:val="0"/>
        <w:autoSpaceDN w:val="0"/>
        <w:adjustRightInd w:val="0"/>
        <w:spacing w:after="0" w:line="240" w:lineRule="auto"/>
        <w:jc w:val="both"/>
        <w:rPr>
          <w:rFonts w:ascii="Arial" w:eastAsia="Times New Roman" w:hAnsi="Arial"/>
          <w:b/>
          <w:color w:val="C00000"/>
          <w:sz w:val="74"/>
          <w:szCs w:val="74"/>
          <w:lang w:val="ru-RU" w:eastAsia="fr-FR"/>
        </w:rPr>
      </w:pPr>
      <w:r>
        <w:rPr>
          <w:rFonts w:ascii="Arial" w:eastAsia="Times New Roman" w:hAnsi="Arial"/>
          <w:b/>
          <w:color w:val="C00000"/>
          <w:sz w:val="20"/>
          <w:szCs w:val="24"/>
          <w:lang w:val="ru-RU" w:eastAsia="fr-FR"/>
        </w:rPr>
        <w:t>ПРАВОСУДИЕ, называемое «ПРЕДСКАЗАТЕЛЬНЫМ»</w:t>
      </w:r>
      <w:r w:rsidRPr="00485E11">
        <w:rPr>
          <w:rFonts w:ascii="Arial" w:eastAsia="Times New Roman" w:hAnsi="Arial"/>
          <w:sz w:val="20"/>
          <w:szCs w:val="24"/>
          <w:lang w:val="ru-RU" w:eastAsia="fr-FR"/>
        </w:rPr>
        <w:t xml:space="preserve"> </w:t>
      </w:r>
      <w:r>
        <w:rPr>
          <w:rFonts w:ascii="Arial" w:eastAsia="Times New Roman" w:hAnsi="Arial"/>
          <w:sz w:val="20"/>
          <w:szCs w:val="24"/>
          <w:lang w:val="ru-RU" w:eastAsia="fr-FR"/>
        </w:rPr>
        <w:t xml:space="preserve">Под «предсказательным правосудием» мы понимаем анализ больших объемов судебных решений с помощью технологий искусственного интеллекта с целью создания предположений относительно исхода судебного рассмотрения дела (сумма компенсации при увольнении или размер алиментов, например) для определенных типов специализированных судебных разбирательств. </w:t>
      </w:r>
    </w:p>
    <w:p w14:paraId="39B3F28A" w14:textId="77777777" w:rsidR="007D3C61" w:rsidRDefault="007D3C61" w:rsidP="007D3C61">
      <w:pPr>
        <w:autoSpaceDE w:val="0"/>
        <w:autoSpaceDN w:val="0"/>
        <w:adjustRightInd w:val="0"/>
        <w:spacing w:after="0" w:line="240" w:lineRule="auto"/>
        <w:rPr>
          <w:rFonts w:ascii="Arial" w:eastAsia="Times New Roman" w:hAnsi="Arial"/>
          <w:sz w:val="20"/>
          <w:szCs w:val="24"/>
          <w:lang w:val="ru-RU" w:eastAsia="fr-FR"/>
        </w:rPr>
      </w:pPr>
    </w:p>
    <w:p w14:paraId="476C6349" w14:textId="77777777" w:rsidR="007D3C61" w:rsidRDefault="007D3C61" w:rsidP="007D3C61">
      <w:pPr>
        <w:autoSpaceDE w:val="0"/>
        <w:autoSpaceDN w:val="0"/>
        <w:adjustRightInd w:val="0"/>
        <w:spacing w:after="0" w:line="240" w:lineRule="auto"/>
        <w:jc w:val="both"/>
        <w:rPr>
          <w:rFonts w:ascii="Arial" w:eastAsia="Times New Roman" w:hAnsi="Arial"/>
          <w:sz w:val="20"/>
          <w:szCs w:val="24"/>
          <w:lang w:val="ru-RU" w:eastAsia="fr-FR"/>
        </w:rPr>
      </w:pPr>
      <w:r>
        <w:rPr>
          <w:rFonts w:ascii="Arial" w:eastAsia="Times New Roman" w:hAnsi="Arial"/>
          <w:sz w:val="20"/>
          <w:szCs w:val="24"/>
          <w:lang w:val="ru-RU" w:eastAsia="fr-FR"/>
        </w:rPr>
        <w:t>Термин «предсказательное», использованный разработчиками, основан на науках (в основном, статистике), которые позволяют «предсказать» будущие результаты с помощью индуктивного анализа. Обработка производится на базе анализа судебных решений, который направлен на обнаружение корреляций между вводными данными (критерии закона, фактов дела, мотивировки) и данными на выходе (резолютивная часть решения, такая, как</w:t>
      </w:r>
      <w:r w:rsidR="00352389">
        <w:rPr>
          <w:rFonts w:ascii="Arial" w:eastAsia="Times New Roman" w:hAnsi="Arial"/>
          <w:sz w:val="20"/>
          <w:szCs w:val="24"/>
          <w:lang w:val="ru-RU" w:eastAsia="fr-FR"/>
        </w:rPr>
        <w:t>,</w:t>
      </w:r>
      <w:r>
        <w:rPr>
          <w:rFonts w:ascii="Arial" w:eastAsia="Times New Roman" w:hAnsi="Arial"/>
          <w:sz w:val="20"/>
          <w:szCs w:val="24"/>
          <w:lang w:val="ru-RU" w:eastAsia="fr-FR"/>
        </w:rPr>
        <w:t xml:space="preserve"> например, сумма компенсации). Корреляции расцененные как релевантные позволяют построить модели, которые при использовании с новыми вводными данными (новые факты или новые уточнения в параметрах, такие, как например длительность договорных отношений) создают, согласно их разработчикам, предвидение решения (вилку компенсации, например). </w:t>
      </w:r>
    </w:p>
    <w:p w14:paraId="2429C87B" w14:textId="77777777" w:rsidR="007D3C61" w:rsidRDefault="007D3C61" w:rsidP="007D3C61">
      <w:pPr>
        <w:autoSpaceDE w:val="0"/>
        <w:autoSpaceDN w:val="0"/>
        <w:adjustRightInd w:val="0"/>
        <w:spacing w:after="0" w:line="240" w:lineRule="auto"/>
        <w:jc w:val="both"/>
        <w:rPr>
          <w:rFonts w:ascii="Arial" w:eastAsia="Times New Roman" w:hAnsi="Arial"/>
          <w:sz w:val="20"/>
          <w:szCs w:val="24"/>
          <w:lang w:val="ru-RU" w:eastAsia="fr-FR"/>
        </w:rPr>
      </w:pPr>
    </w:p>
    <w:p w14:paraId="71FCCBCE" w14:textId="77777777" w:rsidR="007D3C61" w:rsidRPr="003277ED" w:rsidRDefault="007D3C61" w:rsidP="007D3C61">
      <w:pPr>
        <w:autoSpaceDE w:val="0"/>
        <w:autoSpaceDN w:val="0"/>
        <w:adjustRightInd w:val="0"/>
        <w:spacing w:after="0" w:line="240" w:lineRule="auto"/>
        <w:jc w:val="both"/>
        <w:rPr>
          <w:rFonts w:ascii="Arial" w:eastAsia="Times New Roman" w:hAnsi="Arial"/>
          <w:sz w:val="20"/>
          <w:szCs w:val="24"/>
          <w:lang w:val="ru-RU" w:eastAsia="fr-FR"/>
        </w:rPr>
      </w:pPr>
      <w:r>
        <w:rPr>
          <w:rFonts w:ascii="Arial" w:eastAsia="Times New Roman" w:hAnsi="Arial"/>
          <w:sz w:val="20"/>
          <w:szCs w:val="24"/>
          <w:lang w:val="ru-RU" w:eastAsia="fr-FR"/>
        </w:rPr>
        <w:t xml:space="preserve">Данный подход критикуется некоторыми авторами как по форме, так и по сути. Они утверждают, что в целом математическое моделирование определенных социальных феноменов – задача несравнимая с другими процессами, которым легче дать количественную оценку (отделить факторы, действительно имеющие причинное значение при принятии судебного решения намного более сложно, чем сыграть в игру </w:t>
      </w:r>
      <w:r>
        <w:rPr>
          <w:rFonts w:ascii="Arial" w:eastAsia="Times New Roman" w:hAnsi="Arial"/>
          <w:sz w:val="20"/>
          <w:szCs w:val="24"/>
          <w:lang w:eastAsia="fr-FR"/>
        </w:rPr>
        <w:t>Go</w:t>
      </w:r>
      <w:r>
        <w:rPr>
          <w:rFonts w:ascii="Arial" w:eastAsia="Times New Roman" w:hAnsi="Arial"/>
          <w:sz w:val="20"/>
          <w:szCs w:val="24"/>
          <w:lang w:val="ru-RU" w:eastAsia="fr-FR"/>
        </w:rPr>
        <w:t xml:space="preserve"> или </w:t>
      </w:r>
      <w:r>
        <w:rPr>
          <w:rFonts w:ascii="Arial" w:eastAsia="Times New Roman" w:hAnsi="Arial"/>
          <w:sz w:val="20"/>
          <w:szCs w:val="24"/>
          <w:lang w:val="ru-RU" w:eastAsia="fr-FR"/>
        </w:rPr>
        <w:lastRenderedPageBreak/>
        <w:t>распознать картинку, например): риски ложных корреляций будут иметь гораздо большее значение. К тому же, в теории права, два противоречащих решения могут оказаться действительными, если правовое обоснование неоспоримо. Создание предположений было бы таким образом действием, имеющим исключительно информационную направленность без какой-либо претензии на предписательный характер.</w:t>
      </w:r>
      <w:bookmarkStart w:id="48" w:name="_Toc520719852"/>
      <w:bookmarkStart w:id="49" w:name="_Toc520720036"/>
    </w:p>
    <w:p w14:paraId="0A2395BA" w14:textId="77777777" w:rsidR="007D3C61" w:rsidRPr="003277ED" w:rsidRDefault="007D3C61" w:rsidP="007D3C61">
      <w:pPr>
        <w:autoSpaceDE w:val="0"/>
        <w:autoSpaceDN w:val="0"/>
        <w:adjustRightInd w:val="0"/>
        <w:spacing w:after="0" w:line="240" w:lineRule="auto"/>
        <w:jc w:val="both"/>
        <w:rPr>
          <w:rFonts w:ascii="Arial" w:eastAsia="Times New Roman" w:hAnsi="Arial"/>
          <w:b/>
          <w:color w:val="C00000"/>
          <w:sz w:val="20"/>
          <w:szCs w:val="24"/>
          <w:lang w:val="ru-RU" w:eastAsia="fr-FR"/>
        </w:rPr>
      </w:pPr>
    </w:p>
    <w:p w14:paraId="1233A5AA" w14:textId="77777777" w:rsidR="007D3C61" w:rsidRPr="003277ED" w:rsidRDefault="007D3C61" w:rsidP="007D3C61">
      <w:pPr>
        <w:autoSpaceDE w:val="0"/>
        <w:autoSpaceDN w:val="0"/>
        <w:adjustRightInd w:val="0"/>
        <w:spacing w:after="0" w:line="240" w:lineRule="auto"/>
        <w:jc w:val="both"/>
        <w:rPr>
          <w:rFonts w:ascii="Arial" w:eastAsia="Times New Roman" w:hAnsi="Arial"/>
          <w:b/>
          <w:color w:val="C00000"/>
          <w:sz w:val="74"/>
          <w:szCs w:val="74"/>
          <w:lang w:val="ru-RU" w:eastAsia="fr-FR"/>
        </w:rPr>
      </w:pPr>
      <w:r>
        <w:rPr>
          <w:rFonts w:ascii="Arial" w:eastAsia="Times New Roman" w:hAnsi="Arial"/>
          <w:b/>
          <w:color w:val="C00000"/>
          <w:sz w:val="20"/>
          <w:szCs w:val="24"/>
          <w:lang w:val="ru-RU" w:eastAsia="fr-FR"/>
        </w:rPr>
        <w:t>ПРОГРАММЫ В ОТКРЫТОМ ДОСТУПЕ</w:t>
      </w:r>
      <w:r w:rsidRPr="00881640">
        <w:rPr>
          <w:rFonts w:ascii="Arial" w:eastAsia="Times New Roman" w:hAnsi="Arial"/>
          <w:sz w:val="20"/>
          <w:szCs w:val="24"/>
          <w:lang w:val="ru-RU" w:eastAsia="fr-FR"/>
        </w:rPr>
        <w:t xml:space="preserve"> </w:t>
      </w:r>
      <w:r>
        <w:rPr>
          <w:rFonts w:ascii="Arial" w:eastAsia="Times New Roman" w:hAnsi="Arial"/>
          <w:sz w:val="20"/>
          <w:szCs w:val="24"/>
          <w:lang w:val="ru-RU" w:eastAsia="fr-FR"/>
        </w:rPr>
        <w:t xml:space="preserve">Программы, код которых остается открытым. Таким образом программное обеспечение может быть использовано, изменено и свободно скачано. </w:t>
      </w:r>
    </w:p>
    <w:bookmarkEnd w:id="48"/>
    <w:bookmarkEnd w:id="49"/>
    <w:p w14:paraId="62671ADC" w14:textId="77777777" w:rsidR="007D3C61" w:rsidRPr="00005B28" w:rsidRDefault="007D3C61" w:rsidP="006B3CE4">
      <w:pPr>
        <w:autoSpaceDE w:val="0"/>
        <w:autoSpaceDN w:val="0"/>
        <w:adjustRightInd w:val="0"/>
        <w:spacing w:after="0" w:line="240" w:lineRule="auto"/>
        <w:jc w:val="both"/>
        <w:rPr>
          <w:rFonts w:ascii="Arial" w:eastAsia="Times New Roman" w:hAnsi="Arial"/>
          <w:color w:val="000000"/>
          <w:sz w:val="20"/>
          <w:lang w:val="ru-RU" w:eastAsia="fr-FR"/>
        </w:rPr>
      </w:pPr>
    </w:p>
    <w:p w14:paraId="287E5B4A" w14:textId="77777777" w:rsidR="006B3CE4" w:rsidRPr="00005B28" w:rsidRDefault="007D3C61" w:rsidP="006B3CE4">
      <w:pPr>
        <w:autoSpaceDE w:val="0"/>
        <w:autoSpaceDN w:val="0"/>
        <w:adjustRightInd w:val="0"/>
        <w:spacing w:after="0" w:line="240" w:lineRule="auto"/>
        <w:jc w:val="both"/>
        <w:rPr>
          <w:rFonts w:ascii="Arial" w:eastAsia="Times New Roman" w:hAnsi="Arial"/>
          <w:sz w:val="20"/>
          <w:lang w:val="ru-RU" w:eastAsia="fr-FR"/>
        </w:rPr>
      </w:pPr>
      <w:r>
        <w:rPr>
          <w:rFonts w:ascii="Arial" w:eastAsia="Times New Roman" w:hAnsi="Arial"/>
          <w:b/>
          <w:color w:val="C00000"/>
          <w:sz w:val="20"/>
          <w:lang w:val="ru-RU" w:eastAsia="fr-FR"/>
        </w:rPr>
        <w:t>ПРОФАЙЛИНГ</w:t>
      </w:r>
      <w:r w:rsidR="006B3CE4" w:rsidRPr="002E70BE">
        <w:rPr>
          <w:rFonts w:ascii="Arial" w:eastAsia="Times New Roman" w:hAnsi="Arial"/>
          <w:color w:val="C00000"/>
          <w:sz w:val="20"/>
          <w:lang w:val="ru-RU" w:eastAsia="fr-FR"/>
        </w:rPr>
        <w:t xml:space="preserve"> </w:t>
      </w:r>
      <w:r w:rsidR="006B3CE4" w:rsidRPr="00005B28">
        <w:rPr>
          <w:rFonts w:ascii="Arial" w:eastAsia="Times New Roman" w:hAnsi="Arial"/>
          <w:sz w:val="20"/>
          <w:lang w:val="ru-RU" w:eastAsia="fr-FR"/>
        </w:rPr>
        <w:t xml:space="preserve">Техника автоматизированной обработки данных, которая заключается в применении </w:t>
      </w:r>
      <w:r w:rsidR="001A6D36">
        <w:rPr>
          <w:rFonts w:ascii="Arial" w:eastAsia="Times New Roman" w:hAnsi="Arial"/>
          <w:sz w:val="20"/>
          <w:lang w:val="ru-RU" w:eastAsia="fr-FR"/>
        </w:rPr>
        <w:t>«</w:t>
      </w:r>
      <w:r w:rsidR="006B3CE4" w:rsidRPr="00005B28">
        <w:rPr>
          <w:rFonts w:ascii="Arial" w:eastAsia="Times New Roman" w:hAnsi="Arial"/>
          <w:sz w:val="20"/>
          <w:lang w:val="ru-RU" w:eastAsia="fr-FR"/>
        </w:rPr>
        <w:t>профиля</w:t>
      </w:r>
      <w:r w:rsidR="001A6D36">
        <w:rPr>
          <w:rFonts w:ascii="Arial" w:eastAsia="Times New Roman" w:hAnsi="Arial"/>
          <w:sz w:val="20"/>
          <w:lang w:val="ru-RU" w:eastAsia="fr-FR"/>
        </w:rPr>
        <w:t>»</w:t>
      </w:r>
      <w:r w:rsidR="006B3CE4" w:rsidRPr="00005B28">
        <w:rPr>
          <w:rFonts w:ascii="Arial" w:eastAsia="Times New Roman" w:hAnsi="Arial"/>
          <w:sz w:val="20"/>
          <w:lang w:val="ru-RU" w:eastAsia="fr-FR"/>
        </w:rPr>
        <w:t xml:space="preserve"> к физическому лицу, в частности, для принятия решений </w:t>
      </w:r>
      <w:r w:rsidR="00DF4191">
        <w:rPr>
          <w:rFonts w:ascii="Arial" w:eastAsia="Times New Roman" w:hAnsi="Arial"/>
          <w:sz w:val="20"/>
          <w:lang w:val="ru-RU" w:eastAsia="fr-FR"/>
        </w:rPr>
        <w:t>в его отношении</w:t>
      </w:r>
      <w:r w:rsidR="006B3CE4" w:rsidRPr="002E70BE">
        <w:rPr>
          <w:rFonts w:ascii="Arial" w:eastAsia="Times New Roman" w:hAnsi="Arial"/>
          <w:color w:val="000000" w:themeColor="text1"/>
          <w:sz w:val="20"/>
          <w:lang w:val="ru-RU" w:eastAsia="fr-FR"/>
        </w:rPr>
        <w:t xml:space="preserve"> </w:t>
      </w:r>
      <w:r w:rsidR="006B3CE4" w:rsidRPr="00005B28">
        <w:rPr>
          <w:rFonts w:ascii="Arial" w:eastAsia="Times New Roman" w:hAnsi="Arial"/>
          <w:sz w:val="20"/>
          <w:lang w:val="ru-RU" w:eastAsia="fr-FR"/>
        </w:rPr>
        <w:t xml:space="preserve">или для анализа или прогнозирования личных предпочтений, поведения и </w:t>
      </w:r>
      <w:r w:rsidR="00DF4191">
        <w:rPr>
          <w:rFonts w:ascii="Arial" w:eastAsia="Times New Roman" w:hAnsi="Arial"/>
          <w:sz w:val="20"/>
          <w:lang w:val="ru-RU" w:eastAsia="fr-FR"/>
        </w:rPr>
        <w:t>установок</w:t>
      </w:r>
      <w:r w:rsidR="006B3CE4" w:rsidRPr="00005B28">
        <w:rPr>
          <w:rFonts w:ascii="Arial" w:eastAsia="Times New Roman" w:hAnsi="Arial"/>
          <w:sz w:val="20"/>
          <w:lang w:val="ru-RU" w:eastAsia="fr-FR"/>
        </w:rPr>
        <w:t>.</w:t>
      </w:r>
    </w:p>
    <w:p w14:paraId="1280F8E8" w14:textId="77777777" w:rsidR="006B3CE4" w:rsidRPr="00485E11" w:rsidRDefault="006B3CE4" w:rsidP="006B3CE4">
      <w:pPr>
        <w:spacing w:after="0" w:line="240" w:lineRule="auto"/>
        <w:jc w:val="both"/>
        <w:rPr>
          <w:rFonts w:ascii="Arial" w:hAnsi="Arial"/>
          <w:sz w:val="20"/>
          <w:lang w:val="ru-RU"/>
        </w:rPr>
      </w:pPr>
    </w:p>
    <w:p w14:paraId="78D999A5" w14:textId="77777777" w:rsidR="006B3CE4" w:rsidRDefault="007D3C61" w:rsidP="006B3CE4">
      <w:pPr>
        <w:autoSpaceDE w:val="0"/>
        <w:autoSpaceDN w:val="0"/>
        <w:adjustRightInd w:val="0"/>
        <w:spacing w:after="0" w:line="240" w:lineRule="auto"/>
        <w:jc w:val="both"/>
        <w:rPr>
          <w:rFonts w:ascii="Arial" w:eastAsia="Times New Roman" w:hAnsi="Arial"/>
          <w:sz w:val="20"/>
          <w:lang w:val="ru-RU" w:eastAsia="fr-FR"/>
        </w:rPr>
      </w:pPr>
      <w:r>
        <w:rPr>
          <w:rFonts w:ascii="Arial" w:eastAsia="Times New Roman" w:hAnsi="Arial"/>
          <w:b/>
          <w:color w:val="C00000"/>
          <w:sz w:val="20"/>
          <w:lang w:val="ru-RU" w:eastAsia="fr-FR"/>
        </w:rPr>
        <w:t>ПСЕВДОНИМИЗАЦИЯ</w:t>
      </w:r>
      <w:r w:rsidR="006B3CE4" w:rsidRPr="002E70BE">
        <w:rPr>
          <w:rFonts w:ascii="Arial" w:eastAsia="Times New Roman" w:hAnsi="Arial"/>
          <w:b/>
          <w:color w:val="C00000"/>
          <w:sz w:val="20"/>
          <w:lang w:val="ru-RU" w:eastAsia="fr-FR"/>
        </w:rPr>
        <w:t xml:space="preserve"> </w:t>
      </w:r>
      <w:r w:rsidR="006B3CE4" w:rsidRPr="00005B28">
        <w:rPr>
          <w:rFonts w:ascii="Arial" w:eastAsia="Times New Roman" w:hAnsi="Arial"/>
          <w:sz w:val="20"/>
          <w:lang w:val="ru-RU" w:eastAsia="fr-FR"/>
        </w:rPr>
        <w:t>В соответствии со ст</w:t>
      </w:r>
      <w:r w:rsidR="006B3CE4" w:rsidRPr="002E70BE">
        <w:rPr>
          <w:rFonts w:ascii="Arial" w:eastAsia="Times New Roman" w:hAnsi="Arial"/>
          <w:color w:val="000000" w:themeColor="text1"/>
          <w:sz w:val="20"/>
          <w:lang w:val="ru-RU" w:eastAsia="fr-FR"/>
        </w:rPr>
        <w:t xml:space="preserve">. 4 </w:t>
      </w:r>
      <w:r w:rsidR="00DF4191">
        <w:rPr>
          <w:rFonts w:ascii="Arial" w:eastAsia="Times New Roman" w:hAnsi="Arial"/>
          <w:color w:val="000000" w:themeColor="text1"/>
          <w:sz w:val="20"/>
          <w:lang w:val="ru-RU" w:eastAsia="fr-FR"/>
        </w:rPr>
        <w:t>Общего регламента по защите данных</w:t>
      </w:r>
      <w:r w:rsidR="006B3CE4" w:rsidRPr="002E70BE">
        <w:rPr>
          <w:rFonts w:ascii="Arial" w:eastAsia="Times New Roman" w:hAnsi="Arial"/>
          <w:color w:val="000000" w:themeColor="text1"/>
          <w:sz w:val="20"/>
          <w:lang w:val="ru-RU" w:eastAsia="fr-FR"/>
        </w:rPr>
        <w:t>, это обработка персональных данных таким образом, что</w:t>
      </w:r>
      <w:r w:rsidR="00DF4191">
        <w:rPr>
          <w:rFonts w:ascii="Arial" w:eastAsia="Times New Roman" w:hAnsi="Arial"/>
          <w:color w:val="000000" w:themeColor="text1"/>
          <w:sz w:val="20"/>
          <w:lang w:val="ru-RU" w:eastAsia="fr-FR"/>
        </w:rPr>
        <w:t>бы</w:t>
      </w:r>
      <w:r w:rsidR="006B3CE4" w:rsidRPr="002E70BE">
        <w:rPr>
          <w:rFonts w:ascii="Arial" w:eastAsia="Times New Roman" w:hAnsi="Arial"/>
          <w:color w:val="000000" w:themeColor="text1"/>
          <w:sz w:val="20"/>
          <w:lang w:val="ru-RU" w:eastAsia="fr-FR"/>
        </w:rPr>
        <w:t xml:space="preserve"> они не мог</w:t>
      </w:r>
      <w:r w:rsidR="00DF4191">
        <w:rPr>
          <w:rFonts w:ascii="Arial" w:eastAsia="Times New Roman" w:hAnsi="Arial"/>
          <w:color w:val="000000" w:themeColor="text1"/>
          <w:sz w:val="20"/>
          <w:lang w:val="ru-RU" w:eastAsia="fr-FR"/>
        </w:rPr>
        <w:t>ли</w:t>
      </w:r>
      <w:r w:rsidR="006B3CE4" w:rsidRPr="002E70BE">
        <w:rPr>
          <w:rFonts w:ascii="Arial" w:eastAsia="Times New Roman" w:hAnsi="Arial"/>
          <w:color w:val="000000" w:themeColor="text1"/>
          <w:sz w:val="20"/>
          <w:lang w:val="ru-RU" w:eastAsia="fr-FR"/>
        </w:rPr>
        <w:t xml:space="preserve"> быть отнесены к конкретному субъекту данных без использования дополнительной информации</w:t>
      </w:r>
      <w:r w:rsidR="006B3CE4" w:rsidRPr="00005B28">
        <w:rPr>
          <w:rFonts w:ascii="Arial" w:eastAsia="Times New Roman" w:hAnsi="Arial"/>
          <w:sz w:val="20"/>
          <w:lang w:val="ru-RU" w:eastAsia="fr-FR"/>
        </w:rPr>
        <w:t xml:space="preserve">, если такая дополнительная информация хранится отдельно и является предметом технических и организационных мер, гарантирующих, что персональные данные не будут отнесены к </w:t>
      </w:r>
      <w:r w:rsidR="00753FBA">
        <w:rPr>
          <w:rFonts w:ascii="Arial" w:eastAsia="Times New Roman" w:hAnsi="Arial"/>
          <w:sz w:val="20"/>
          <w:lang w:val="ru-RU" w:eastAsia="fr-FR"/>
        </w:rPr>
        <w:t>установленному или подлежащему установлению</w:t>
      </w:r>
      <w:r w:rsidR="006B3CE4" w:rsidRPr="00005B28">
        <w:rPr>
          <w:rFonts w:ascii="Arial" w:eastAsia="Times New Roman" w:hAnsi="Arial"/>
          <w:sz w:val="20"/>
          <w:lang w:val="ru-RU" w:eastAsia="fr-FR"/>
        </w:rPr>
        <w:t xml:space="preserve"> физическому лицу</w:t>
      </w:r>
      <w:r w:rsidR="001A6D36" w:rsidRPr="00527369">
        <w:rPr>
          <w:rStyle w:val="af"/>
          <w:rFonts w:ascii="Arial" w:eastAsia="Times New Roman" w:hAnsi="Arial"/>
          <w:color w:val="000000"/>
          <w:sz w:val="20"/>
          <w:lang w:val="en-GB" w:eastAsia="fr-FR"/>
        </w:rPr>
        <w:footnoteReference w:id="86"/>
      </w:r>
      <w:r w:rsidR="006B3CE4" w:rsidRPr="00005B28">
        <w:rPr>
          <w:rFonts w:ascii="Arial" w:eastAsia="Times New Roman" w:hAnsi="Arial"/>
          <w:sz w:val="20"/>
          <w:lang w:val="ru-RU" w:eastAsia="fr-FR"/>
        </w:rPr>
        <w:t>.</w:t>
      </w:r>
    </w:p>
    <w:p w14:paraId="4EE84614" w14:textId="77777777" w:rsidR="008B365D" w:rsidRDefault="008B365D" w:rsidP="006B3CE4">
      <w:pPr>
        <w:autoSpaceDE w:val="0"/>
        <w:autoSpaceDN w:val="0"/>
        <w:adjustRightInd w:val="0"/>
        <w:spacing w:after="0" w:line="240" w:lineRule="auto"/>
        <w:jc w:val="both"/>
        <w:rPr>
          <w:rFonts w:ascii="Arial" w:eastAsia="Times New Roman" w:hAnsi="Arial"/>
          <w:sz w:val="20"/>
          <w:lang w:val="ru-RU" w:eastAsia="fr-FR"/>
        </w:rPr>
      </w:pPr>
    </w:p>
    <w:p w14:paraId="3FD53FE9" w14:textId="77777777" w:rsidR="008B365D" w:rsidRPr="003277ED" w:rsidRDefault="008B365D" w:rsidP="008B365D">
      <w:pPr>
        <w:autoSpaceDE w:val="0"/>
        <w:autoSpaceDN w:val="0"/>
        <w:adjustRightInd w:val="0"/>
        <w:spacing w:after="0" w:line="240" w:lineRule="auto"/>
        <w:jc w:val="center"/>
        <w:rPr>
          <w:rFonts w:ascii="Arial" w:eastAsia="Times New Roman" w:hAnsi="Arial"/>
          <w:b/>
          <w:color w:val="C00000"/>
          <w:sz w:val="74"/>
          <w:szCs w:val="74"/>
          <w:lang w:val="ru-RU" w:eastAsia="fr-FR"/>
        </w:rPr>
      </w:pPr>
      <w:r>
        <w:rPr>
          <w:rFonts w:ascii="Arial" w:eastAsia="Times New Roman" w:hAnsi="Arial"/>
          <w:b/>
          <w:color w:val="C00000"/>
          <w:sz w:val="74"/>
          <w:szCs w:val="74"/>
          <w:lang w:val="ru-RU" w:eastAsia="fr-FR"/>
        </w:rPr>
        <w:t>С</w:t>
      </w:r>
    </w:p>
    <w:p w14:paraId="7301B4E5" w14:textId="77777777" w:rsidR="008B365D" w:rsidRDefault="008B365D" w:rsidP="008B365D">
      <w:pPr>
        <w:autoSpaceDE w:val="0"/>
        <w:autoSpaceDN w:val="0"/>
        <w:adjustRightInd w:val="0"/>
        <w:spacing w:after="0" w:line="240" w:lineRule="auto"/>
        <w:jc w:val="both"/>
        <w:rPr>
          <w:rFonts w:ascii="Arial" w:eastAsia="Times New Roman" w:hAnsi="Arial"/>
          <w:sz w:val="20"/>
          <w:szCs w:val="24"/>
          <w:lang w:val="ru-RU" w:eastAsia="fr-FR"/>
        </w:rPr>
      </w:pPr>
      <w:r>
        <w:rPr>
          <w:rFonts w:ascii="Arial" w:eastAsia="Times New Roman" w:hAnsi="Arial"/>
          <w:b/>
          <w:color w:val="C00000"/>
          <w:sz w:val="20"/>
          <w:szCs w:val="24"/>
          <w:lang w:val="ru-RU" w:eastAsia="fr-FR"/>
        </w:rPr>
        <w:t>ЭКСПЕРТНАЯ СИСТЕМА</w:t>
      </w:r>
      <w:r w:rsidRPr="00485E11">
        <w:rPr>
          <w:rFonts w:ascii="Arial" w:eastAsia="Times New Roman" w:hAnsi="Arial"/>
          <w:sz w:val="20"/>
          <w:szCs w:val="24"/>
          <w:lang w:val="ru-RU" w:eastAsia="fr-FR"/>
        </w:rPr>
        <w:t xml:space="preserve"> </w:t>
      </w:r>
      <w:r>
        <w:rPr>
          <w:rFonts w:ascii="Arial" w:eastAsia="Times New Roman" w:hAnsi="Arial"/>
          <w:sz w:val="20"/>
          <w:szCs w:val="24"/>
          <w:lang w:val="ru-RU" w:eastAsia="fr-FR"/>
        </w:rPr>
        <w:t>Речь идет об одном из способов воссоздания искусственного интеллекта. Экспертная система – это инструмент, способный воспроизвести когнитивные механизмы эксперта в определенной области. Более конкретно речь идет о программном обеспечении, способном ответить на вопросы, осуществляя рассуждение на основе известных фактов. Он состоит из 3 частей:</w:t>
      </w:r>
    </w:p>
    <w:p w14:paraId="23859A92" w14:textId="77777777" w:rsidR="008B365D" w:rsidRDefault="008B365D" w:rsidP="008B365D">
      <w:pPr>
        <w:autoSpaceDE w:val="0"/>
        <w:autoSpaceDN w:val="0"/>
        <w:adjustRightInd w:val="0"/>
        <w:spacing w:after="0" w:line="240" w:lineRule="auto"/>
        <w:jc w:val="both"/>
        <w:rPr>
          <w:rFonts w:ascii="Arial" w:eastAsia="Times New Roman" w:hAnsi="Arial"/>
          <w:sz w:val="20"/>
          <w:szCs w:val="24"/>
          <w:lang w:val="ru-RU" w:eastAsia="fr-FR"/>
        </w:rPr>
      </w:pPr>
    </w:p>
    <w:p w14:paraId="5787A3BC" w14:textId="77777777" w:rsidR="008B365D" w:rsidRDefault="008B365D" w:rsidP="008B365D">
      <w:pPr>
        <w:autoSpaceDE w:val="0"/>
        <w:autoSpaceDN w:val="0"/>
        <w:adjustRightInd w:val="0"/>
        <w:spacing w:after="0" w:line="240" w:lineRule="auto"/>
        <w:jc w:val="both"/>
        <w:rPr>
          <w:rFonts w:ascii="Arial" w:eastAsia="Times New Roman" w:hAnsi="Arial"/>
          <w:sz w:val="20"/>
          <w:szCs w:val="24"/>
          <w:lang w:val="ru-RU" w:eastAsia="fr-FR"/>
        </w:rPr>
      </w:pPr>
      <w:r>
        <w:rPr>
          <w:rFonts w:ascii="Arial" w:eastAsia="Times New Roman" w:hAnsi="Arial"/>
          <w:sz w:val="20"/>
          <w:szCs w:val="24"/>
          <w:lang w:val="ru-RU" w:eastAsia="fr-FR"/>
        </w:rPr>
        <w:t>- фактологическая база;</w:t>
      </w:r>
    </w:p>
    <w:p w14:paraId="09A15531" w14:textId="77777777" w:rsidR="008B365D" w:rsidRDefault="008B365D" w:rsidP="008B365D">
      <w:pPr>
        <w:autoSpaceDE w:val="0"/>
        <w:autoSpaceDN w:val="0"/>
        <w:adjustRightInd w:val="0"/>
        <w:spacing w:after="0" w:line="240" w:lineRule="auto"/>
        <w:jc w:val="both"/>
        <w:rPr>
          <w:rFonts w:ascii="Arial" w:eastAsia="Times New Roman" w:hAnsi="Arial"/>
          <w:sz w:val="20"/>
          <w:szCs w:val="24"/>
          <w:lang w:val="ru-RU" w:eastAsia="fr-FR"/>
        </w:rPr>
      </w:pPr>
      <w:r>
        <w:rPr>
          <w:rFonts w:ascii="Arial" w:eastAsia="Times New Roman" w:hAnsi="Arial"/>
          <w:sz w:val="20"/>
          <w:szCs w:val="24"/>
          <w:lang w:val="ru-RU" w:eastAsia="fr-FR"/>
        </w:rPr>
        <w:t>- свод правил;</w:t>
      </w:r>
    </w:p>
    <w:p w14:paraId="0D4DEFE0" w14:textId="77777777" w:rsidR="008B365D" w:rsidRDefault="008B365D" w:rsidP="008B365D">
      <w:pPr>
        <w:autoSpaceDE w:val="0"/>
        <w:autoSpaceDN w:val="0"/>
        <w:adjustRightInd w:val="0"/>
        <w:spacing w:after="0" w:line="240" w:lineRule="auto"/>
        <w:jc w:val="both"/>
        <w:rPr>
          <w:rFonts w:ascii="Arial" w:eastAsia="Times New Roman" w:hAnsi="Arial"/>
          <w:sz w:val="20"/>
          <w:szCs w:val="24"/>
          <w:lang w:val="ru-RU" w:eastAsia="fr-FR"/>
        </w:rPr>
      </w:pPr>
      <w:r>
        <w:rPr>
          <w:rFonts w:ascii="Arial" w:eastAsia="Times New Roman" w:hAnsi="Arial"/>
          <w:sz w:val="20"/>
          <w:szCs w:val="24"/>
          <w:lang w:val="ru-RU" w:eastAsia="fr-FR"/>
        </w:rPr>
        <w:t>- механизм, выводящий логическое заключение.</w:t>
      </w:r>
    </w:p>
    <w:p w14:paraId="01F82B43" w14:textId="77777777" w:rsidR="008B365D" w:rsidRDefault="008B365D" w:rsidP="008B365D">
      <w:pPr>
        <w:autoSpaceDE w:val="0"/>
        <w:autoSpaceDN w:val="0"/>
        <w:adjustRightInd w:val="0"/>
        <w:spacing w:after="0" w:line="240" w:lineRule="auto"/>
        <w:jc w:val="both"/>
        <w:rPr>
          <w:rFonts w:ascii="Arial" w:eastAsia="Times New Roman" w:hAnsi="Arial"/>
          <w:sz w:val="20"/>
          <w:szCs w:val="24"/>
          <w:lang w:val="ru-RU" w:eastAsia="fr-FR"/>
        </w:rPr>
      </w:pPr>
    </w:p>
    <w:p w14:paraId="28A05660" w14:textId="77777777" w:rsidR="008B365D" w:rsidRDefault="008B365D" w:rsidP="008B365D">
      <w:pPr>
        <w:autoSpaceDE w:val="0"/>
        <w:autoSpaceDN w:val="0"/>
        <w:adjustRightInd w:val="0"/>
        <w:spacing w:after="0" w:line="240" w:lineRule="auto"/>
        <w:jc w:val="both"/>
        <w:rPr>
          <w:rFonts w:ascii="Arial" w:eastAsia="Times New Roman" w:hAnsi="Arial"/>
          <w:sz w:val="20"/>
          <w:lang w:val="ru-RU" w:eastAsia="fr-FR"/>
        </w:rPr>
      </w:pPr>
      <w:r>
        <w:rPr>
          <w:rFonts w:ascii="Arial" w:eastAsia="Times New Roman" w:hAnsi="Arial"/>
          <w:sz w:val="20"/>
          <w:lang w:val="ru-RU" w:eastAsia="fr-FR"/>
        </w:rPr>
        <w:t xml:space="preserve">Механизм, выводящий логическое заключение, способен использовать факты и правила, чтобы произвести новые факты, пока не придет к ответу на поставленный экспертом вопрос. </w:t>
      </w:r>
    </w:p>
    <w:p w14:paraId="2A1E5AB9" w14:textId="77777777" w:rsidR="008B365D" w:rsidRDefault="008B365D" w:rsidP="008B365D">
      <w:pPr>
        <w:autoSpaceDE w:val="0"/>
        <w:autoSpaceDN w:val="0"/>
        <w:adjustRightInd w:val="0"/>
        <w:spacing w:after="0" w:line="240" w:lineRule="auto"/>
        <w:jc w:val="both"/>
        <w:rPr>
          <w:rFonts w:ascii="Arial" w:eastAsia="Times New Roman" w:hAnsi="Arial"/>
          <w:sz w:val="20"/>
          <w:lang w:val="ru-RU" w:eastAsia="fr-FR"/>
        </w:rPr>
      </w:pPr>
    </w:p>
    <w:p w14:paraId="698B3E60" w14:textId="77777777" w:rsidR="008B365D" w:rsidRPr="00005B28" w:rsidRDefault="008B365D" w:rsidP="008B365D">
      <w:pPr>
        <w:autoSpaceDE w:val="0"/>
        <w:autoSpaceDN w:val="0"/>
        <w:adjustRightInd w:val="0"/>
        <w:spacing w:after="0" w:line="240" w:lineRule="auto"/>
        <w:jc w:val="both"/>
        <w:rPr>
          <w:rFonts w:ascii="Arial" w:eastAsia="Times New Roman" w:hAnsi="Arial"/>
          <w:sz w:val="20"/>
          <w:lang w:val="ru-RU" w:eastAsia="fr-FR"/>
        </w:rPr>
      </w:pPr>
      <w:r>
        <w:rPr>
          <w:rFonts w:ascii="Arial" w:eastAsia="Times New Roman" w:hAnsi="Arial"/>
          <w:sz w:val="20"/>
          <w:lang w:val="ru-RU" w:eastAsia="fr-FR"/>
        </w:rPr>
        <w:t xml:space="preserve">Большая часть существующих экспертных систем основаны на механизмах формальной логики (аристотелевская логика) и используют дедуктивное обоснование. </w:t>
      </w:r>
    </w:p>
    <w:p w14:paraId="1DE4DA8B" w14:textId="77777777" w:rsidR="006B3CE4" w:rsidRPr="002E70BE" w:rsidRDefault="006B3CE4" w:rsidP="006B3CE4">
      <w:pPr>
        <w:spacing w:after="0" w:line="240" w:lineRule="auto"/>
        <w:rPr>
          <w:rFonts w:ascii="Arial" w:eastAsia="Times New Roman" w:hAnsi="Arial"/>
          <w:sz w:val="20"/>
          <w:lang w:val="ru-RU" w:eastAsia="fr-FR"/>
        </w:rPr>
      </w:pPr>
    </w:p>
    <w:p w14:paraId="6FA0CF06" w14:textId="77777777" w:rsidR="00C26898" w:rsidRPr="003277ED" w:rsidRDefault="00C26898" w:rsidP="00C26898">
      <w:pPr>
        <w:spacing w:after="0" w:line="240" w:lineRule="auto"/>
        <w:jc w:val="center"/>
        <w:rPr>
          <w:rFonts w:ascii="Arial" w:hAnsi="Arial"/>
          <w:b/>
          <w:bCs/>
          <w:color w:val="C00000"/>
          <w:sz w:val="74"/>
          <w:szCs w:val="74"/>
          <w:lang w:val="ru-RU"/>
        </w:rPr>
      </w:pPr>
      <w:r>
        <w:rPr>
          <w:rFonts w:ascii="Arial" w:hAnsi="Arial"/>
          <w:b/>
          <w:bCs/>
          <w:color w:val="C00000"/>
          <w:sz w:val="74"/>
          <w:szCs w:val="74"/>
          <w:lang w:val="ru-RU"/>
        </w:rPr>
        <w:t>Ч</w:t>
      </w:r>
    </w:p>
    <w:p w14:paraId="073312CB" w14:textId="77777777" w:rsidR="00CD3C58" w:rsidRDefault="00C26898" w:rsidP="00C26898">
      <w:pPr>
        <w:autoSpaceDE w:val="0"/>
        <w:autoSpaceDN w:val="0"/>
        <w:adjustRightInd w:val="0"/>
        <w:spacing w:after="0" w:line="240" w:lineRule="auto"/>
        <w:jc w:val="both"/>
        <w:rPr>
          <w:rFonts w:ascii="Arial" w:eastAsia="Times New Roman" w:hAnsi="Arial"/>
          <w:sz w:val="20"/>
          <w:szCs w:val="20"/>
          <w:lang w:val="ru-RU" w:eastAsia="fr-FR"/>
        </w:rPr>
      </w:pPr>
      <w:r w:rsidRPr="003277ED">
        <w:rPr>
          <w:rFonts w:ascii="Arial" w:eastAsia="Times New Roman" w:hAnsi="Arial"/>
          <w:b/>
          <w:color w:val="C00000"/>
          <w:sz w:val="20"/>
          <w:szCs w:val="20"/>
          <w:lang w:val="ru-RU" w:eastAsia="fr-FR"/>
        </w:rPr>
        <w:t xml:space="preserve">ЧАТБОТ </w:t>
      </w:r>
      <w:r w:rsidRPr="003277ED">
        <w:rPr>
          <w:rFonts w:ascii="Arial" w:eastAsia="Times New Roman" w:hAnsi="Arial"/>
          <w:b/>
          <w:i/>
          <w:color w:val="C00000"/>
          <w:sz w:val="20"/>
          <w:szCs w:val="20"/>
          <w:lang w:val="ru-RU" w:eastAsia="fr-FR"/>
        </w:rPr>
        <w:t>(</w:t>
      </w:r>
      <w:r>
        <w:rPr>
          <w:rFonts w:ascii="Arial" w:eastAsia="Times New Roman" w:hAnsi="Arial"/>
          <w:b/>
          <w:i/>
          <w:color w:val="C00000"/>
          <w:sz w:val="20"/>
          <w:szCs w:val="20"/>
          <w:lang w:val="ru-RU" w:eastAsia="fr-FR"/>
        </w:rPr>
        <w:t>агент разговора)</w:t>
      </w:r>
      <w:r w:rsidRPr="00063C3D">
        <w:rPr>
          <w:rFonts w:ascii="Arial" w:eastAsia="Times New Roman" w:hAnsi="Arial"/>
          <w:color w:val="FF0000"/>
          <w:sz w:val="20"/>
          <w:szCs w:val="20"/>
          <w:lang w:val="ru-RU" w:eastAsia="fr-FR"/>
        </w:rPr>
        <w:t xml:space="preserve"> </w:t>
      </w:r>
      <w:r w:rsidRPr="00005B28">
        <w:rPr>
          <w:rFonts w:ascii="Arial" w:eastAsia="Times New Roman" w:hAnsi="Arial"/>
          <w:sz w:val="20"/>
          <w:szCs w:val="20"/>
          <w:lang w:val="ru-RU" w:eastAsia="fr-FR"/>
        </w:rPr>
        <w:t>Агент разговора, который беседует со своим пользователем (например</w:t>
      </w:r>
      <w:r w:rsidRPr="00A93113">
        <w:rPr>
          <w:rFonts w:ascii="Arial" w:eastAsia="Times New Roman" w:hAnsi="Arial"/>
          <w:sz w:val="20"/>
          <w:szCs w:val="20"/>
          <w:lang w:val="ru-RU" w:eastAsia="fr-FR"/>
        </w:rPr>
        <w:t>, роботы-</w:t>
      </w:r>
      <w:r w:rsidRPr="003277ED">
        <w:rPr>
          <w:rFonts w:ascii="Arial" w:eastAsia="Times New Roman" w:hAnsi="Arial"/>
          <w:sz w:val="20"/>
          <w:szCs w:val="20"/>
          <w:lang w:val="ru-RU" w:eastAsia="fr-FR"/>
        </w:rPr>
        <w:t>эмпаты</w:t>
      </w:r>
      <w:r w:rsidRPr="00A93113">
        <w:rPr>
          <w:rFonts w:ascii="Arial" w:eastAsia="Times New Roman" w:hAnsi="Arial"/>
          <w:sz w:val="20"/>
          <w:szCs w:val="20"/>
          <w:lang w:val="ru-RU" w:eastAsia="fr-FR"/>
        </w:rPr>
        <w:t xml:space="preserve">, </w:t>
      </w:r>
      <w:r w:rsidRPr="00005B28">
        <w:rPr>
          <w:rFonts w:ascii="Arial" w:eastAsia="Times New Roman" w:hAnsi="Arial"/>
          <w:sz w:val="20"/>
          <w:szCs w:val="20"/>
          <w:lang w:val="ru-RU" w:eastAsia="fr-FR"/>
        </w:rPr>
        <w:t>которые помогают больным, или автоматические службы разговора в отношениях с клиентами)</w:t>
      </w:r>
      <w:r w:rsidRPr="00527369">
        <w:rPr>
          <w:rStyle w:val="af"/>
          <w:rFonts w:ascii="Arial" w:eastAsia="Times New Roman" w:hAnsi="Arial"/>
          <w:sz w:val="20"/>
          <w:szCs w:val="20"/>
          <w:lang w:val="en-GB" w:eastAsia="fr-FR"/>
        </w:rPr>
        <w:footnoteReference w:id="87"/>
      </w:r>
      <w:r w:rsidRPr="00005B28">
        <w:rPr>
          <w:rFonts w:ascii="Arial" w:eastAsia="Times New Roman" w:hAnsi="Arial"/>
          <w:sz w:val="20"/>
          <w:szCs w:val="20"/>
          <w:lang w:val="ru-RU" w:eastAsia="fr-FR"/>
        </w:rPr>
        <w:t>.</w:t>
      </w:r>
    </w:p>
    <w:p w14:paraId="4D64A1BA" w14:textId="77777777" w:rsidR="00C26898" w:rsidRPr="003277ED" w:rsidRDefault="00C26898" w:rsidP="00C26898">
      <w:pPr>
        <w:autoSpaceDE w:val="0"/>
        <w:autoSpaceDN w:val="0"/>
        <w:adjustRightInd w:val="0"/>
        <w:spacing w:after="0" w:line="240" w:lineRule="auto"/>
        <w:jc w:val="both"/>
        <w:rPr>
          <w:rFonts w:ascii="Arial" w:eastAsia="Times New Roman" w:hAnsi="Arial"/>
          <w:color w:val="31849B"/>
          <w:sz w:val="20"/>
          <w:szCs w:val="20"/>
          <w:lang w:val="ru-RU" w:eastAsia="fr-FR"/>
        </w:rPr>
      </w:pPr>
      <w:r>
        <w:rPr>
          <w:rFonts w:ascii="Arial" w:eastAsia="Times New Roman" w:hAnsi="Arial"/>
          <w:color w:val="31849B"/>
          <w:sz w:val="20"/>
          <w:szCs w:val="20"/>
          <w:lang w:val="ru-RU" w:eastAsia="fr-FR"/>
        </w:rPr>
        <w:br/>
      </w:r>
    </w:p>
    <w:p w14:paraId="289D4E50" w14:textId="77777777" w:rsidR="00C26898" w:rsidRPr="002E70BE" w:rsidRDefault="00C26898" w:rsidP="00485E11">
      <w:pPr>
        <w:autoSpaceDE w:val="0"/>
        <w:autoSpaceDN w:val="0"/>
        <w:adjustRightInd w:val="0"/>
        <w:spacing w:after="0" w:line="240" w:lineRule="auto"/>
        <w:jc w:val="center"/>
        <w:rPr>
          <w:rFonts w:ascii="Arial" w:eastAsia="Times New Roman" w:hAnsi="Arial"/>
          <w:b/>
          <w:color w:val="C00000"/>
          <w:sz w:val="74"/>
          <w:szCs w:val="74"/>
          <w:lang w:val="ru-RU" w:eastAsia="fr-FR"/>
        </w:rPr>
      </w:pPr>
    </w:p>
    <w:p w14:paraId="35D22290" w14:textId="77777777" w:rsidR="00485E11" w:rsidRPr="00BE4215" w:rsidRDefault="00485E11" w:rsidP="006B3CE4">
      <w:pPr>
        <w:spacing w:after="0" w:line="240" w:lineRule="auto"/>
        <w:rPr>
          <w:rFonts w:ascii="Arial" w:eastAsia="Times New Roman" w:hAnsi="Arial"/>
          <w:sz w:val="20"/>
          <w:lang w:val="ru-RU" w:eastAsia="fr-FR"/>
        </w:rPr>
        <w:sectPr w:rsidR="00485E11" w:rsidRPr="00BE4215" w:rsidSect="006B3CE4">
          <w:pgSz w:w="11906" w:h="16838"/>
          <w:pgMar w:top="567" w:right="1701" w:bottom="567" w:left="1701" w:header="709" w:footer="709" w:gutter="0"/>
          <w:cols w:space="708"/>
          <w:docGrid w:linePitch="360"/>
        </w:sectPr>
      </w:pPr>
    </w:p>
    <w:p w14:paraId="5984BD6F" w14:textId="77777777" w:rsidR="006B3CE4" w:rsidRPr="00005B28" w:rsidRDefault="006B3CE4" w:rsidP="006B3CE4">
      <w:pPr>
        <w:spacing w:after="0" w:line="240" w:lineRule="auto"/>
        <w:rPr>
          <w:rFonts w:ascii="Arial" w:eastAsia="Times New Roman" w:hAnsi="Arial"/>
          <w:sz w:val="20"/>
          <w:lang w:val="ru-RU" w:eastAsia="fr-FR"/>
        </w:rPr>
      </w:pPr>
    </w:p>
    <w:p w14:paraId="54644455" w14:textId="77777777" w:rsidR="006B3CE4" w:rsidRPr="00005B28" w:rsidRDefault="006B3CE4" w:rsidP="006B3CE4">
      <w:pPr>
        <w:pStyle w:val="1"/>
        <w:spacing w:after="0"/>
        <w:jc w:val="center"/>
        <w:rPr>
          <w:rFonts w:ascii="Arial" w:hAnsi="Arial" w:cs="Arial"/>
          <w:lang w:val="ru-RU"/>
        </w:rPr>
      </w:pPr>
      <w:bookmarkStart w:id="50" w:name="_Toc520719836"/>
      <w:bookmarkStart w:id="51" w:name="_Toc530141236"/>
    </w:p>
    <w:p w14:paraId="259E5822" w14:textId="77777777" w:rsidR="006B3CE4" w:rsidRPr="00005B28" w:rsidRDefault="006B3CE4" w:rsidP="006B3CE4">
      <w:pPr>
        <w:pStyle w:val="1"/>
        <w:spacing w:after="0"/>
        <w:jc w:val="center"/>
        <w:rPr>
          <w:rFonts w:ascii="Arial" w:hAnsi="Arial" w:cs="Arial"/>
          <w:lang w:val="ru-RU"/>
        </w:rPr>
      </w:pPr>
      <w:r w:rsidRPr="00005B28">
        <w:rPr>
          <w:rFonts w:ascii="Arial" w:hAnsi="Arial" w:cs="Arial"/>
          <w:lang w:val="ru-RU"/>
        </w:rPr>
        <w:t xml:space="preserve">Приложение </w:t>
      </w:r>
      <w:r w:rsidRPr="00CF1A9C">
        <w:rPr>
          <w:rFonts w:ascii="Arial" w:hAnsi="Arial" w:cs="Arial"/>
          <w:lang w:val="en-GB"/>
        </w:rPr>
        <w:t>IV</w:t>
      </w:r>
      <w:r w:rsidRPr="00005B28">
        <w:rPr>
          <w:rFonts w:ascii="Arial" w:hAnsi="Arial" w:cs="Arial"/>
          <w:lang w:val="ru-RU"/>
        </w:rPr>
        <w:t>: Контрольный перечень вопросов для включения принципов Хартии в ваш метод обработки данных</w:t>
      </w:r>
      <w:bookmarkEnd w:id="50"/>
      <w:bookmarkEnd w:id="51"/>
    </w:p>
    <w:p w14:paraId="46A7CF5E" w14:textId="77777777" w:rsidR="006B3CE4" w:rsidRPr="00005B28" w:rsidRDefault="006B3CE4" w:rsidP="006B3CE4">
      <w:pPr>
        <w:rPr>
          <w:lang w:val="ru-RU"/>
        </w:rPr>
      </w:pPr>
    </w:p>
    <w:p w14:paraId="2ECB19C6" w14:textId="77777777" w:rsidR="006B3CE4" w:rsidRPr="00005B28" w:rsidRDefault="006B3CE4" w:rsidP="006B3CE4">
      <w:pPr>
        <w:autoSpaceDE w:val="0"/>
        <w:autoSpaceDN w:val="0"/>
        <w:adjustRightInd w:val="0"/>
        <w:spacing w:after="0" w:line="240" w:lineRule="auto"/>
        <w:jc w:val="center"/>
        <w:rPr>
          <w:rFonts w:ascii="Arial" w:hAnsi="Arial"/>
          <w:b/>
          <w:sz w:val="28"/>
          <w:szCs w:val="20"/>
          <w:lang w:val="ru-RU"/>
        </w:rPr>
      </w:pPr>
    </w:p>
    <w:p w14:paraId="40A8857D" w14:textId="77777777" w:rsidR="006B3CE4" w:rsidRPr="00005B28" w:rsidRDefault="006B3CE4" w:rsidP="006B3CE4">
      <w:pPr>
        <w:autoSpaceDE w:val="0"/>
        <w:autoSpaceDN w:val="0"/>
        <w:adjustRightInd w:val="0"/>
        <w:spacing w:after="0" w:line="240" w:lineRule="auto"/>
        <w:jc w:val="both"/>
        <w:rPr>
          <w:rFonts w:ascii="Arial" w:hAnsi="Arial"/>
          <w:sz w:val="20"/>
          <w:szCs w:val="20"/>
          <w:lang w:val="ru-RU"/>
        </w:rPr>
      </w:pPr>
      <w:r w:rsidRPr="00005B28">
        <w:rPr>
          <w:rFonts w:ascii="Arial" w:hAnsi="Arial"/>
          <w:sz w:val="20"/>
          <w:szCs w:val="20"/>
          <w:lang w:val="ru-RU"/>
        </w:rPr>
        <w:t>Для того</w:t>
      </w:r>
      <w:r w:rsidR="00352389">
        <w:rPr>
          <w:rFonts w:ascii="Arial" w:hAnsi="Arial"/>
          <w:sz w:val="20"/>
          <w:szCs w:val="20"/>
          <w:lang w:val="ru-RU"/>
        </w:rPr>
        <w:t>,</w:t>
      </w:r>
      <w:r w:rsidRPr="00005B28">
        <w:rPr>
          <w:rFonts w:ascii="Arial" w:hAnsi="Arial"/>
          <w:sz w:val="20"/>
          <w:szCs w:val="20"/>
          <w:lang w:val="ru-RU"/>
        </w:rPr>
        <w:t xml:space="preserve"> чтобы оценить совместимость вашего метода обработки с </w:t>
      </w:r>
      <w:r w:rsidRPr="002E70BE">
        <w:rPr>
          <w:rFonts w:ascii="Arial" w:hAnsi="Arial"/>
          <w:color w:val="000000" w:themeColor="text1"/>
          <w:sz w:val="20"/>
          <w:szCs w:val="20"/>
          <w:lang w:val="ru-RU"/>
        </w:rPr>
        <w:t>Хартией</w:t>
      </w:r>
      <w:r w:rsidRPr="00005B28">
        <w:rPr>
          <w:rFonts w:ascii="Arial" w:hAnsi="Arial"/>
          <w:sz w:val="20"/>
          <w:szCs w:val="20"/>
          <w:lang w:val="ru-RU"/>
        </w:rPr>
        <w:t>, для каждого из перечисленных пр</w:t>
      </w:r>
      <w:r w:rsidR="00352389">
        <w:rPr>
          <w:rFonts w:ascii="Arial" w:hAnsi="Arial"/>
          <w:sz w:val="20"/>
          <w:szCs w:val="20"/>
          <w:lang w:val="ru-RU"/>
        </w:rPr>
        <w:t xml:space="preserve">инципов предусмотрена шкала </w:t>
      </w:r>
      <w:r w:rsidRPr="00005B28">
        <w:rPr>
          <w:rFonts w:ascii="Arial" w:hAnsi="Arial"/>
          <w:sz w:val="20"/>
          <w:szCs w:val="20"/>
          <w:lang w:val="ru-RU"/>
        </w:rPr>
        <w:t>оценки.</w:t>
      </w:r>
    </w:p>
    <w:p w14:paraId="1C15EDF8" w14:textId="77777777" w:rsidR="006B3CE4" w:rsidRPr="00005B28" w:rsidRDefault="006B3CE4" w:rsidP="006B3CE4">
      <w:pPr>
        <w:autoSpaceDE w:val="0"/>
        <w:autoSpaceDN w:val="0"/>
        <w:adjustRightInd w:val="0"/>
        <w:spacing w:after="0" w:line="240" w:lineRule="auto"/>
        <w:jc w:val="both"/>
        <w:rPr>
          <w:rFonts w:ascii="Arial" w:hAnsi="Arial"/>
          <w:sz w:val="20"/>
          <w:szCs w:val="20"/>
          <w:lang w:val="ru-RU"/>
        </w:rPr>
      </w:pPr>
    </w:p>
    <w:p w14:paraId="1057099B" w14:textId="77777777" w:rsidR="006B3CE4" w:rsidRPr="00005B28" w:rsidRDefault="006B3CE4" w:rsidP="006B3CE4">
      <w:pPr>
        <w:autoSpaceDE w:val="0"/>
        <w:autoSpaceDN w:val="0"/>
        <w:adjustRightInd w:val="0"/>
        <w:spacing w:after="0" w:line="240" w:lineRule="auto"/>
        <w:jc w:val="both"/>
        <w:rPr>
          <w:rFonts w:ascii="Arial" w:hAnsi="Arial"/>
          <w:sz w:val="20"/>
          <w:szCs w:val="20"/>
          <w:lang w:val="ru-RU"/>
        </w:rPr>
      </w:pPr>
      <w:r w:rsidRPr="00005B28">
        <w:rPr>
          <w:rFonts w:ascii="Arial" w:hAnsi="Arial"/>
          <w:sz w:val="20"/>
          <w:szCs w:val="20"/>
          <w:lang w:val="ru-RU"/>
        </w:rPr>
        <w:t>Для каждого принципа поставьте галочку в поле, соответствующе</w:t>
      </w:r>
      <w:r w:rsidR="00352389">
        <w:rPr>
          <w:rFonts w:ascii="Arial" w:hAnsi="Arial"/>
          <w:sz w:val="20"/>
          <w:szCs w:val="20"/>
          <w:lang w:val="ru-RU"/>
        </w:rPr>
        <w:t>м</w:t>
      </w:r>
      <w:r w:rsidRPr="00005B28">
        <w:rPr>
          <w:rFonts w:ascii="Arial" w:hAnsi="Arial"/>
          <w:sz w:val="20"/>
          <w:szCs w:val="20"/>
          <w:lang w:val="ru-RU"/>
        </w:rPr>
        <w:t xml:space="preserve"> используемым вами методам обработки.</w:t>
      </w:r>
    </w:p>
    <w:p w14:paraId="76182FDC" w14:textId="77777777" w:rsidR="006B3CE4" w:rsidRPr="00005B28" w:rsidRDefault="006B3CE4" w:rsidP="006B3CE4">
      <w:pPr>
        <w:autoSpaceDE w:val="0"/>
        <w:autoSpaceDN w:val="0"/>
        <w:adjustRightInd w:val="0"/>
        <w:spacing w:after="0" w:line="240" w:lineRule="auto"/>
        <w:jc w:val="both"/>
        <w:rPr>
          <w:rFonts w:ascii="Arial" w:hAnsi="Arial"/>
          <w:sz w:val="20"/>
          <w:szCs w:val="20"/>
          <w:lang w:val="ru-RU"/>
        </w:rPr>
      </w:pPr>
    </w:p>
    <w:p w14:paraId="18F0FFBD" w14:textId="77777777" w:rsidR="006B3CE4" w:rsidRPr="00005B28" w:rsidRDefault="006B3CE4" w:rsidP="006B3CE4">
      <w:pPr>
        <w:autoSpaceDE w:val="0"/>
        <w:autoSpaceDN w:val="0"/>
        <w:adjustRightInd w:val="0"/>
        <w:spacing w:after="0" w:line="240" w:lineRule="auto"/>
        <w:jc w:val="both"/>
        <w:rPr>
          <w:rFonts w:ascii="Arial" w:hAnsi="Arial"/>
          <w:sz w:val="20"/>
          <w:szCs w:val="20"/>
          <w:lang w:val="ru-RU"/>
        </w:rPr>
      </w:pPr>
      <w:r w:rsidRPr="00005B28">
        <w:rPr>
          <w:rFonts w:ascii="Arial" w:hAnsi="Arial"/>
          <w:sz w:val="20"/>
          <w:szCs w:val="20"/>
          <w:lang w:val="ru-RU"/>
        </w:rPr>
        <w:t xml:space="preserve">Самое </w:t>
      </w:r>
      <w:r w:rsidR="00352389">
        <w:rPr>
          <w:rFonts w:ascii="Arial" w:hAnsi="Arial"/>
          <w:sz w:val="20"/>
          <w:szCs w:val="20"/>
          <w:lang w:val="ru-RU"/>
        </w:rPr>
        <w:t>крайнее</w:t>
      </w:r>
      <w:r w:rsidRPr="00005B28">
        <w:rPr>
          <w:rFonts w:ascii="Arial" w:hAnsi="Arial"/>
          <w:sz w:val="20"/>
          <w:szCs w:val="20"/>
          <w:lang w:val="ru-RU"/>
        </w:rPr>
        <w:t xml:space="preserve"> левое поле указывает на полную интеграцию, самое </w:t>
      </w:r>
      <w:r w:rsidR="00352389">
        <w:rPr>
          <w:rFonts w:ascii="Arial" w:hAnsi="Arial"/>
          <w:sz w:val="20"/>
          <w:szCs w:val="20"/>
          <w:lang w:val="ru-RU"/>
        </w:rPr>
        <w:t>крайнее</w:t>
      </w:r>
      <w:r w:rsidRPr="00005B28">
        <w:rPr>
          <w:rFonts w:ascii="Arial" w:hAnsi="Arial"/>
          <w:sz w:val="20"/>
          <w:szCs w:val="20"/>
          <w:lang w:val="ru-RU"/>
        </w:rPr>
        <w:t xml:space="preserve"> правое - на отсутствие интеграции.</w:t>
      </w:r>
    </w:p>
    <w:p w14:paraId="708FB007" w14:textId="77777777" w:rsidR="006B3CE4" w:rsidRPr="00005B28" w:rsidRDefault="006B3CE4" w:rsidP="006B3CE4">
      <w:pPr>
        <w:autoSpaceDE w:val="0"/>
        <w:autoSpaceDN w:val="0"/>
        <w:adjustRightInd w:val="0"/>
        <w:spacing w:after="0" w:line="240" w:lineRule="auto"/>
        <w:jc w:val="both"/>
        <w:rPr>
          <w:rFonts w:ascii="Arial" w:hAnsi="Arial"/>
          <w:sz w:val="22"/>
          <w:szCs w:val="20"/>
          <w:lang w:val="ru-RU"/>
        </w:rPr>
      </w:pPr>
      <w:r w:rsidRPr="00CF1A9C">
        <w:rPr>
          <w:rFonts w:ascii="Arial" w:hAnsi="Arial"/>
          <w:noProof/>
          <w:sz w:val="20"/>
          <w:szCs w:val="20"/>
          <w:lang w:val="ru-RU" w:eastAsia="ru-RU"/>
        </w:rPr>
        <mc:AlternateContent>
          <mc:Choice Requires="wps">
            <w:drawing>
              <wp:anchor distT="0" distB="0" distL="114300" distR="114300" simplePos="0" relativeHeight="251691008" behindDoc="0" locked="0" layoutInCell="1" allowOverlap="1" wp14:anchorId="5BD89B09" wp14:editId="1FC08FD3">
                <wp:simplePos x="0" y="0"/>
                <wp:positionH relativeFrom="column">
                  <wp:posOffset>4316095</wp:posOffset>
                </wp:positionH>
                <wp:positionV relativeFrom="paragraph">
                  <wp:posOffset>67054</wp:posOffset>
                </wp:positionV>
                <wp:extent cx="1351280" cy="817880"/>
                <wp:effectExtent l="0" t="0" r="0" b="1270"/>
                <wp:wrapNone/>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817880"/>
                        </a:xfrm>
                        <a:prstGeom prst="rect">
                          <a:avLst/>
                        </a:prstGeom>
                        <a:noFill/>
                        <a:ln w="9525">
                          <a:noFill/>
                          <a:miter lim="800000"/>
                          <a:headEnd/>
                          <a:tailEnd/>
                        </a:ln>
                      </wps:spPr>
                      <wps:txbx>
                        <w:txbxContent>
                          <w:p w14:paraId="4B566D80" w14:textId="77777777" w:rsidR="006D44EF" w:rsidRPr="0058146B" w:rsidRDefault="006D44EF" w:rsidP="006B3CE4">
                            <w:pPr>
                              <w:jc w:val="center"/>
                              <w:rPr>
                                <w:rFonts w:ascii="Verdana" w:hAnsi="Verdana" w:cs="Verdana"/>
                                <w:b/>
                                <w:color w:val="1F497D" w:themeColor="text2"/>
                                <w:sz w:val="20"/>
                                <w:szCs w:val="20"/>
                                <w:lang w:val="en-GB"/>
                              </w:rPr>
                            </w:pPr>
                            <w:r w:rsidRPr="0058146B">
                              <w:rPr>
                                <w:rFonts w:ascii="Verdana" w:hAnsi="Verdana" w:cs="Verdana"/>
                                <w:b/>
                                <w:color w:val="1F497D" w:themeColor="text2"/>
                                <w:sz w:val="20"/>
                                <w:szCs w:val="20"/>
                                <w:lang w:val="en-GB"/>
                              </w:rPr>
                              <w:t xml:space="preserve">Принцип </w:t>
                            </w:r>
                            <w:r w:rsidRPr="0058146B">
                              <w:rPr>
                                <w:rFonts w:ascii="Verdana" w:hAnsi="Verdana" w:cs="Verdana"/>
                                <w:b/>
                                <w:color w:val="1F497D" w:themeColor="text2"/>
                                <w:sz w:val="20"/>
                                <w:szCs w:val="20"/>
                                <w:lang w:val="en-GB"/>
                              </w:rPr>
                              <w:br/>
                              <w:t>не интегрирован</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D89B09" id="_x0000_s1057" type="#_x0000_t202" style="position:absolute;left:0;text-align:left;margin-left:339.85pt;margin-top:5.3pt;width:106.4pt;height:6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" filled="f" stroked="f">
                <v:textbox>
                  <w:txbxContent>
                    <w:p w14:paraId="4B566D80" w14:textId="77777777" w:rsidR="006D44EF" w:rsidRPr="0058146B" w:rsidRDefault="006D44EF" w:rsidP="006B3CE4">
                      <w:pPr>
                        <w:jc w:val="center"/>
                        <w:rPr>
                          <w:rFonts w:ascii="Verdana" w:hAnsi="Verdana" w:cs="Verdana"/>
                          <w:b/>
                          <w:color w:val="1F497D" w:themeColor="text2"/>
                          <w:sz w:val="20"/>
                          <w:szCs w:val="20"/>
                          <w:lang w:val="en-GB"/>
                        </w:rPr>
                      </w:pPr>
                      <w:r w:rsidRPr="0058146B">
                        <w:rPr>
                          <w:rFonts w:ascii="Verdana" w:hAnsi="Verdana" w:cs="Verdana"/>
                          <w:b/>
                          <w:color w:val="1F497D" w:themeColor="text2"/>
                          <w:sz w:val="20"/>
                          <w:szCs w:val="20"/>
                          <w:lang w:val="en-GB"/>
                        </w:rPr>
                        <w:t xml:space="preserve">Принцип </w:t>
                      </w:r>
                      <w:r w:rsidRPr="0058146B">
                        <w:rPr>
                          <w:rFonts w:ascii="Verdana" w:hAnsi="Verdana" w:cs="Verdana"/>
                          <w:b/>
                          <w:color w:val="1F497D" w:themeColor="text2"/>
                          <w:sz w:val="20"/>
                          <w:szCs w:val="20"/>
                          <w:lang w:val="en-GB"/>
                        </w:rPr>
                        <w:br/>
                        <w:t>не интегрирован</w:t>
                      </w:r>
                    </w:p>
                  </w:txbxContent>
                </v:textbox>
              </v:shape>
            </w:pict>
          </mc:Fallback>
        </mc:AlternateContent>
      </w:r>
    </w:p>
    <w:p w14:paraId="5360E97D" w14:textId="77777777" w:rsidR="006B3CE4" w:rsidRPr="00005B28" w:rsidRDefault="006B3CE4" w:rsidP="006B3CE4">
      <w:pPr>
        <w:autoSpaceDE w:val="0"/>
        <w:autoSpaceDN w:val="0"/>
        <w:adjustRightInd w:val="0"/>
        <w:spacing w:after="0" w:line="240" w:lineRule="auto"/>
        <w:jc w:val="both"/>
        <w:rPr>
          <w:rFonts w:ascii="Arial" w:hAnsi="Arial"/>
          <w:sz w:val="20"/>
          <w:szCs w:val="20"/>
          <w:lang w:val="ru-RU"/>
        </w:rPr>
      </w:pPr>
      <w:r w:rsidRPr="00CF1A9C">
        <w:rPr>
          <w:rFonts w:ascii="Arial" w:hAnsi="Arial"/>
          <w:noProof/>
          <w:sz w:val="20"/>
          <w:szCs w:val="20"/>
          <w:lang w:val="ru-RU" w:eastAsia="ru-RU"/>
        </w:rPr>
        <mc:AlternateContent>
          <mc:Choice Requires="wps">
            <w:drawing>
              <wp:anchor distT="0" distB="0" distL="114300" distR="114300" simplePos="0" relativeHeight="251689984" behindDoc="0" locked="0" layoutInCell="1" allowOverlap="1" wp14:anchorId="395A462E" wp14:editId="574312D9">
                <wp:simplePos x="0" y="0"/>
                <wp:positionH relativeFrom="column">
                  <wp:posOffset>-73859</wp:posOffset>
                </wp:positionH>
                <wp:positionV relativeFrom="paragraph">
                  <wp:posOffset>19685</wp:posOffset>
                </wp:positionV>
                <wp:extent cx="1561605" cy="624840"/>
                <wp:effectExtent l="0" t="0" r="0" b="3810"/>
                <wp:wrapNone/>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1605" cy="624840"/>
                        </a:xfrm>
                        <a:prstGeom prst="rect">
                          <a:avLst/>
                        </a:prstGeom>
                        <a:noFill/>
                        <a:ln w="9525">
                          <a:noFill/>
                          <a:miter lim="800000"/>
                          <a:headEnd/>
                          <a:tailEnd/>
                        </a:ln>
                      </wps:spPr>
                      <wps:txbx>
                        <w:txbxContent>
                          <w:p w14:paraId="012162AF" w14:textId="77777777" w:rsidR="006D44EF" w:rsidRPr="0058146B" w:rsidRDefault="006D44EF" w:rsidP="006B3CE4">
                            <w:pPr>
                              <w:jc w:val="center"/>
                              <w:rPr>
                                <w:rFonts w:ascii="Verdana" w:hAnsi="Verdana" w:cs="Verdana"/>
                                <w:b/>
                                <w:color w:val="00B050"/>
                                <w:sz w:val="20"/>
                                <w:szCs w:val="20"/>
                                <w:lang w:val="en-GB"/>
                              </w:rPr>
                            </w:pPr>
                            <w:r w:rsidRPr="0058146B">
                              <w:rPr>
                                <w:rFonts w:ascii="Verdana" w:hAnsi="Verdana" w:cs="Verdana"/>
                                <w:b/>
                                <w:color w:val="00B050"/>
                                <w:sz w:val="20"/>
                                <w:szCs w:val="20"/>
                                <w:lang w:val="en-GB"/>
                              </w:rPr>
                              <w:t>Интегрированный принцип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A462E" id="_x0000_s1058" type="#_x0000_t202" style="position:absolute;left:0;text-align:left;margin-left:-5.8pt;margin-top:1.55pt;width:122.95pt;height:49.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" filled="f" stroked="f">
                <v:textbox>
                  <w:txbxContent>
                    <w:p w14:paraId="012162AF" w14:textId="77777777" w:rsidR="006D44EF" w:rsidRPr="0058146B" w:rsidRDefault="006D44EF" w:rsidP="006B3CE4">
                      <w:pPr>
                        <w:jc w:val="center"/>
                        <w:rPr>
                          <w:rFonts w:ascii="Verdana" w:hAnsi="Verdana" w:cs="Verdana"/>
                          <w:b/>
                          <w:color w:val="00B050"/>
                          <w:sz w:val="20"/>
                          <w:szCs w:val="20"/>
                          <w:lang w:val="en-GB"/>
                        </w:rPr>
                      </w:pPr>
                      <w:r w:rsidRPr="0058146B">
                        <w:rPr>
                          <w:rFonts w:ascii="Verdana" w:hAnsi="Verdana" w:cs="Verdana"/>
                          <w:b/>
                          <w:color w:val="00B050"/>
                          <w:sz w:val="20"/>
                          <w:szCs w:val="20"/>
                          <w:lang w:val="en-GB"/>
                        </w:rPr>
                        <w:t>Интегрированный принцип</w:t>
                      </w:r>
                    </w:p>
                  </w:txbxContent>
                </v:textbox>
              </v:shape>
            </w:pict>
          </mc:Fallback>
        </mc:AlternateContent>
      </w:r>
    </w:p>
    <w:p w14:paraId="47EA3E72" w14:textId="77777777" w:rsidR="006B3CE4" w:rsidRPr="00005B28" w:rsidRDefault="006B3CE4" w:rsidP="006B3CE4">
      <w:pPr>
        <w:autoSpaceDE w:val="0"/>
        <w:autoSpaceDN w:val="0"/>
        <w:adjustRightInd w:val="0"/>
        <w:spacing w:after="0" w:line="240" w:lineRule="auto"/>
        <w:jc w:val="both"/>
        <w:rPr>
          <w:rFonts w:ascii="Arial" w:hAnsi="Arial"/>
          <w:sz w:val="20"/>
          <w:szCs w:val="20"/>
          <w:lang w:val="ru-RU"/>
        </w:rPr>
      </w:pPr>
      <w:r w:rsidRPr="00CF1A9C">
        <w:rPr>
          <w:rFonts w:ascii="Arial" w:hAnsi="Arial"/>
          <w:noProof/>
          <w:sz w:val="20"/>
          <w:szCs w:val="20"/>
          <w:lang w:val="ru-RU" w:eastAsia="ru-RU"/>
        </w:rPr>
        <mc:AlternateContent>
          <mc:Choice Requires="wps">
            <w:drawing>
              <wp:anchor distT="0" distB="0" distL="114300" distR="114300" simplePos="0" relativeHeight="251692032" behindDoc="0" locked="0" layoutInCell="1" allowOverlap="1" wp14:anchorId="4336FB41" wp14:editId="2F51C016">
                <wp:simplePos x="0" y="0"/>
                <wp:positionH relativeFrom="column">
                  <wp:posOffset>1497510</wp:posOffset>
                </wp:positionH>
                <wp:positionV relativeFrom="paragraph">
                  <wp:posOffset>19856</wp:posOffset>
                </wp:positionV>
                <wp:extent cx="2988860" cy="0"/>
                <wp:effectExtent l="0" t="114300" r="0" b="133350"/>
                <wp:wrapNone/>
                <wp:docPr id="36" name="Connecteur droit avec flèche 36"/>
                <wp:cNvGraphicFramePr/>
                <a:graphic xmlns:a="http://schemas.openxmlformats.org/drawingml/2006/main">
                  <a:graphicData uri="http://schemas.microsoft.com/office/word/2010/wordprocessingShape">
                    <wps:wsp>
                      <wps:cNvCnPr/>
                      <wps:spPr>
                        <a:xfrm>
                          <a:off x="0" y="0"/>
                          <a:ext cx="2988860" cy="0"/>
                        </a:xfrm>
                        <a:prstGeom prst="straightConnector1">
                          <a:avLst/>
                        </a:prstGeom>
                        <a:noFill/>
                        <a:ln w="53975" cap="flat" cmpd="sng" algn="ctr">
                          <a:gradFill flip="none" rotWithShape="1">
                            <a:gsLst>
                              <a:gs pos="50000">
                                <a:srgbClr val="4BACC6">
                                  <a:lumMod val="60000"/>
                                  <a:lumOff val="40000"/>
                                </a:srgbClr>
                              </a:gs>
                              <a:gs pos="0">
                                <a:srgbClr val="9BBB59">
                                  <a:lumMod val="75000"/>
                                </a:srgbClr>
                              </a:gs>
                              <a:gs pos="100000">
                                <a:srgbClr val="1F497D"/>
                              </a:gs>
                            </a:gsLst>
                            <a:lin ang="0" scaled="1"/>
                            <a:tileRect/>
                          </a:gradFill>
                          <a:prstDash val="solid"/>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407A9A9" id="_x0000_t32" coordsize="21600,21600" o:spt="32" o:oned="t" path="m,l21600,21600e" filled="f">
                <v:path arrowok="t" fillok="f" o:connecttype="none"/>
                <o:lock v:ext="edit" shapetype="t"/>
              </v:shapetype>
              <v:shape id="Connecteur droit avec flèche 36" o:spid="_x0000_s1026" type="#_x0000_t32" style="position:absolute;margin-left:117.9pt;margin-top:1.55pt;width:235.3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" strokeweight="4.25pt">
                <v:stroke startarrow="block" endarrow="block"/>
              </v:shape>
            </w:pict>
          </mc:Fallback>
        </mc:AlternateContent>
      </w:r>
    </w:p>
    <w:p w14:paraId="006A73AF" w14:textId="77777777" w:rsidR="006B3CE4" w:rsidRPr="00005B28" w:rsidRDefault="006B3CE4" w:rsidP="006B3CE4">
      <w:pPr>
        <w:autoSpaceDE w:val="0"/>
        <w:autoSpaceDN w:val="0"/>
        <w:adjustRightInd w:val="0"/>
        <w:spacing w:after="0" w:line="240" w:lineRule="auto"/>
        <w:jc w:val="both"/>
        <w:rPr>
          <w:rFonts w:ascii="Arial" w:hAnsi="Arial"/>
          <w:b/>
          <w:sz w:val="28"/>
          <w:szCs w:val="20"/>
          <w:lang w:val="ru-RU"/>
        </w:rPr>
      </w:pPr>
    </w:p>
    <w:p w14:paraId="0EE4B301" w14:textId="77777777" w:rsidR="006B3CE4" w:rsidRPr="00CF1A9C" w:rsidRDefault="006B3CE4" w:rsidP="006B3CE4">
      <w:pPr>
        <w:autoSpaceDE w:val="0"/>
        <w:autoSpaceDN w:val="0"/>
        <w:adjustRightInd w:val="0"/>
        <w:spacing w:after="0" w:line="240" w:lineRule="auto"/>
        <w:jc w:val="both"/>
        <w:rPr>
          <w:rFonts w:ascii="Arial" w:hAnsi="Arial"/>
          <w:b/>
          <w:sz w:val="28"/>
          <w:szCs w:val="20"/>
          <w:lang w:val="en-GB"/>
        </w:rPr>
      </w:pPr>
      <w:r w:rsidRPr="00CF1A9C">
        <w:rPr>
          <w:rFonts w:ascii="Arial" w:hAnsi="Arial"/>
          <w:noProof/>
          <w:lang w:val="ru-RU" w:eastAsia="ru-RU"/>
        </w:rPr>
        <w:drawing>
          <wp:inline distT="0" distB="0" distL="0" distR="0" wp14:anchorId="6E42CCCD" wp14:editId="13B7D940">
            <wp:extent cx="5329451" cy="2388358"/>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34407" cy="2390579"/>
                    </a:xfrm>
                    <a:prstGeom prst="rect">
                      <a:avLst/>
                    </a:prstGeom>
                  </pic:spPr>
                </pic:pic>
              </a:graphicData>
            </a:graphic>
          </wp:inline>
        </w:drawing>
      </w:r>
    </w:p>
    <w:p w14:paraId="76B3EA34" w14:textId="77777777" w:rsidR="006B3CE4" w:rsidRPr="00CF1A9C" w:rsidRDefault="006B3CE4" w:rsidP="006B3CE4">
      <w:pPr>
        <w:autoSpaceDE w:val="0"/>
        <w:autoSpaceDN w:val="0"/>
        <w:adjustRightInd w:val="0"/>
        <w:spacing w:after="0" w:line="240" w:lineRule="auto"/>
        <w:jc w:val="both"/>
        <w:rPr>
          <w:rFonts w:ascii="Arial" w:hAnsi="Arial"/>
          <w:sz w:val="22"/>
          <w:szCs w:val="20"/>
          <w:lang w:val="en-GB"/>
        </w:rPr>
      </w:pPr>
    </w:p>
    <w:p w14:paraId="6F2CC51C" w14:textId="77777777" w:rsidR="006B3CE4" w:rsidRPr="00005B28" w:rsidRDefault="006B3CE4" w:rsidP="006B3CE4">
      <w:pPr>
        <w:autoSpaceDE w:val="0"/>
        <w:autoSpaceDN w:val="0"/>
        <w:adjustRightInd w:val="0"/>
        <w:spacing w:after="0" w:line="240" w:lineRule="auto"/>
        <w:jc w:val="both"/>
        <w:rPr>
          <w:rFonts w:ascii="Arial" w:hAnsi="Arial"/>
          <w:sz w:val="20"/>
          <w:szCs w:val="20"/>
          <w:lang w:val="ru-RU"/>
        </w:rPr>
      </w:pPr>
      <w:r w:rsidRPr="00005B28">
        <w:rPr>
          <w:rFonts w:ascii="Arial" w:hAnsi="Arial"/>
          <w:sz w:val="20"/>
          <w:szCs w:val="20"/>
          <w:lang w:val="ru-RU"/>
        </w:rPr>
        <w:t xml:space="preserve">В нижней части оценочного листа (в строке с пометкой </w:t>
      </w:r>
      <w:r w:rsidR="00F867BE">
        <w:rPr>
          <w:rFonts w:ascii="Arial" w:hAnsi="Arial"/>
          <w:sz w:val="20"/>
          <w:szCs w:val="20"/>
          <w:lang w:val="ru-RU"/>
        </w:rPr>
        <w:t>«</w:t>
      </w:r>
      <w:r w:rsidRPr="00005B28">
        <w:rPr>
          <w:rFonts w:ascii="Arial" w:hAnsi="Arial"/>
          <w:sz w:val="20"/>
          <w:szCs w:val="20"/>
          <w:lang w:val="ru-RU"/>
        </w:rPr>
        <w:t>Всего</w:t>
      </w:r>
      <w:r w:rsidR="00F867BE">
        <w:rPr>
          <w:rFonts w:ascii="Arial" w:hAnsi="Arial"/>
          <w:sz w:val="20"/>
          <w:szCs w:val="20"/>
          <w:lang w:val="ru-RU"/>
        </w:rPr>
        <w:t>»</w:t>
      </w:r>
      <w:r w:rsidRPr="00005B28">
        <w:rPr>
          <w:rFonts w:ascii="Arial" w:hAnsi="Arial"/>
          <w:sz w:val="20"/>
          <w:szCs w:val="20"/>
          <w:lang w:val="ru-RU"/>
        </w:rPr>
        <w:t xml:space="preserve">) сложите количество </w:t>
      </w:r>
      <w:r w:rsidRPr="002E70BE">
        <w:rPr>
          <w:rFonts w:ascii="Arial" w:hAnsi="Arial"/>
          <w:color w:val="000000" w:themeColor="text1"/>
          <w:sz w:val="20"/>
          <w:szCs w:val="20"/>
          <w:lang w:val="ru-RU"/>
        </w:rPr>
        <w:t>отмеченных полей. Колонка с наивысшей оценкой указывает на уровень совместимости вашего метода обработки с Хартией.</w:t>
      </w:r>
    </w:p>
    <w:p w14:paraId="2392C147" w14:textId="77777777" w:rsidR="006B3CE4" w:rsidRPr="00005B28" w:rsidRDefault="006B3CE4" w:rsidP="006B3CE4">
      <w:pPr>
        <w:autoSpaceDE w:val="0"/>
        <w:autoSpaceDN w:val="0"/>
        <w:adjustRightInd w:val="0"/>
        <w:spacing w:after="0" w:line="240" w:lineRule="auto"/>
        <w:jc w:val="both"/>
        <w:rPr>
          <w:rFonts w:ascii="Arial" w:hAnsi="Arial"/>
          <w:sz w:val="20"/>
          <w:szCs w:val="20"/>
          <w:lang w:val="ru-RU"/>
        </w:rPr>
      </w:pPr>
    </w:p>
    <w:p w14:paraId="500D8F3E" w14:textId="77777777" w:rsidR="006B3CE4" w:rsidRPr="002E70BE" w:rsidRDefault="006B3CE4" w:rsidP="006B3CE4">
      <w:pPr>
        <w:autoSpaceDE w:val="0"/>
        <w:autoSpaceDN w:val="0"/>
        <w:adjustRightInd w:val="0"/>
        <w:spacing w:after="0" w:line="240" w:lineRule="auto"/>
        <w:jc w:val="both"/>
        <w:rPr>
          <w:rFonts w:ascii="Arial" w:hAnsi="Arial"/>
          <w:sz w:val="20"/>
          <w:szCs w:val="20"/>
          <w:lang w:val="ru-RU"/>
        </w:rPr>
      </w:pPr>
      <w:r w:rsidRPr="00005B28">
        <w:rPr>
          <w:rFonts w:ascii="Arial" w:hAnsi="Arial"/>
          <w:sz w:val="20"/>
          <w:szCs w:val="20"/>
          <w:lang w:val="ru-RU"/>
        </w:rPr>
        <w:t>Конечно, эта оценка носит чисто информационный характер и ни в коей мере не приравнивается к сертификации.</w:t>
      </w:r>
    </w:p>
    <w:p w14:paraId="333D1E2F" w14:textId="77777777" w:rsidR="006B3CE4" w:rsidRDefault="006B3CE4" w:rsidP="006B3CE4">
      <w:pPr>
        <w:autoSpaceDE w:val="0"/>
        <w:autoSpaceDN w:val="0"/>
        <w:adjustRightInd w:val="0"/>
        <w:spacing w:after="0" w:line="240" w:lineRule="auto"/>
        <w:jc w:val="both"/>
        <w:rPr>
          <w:rFonts w:ascii="Arial" w:hAnsi="Arial"/>
          <w:sz w:val="20"/>
          <w:szCs w:val="20"/>
          <w:lang w:val="ru-RU"/>
        </w:rPr>
      </w:pPr>
    </w:p>
    <w:p w14:paraId="4ABBB0B0" w14:textId="77777777" w:rsidR="00352389" w:rsidRPr="002E70BE" w:rsidRDefault="00352389" w:rsidP="006B3CE4">
      <w:pPr>
        <w:autoSpaceDE w:val="0"/>
        <w:autoSpaceDN w:val="0"/>
        <w:adjustRightInd w:val="0"/>
        <w:spacing w:after="0" w:line="240" w:lineRule="auto"/>
        <w:jc w:val="both"/>
        <w:rPr>
          <w:rFonts w:ascii="Arial" w:hAnsi="Arial"/>
          <w:sz w:val="20"/>
          <w:szCs w:val="20"/>
          <w:lang w:val="ru-RU"/>
        </w:rPr>
      </w:pPr>
    </w:p>
    <w:p w14:paraId="1D7631F2" w14:textId="77777777" w:rsidR="006B3CE4" w:rsidRPr="002E70BE" w:rsidRDefault="006B3CE4" w:rsidP="002E70BE">
      <w:pPr>
        <w:pStyle w:val="1"/>
        <w:spacing w:after="0"/>
        <w:jc w:val="center"/>
        <w:rPr>
          <w:rFonts w:ascii="Arial" w:hAnsi="Arial"/>
          <w:color w:val="000000" w:themeColor="text1"/>
          <w:lang w:val="ru-RU"/>
        </w:rPr>
      </w:pPr>
      <w:bookmarkStart w:id="52" w:name="_Toc520719837"/>
      <w:bookmarkStart w:id="53" w:name="_Toc523151962"/>
      <w:bookmarkStart w:id="54" w:name="_Toc530141237"/>
      <w:r w:rsidRPr="00005B28">
        <w:rPr>
          <w:rFonts w:ascii="Arial" w:hAnsi="Arial" w:cs="Arial"/>
          <w:lang w:val="ru-RU"/>
        </w:rPr>
        <w:t xml:space="preserve">Контрольный перечень для оценки ваших методов </w:t>
      </w:r>
      <w:bookmarkEnd w:id="52"/>
      <w:bookmarkEnd w:id="53"/>
      <w:bookmarkEnd w:id="54"/>
      <w:r w:rsidRPr="002E70BE">
        <w:rPr>
          <w:rFonts w:ascii="Arial" w:hAnsi="Arial" w:cs="Arial"/>
          <w:color w:val="000000" w:themeColor="text1"/>
          <w:lang w:val="ru-RU"/>
        </w:rPr>
        <w:t>обработки</w:t>
      </w:r>
    </w:p>
    <w:p w14:paraId="5A66DADE" w14:textId="77777777" w:rsidR="006B3CE4" w:rsidRPr="00005B28" w:rsidRDefault="006B3CE4" w:rsidP="006B3CE4">
      <w:pPr>
        <w:pStyle w:val="a0"/>
        <w:autoSpaceDE w:val="0"/>
        <w:autoSpaceDN w:val="0"/>
        <w:adjustRightInd w:val="0"/>
        <w:spacing w:after="0" w:line="240" w:lineRule="auto"/>
        <w:jc w:val="both"/>
        <w:rPr>
          <w:rFonts w:ascii="Arial" w:hAnsi="Arial"/>
          <w:b/>
          <w:sz w:val="20"/>
          <w:szCs w:val="20"/>
          <w:lang w:val="ru-RU"/>
        </w:rPr>
      </w:pPr>
    </w:p>
    <w:p w14:paraId="36E75B34" w14:textId="77777777" w:rsidR="006B3CE4" w:rsidRPr="002E70BE" w:rsidRDefault="006B3CE4" w:rsidP="006B3CE4">
      <w:pPr>
        <w:pStyle w:val="a0"/>
        <w:numPr>
          <w:ilvl w:val="0"/>
          <w:numId w:val="13"/>
        </w:numPr>
        <w:autoSpaceDE w:val="0"/>
        <w:autoSpaceDN w:val="0"/>
        <w:adjustRightInd w:val="0"/>
        <w:spacing w:after="0" w:line="240" w:lineRule="auto"/>
        <w:jc w:val="both"/>
        <w:rPr>
          <w:rFonts w:ascii="Arial" w:hAnsi="Arial"/>
          <w:b/>
          <w:color w:val="000000" w:themeColor="text1"/>
          <w:sz w:val="20"/>
          <w:szCs w:val="20"/>
          <w:lang w:val="en-GB"/>
        </w:rPr>
      </w:pPr>
      <w:r w:rsidRPr="002E70BE">
        <w:rPr>
          <w:rFonts w:ascii="Arial" w:hAnsi="Arial"/>
          <w:b/>
          <w:noProof/>
          <w:color w:val="000000" w:themeColor="text1"/>
          <w:sz w:val="20"/>
          <w:szCs w:val="20"/>
          <w:lang w:val="en-GB"/>
        </w:rPr>
        <w:t xml:space="preserve">Принцип уважения основополагающих прав: </w:t>
      </w:r>
    </w:p>
    <w:p w14:paraId="64A2AA96" w14:textId="77777777" w:rsidR="006B3CE4" w:rsidRPr="002E70BE" w:rsidRDefault="006B3CE4" w:rsidP="006B3CE4">
      <w:pPr>
        <w:autoSpaceDE w:val="0"/>
        <w:autoSpaceDN w:val="0"/>
        <w:adjustRightInd w:val="0"/>
        <w:spacing w:after="0" w:line="240" w:lineRule="auto"/>
        <w:ind w:left="284"/>
        <w:jc w:val="both"/>
        <w:rPr>
          <w:rFonts w:ascii="Arial" w:hAnsi="Arial"/>
          <w:b/>
          <w:color w:val="000000" w:themeColor="text1"/>
          <w:sz w:val="20"/>
          <w:szCs w:val="20"/>
          <w:lang w:val="en-GB"/>
        </w:rPr>
      </w:pPr>
    </w:p>
    <w:p w14:paraId="4F772E62" w14:textId="77777777" w:rsidR="006B3CE4" w:rsidRPr="002E70BE" w:rsidRDefault="006B3CE4" w:rsidP="006B3CE4">
      <w:pPr>
        <w:autoSpaceDE w:val="0"/>
        <w:autoSpaceDN w:val="0"/>
        <w:adjustRightInd w:val="0"/>
        <w:spacing w:after="0" w:line="240" w:lineRule="auto"/>
        <w:ind w:left="284"/>
        <w:jc w:val="both"/>
        <w:rPr>
          <w:rFonts w:ascii="Arial" w:hAnsi="Arial"/>
          <w:b/>
          <w:bCs/>
          <w:color w:val="000000" w:themeColor="text1"/>
          <w:sz w:val="20"/>
          <w:szCs w:val="20"/>
          <w:lang w:val="ru-RU"/>
        </w:rPr>
      </w:pPr>
      <w:r w:rsidRPr="002E70BE">
        <w:rPr>
          <w:rFonts w:ascii="Arial" w:hAnsi="Arial"/>
          <w:b/>
          <w:bCs/>
          <w:color w:val="000000" w:themeColor="text1"/>
          <w:sz w:val="20"/>
          <w:szCs w:val="20"/>
          <w:lang w:val="ru-RU"/>
        </w:rPr>
        <w:t>Необходимо обеспечить</w:t>
      </w:r>
      <w:r w:rsidR="00352389">
        <w:rPr>
          <w:rFonts w:ascii="Arial" w:hAnsi="Arial"/>
          <w:b/>
          <w:bCs/>
          <w:color w:val="000000" w:themeColor="text1"/>
          <w:sz w:val="20"/>
          <w:szCs w:val="20"/>
          <w:lang w:val="ru-RU"/>
        </w:rPr>
        <w:t xml:space="preserve"> соответствие </w:t>
      </w:r>
      <w:r w:rsidRPr="002E70BE">
        <w:rPr>
          <w:rFonts w:ascii="Arial" w:hAnsi="Arial"/>
          <w:b/>
          <w:bCs/>
          <w:color w:val="000000" w:themeColor="text1"/>
          <w:sz w:val="20"/>
          <w:szCs w:val="20"/>
          <w:lang w:val="ru-RU"/>
        </w:rPr>
        <w:t>разработк</w:t>
      </w:r>
      <w:r w:rsidR="00352389">
        <w:rPr>
          <w:rFonts w:ascii="Arial" w:hAnsi="Arial"/>
          <w:b/>
          <w:bCs/>
          <w:color w:val="000000" w:themeColor="text1"/>
          <w:sz w:val="20"/>
          <w:szCs w:val="20"/>
          <w:lang w:val="ru-RU"/>
        </w:rPr>
        <w:t>и</w:t>
      </w:r>
      <w:r w:rsidRPr="002E70BE">
        <w:rPr>
          <w:rFonts w:ascii="Arial" w:hAnsi="Arial"/>
          <w:b/>
          <w:bCs/>
          <w:color w:val="000000" w:themeColor="text1"/>
          <w:sz w:val="20"/>
          <w:szCs w:val="20"/>
          <w:lang w:val="ru-RU"/>
        </w:rPr>
        <w:t xml:space="preserve"> и применени</w:t>
      </w:r>
      <w:r w:rsidR="00352389">
        <w:rPr>
          <w:rFonts w:ascii="Arial" w:hAnsi="Arial"/>
          <w:b/>
          <w:bCs/>
          <w:color w:val="000000" w:themeColor="text1"/>
          <w:sz w:val="20"/>
          <w:szCs w:val="20"/>
          <w:lang w:val="ru-RU"/>
        </w:rPr>
        <w:t>я</w:t>
      </w:r>
      <w:r w:rsidRPr="002E70BE">
        <w:rPr>
          <w:rFonts w:ascii="Arial" w:hAnsi="Arial"/>
          <w:b/>
          <w:bCs/>
          <w:color w:val="000000" w:themeColor="text1"/>
          <w:sz w:val="20"/>
          <w:szCs w:val="20"/>
          <w:lang w:val="ru-RU"/>
        </w:rPr>
        <w:t xml:space="preserve"> инструментов и услуг, основанных на искусственном интеллекте, основным правам, </w:t>
      </w:r>
      <w:r w:rsidRPr="002E70BE">
        <w:rPr>
          <w:rFonts w:ascii="Arial" w:hAnsi="Arial"/>
          <w:b/>
          <w:color w:val="000000" w:themeColor="text1"/>
          <w:sz w:val="20"/>
          <w:szCs w:val="20"/>
          <w:lang w:val="ru-RU"/>
        </w:rPr>
        <w:t>включая право на защиту личных данных</w:t>
      </w:r>
    </w:p>
    <w:p w14:paraId="2A3B430A" w14:textId="77777777" w:rsidR="006B3CE4" w:rsidRPr="00005B28" w:rsidRDefault="006B3CE4" w:rsidP="006B3CE4">
      <w:pPr>
        <w:autoSpaceDE w:val="0"/>
        <w:autoSpaceDN w:val="0"/>
        <w:adjustRightInd w:val="0"/>
        <w:spacing w:after="0" w:line="240" w:lineRule="auto"/>
        <w:ind w:left="284"/>
        <w:jc w:val="both"/>
        <w:rPr>
          <w:rFonts w:ascii="Arial" w:hAnsi="Arial"/>
          <w:b/>
          <w:sz w:val="20"/>
          <w:szCs w:val="20"/>
          <w:lang w:val="ru-RU"/>
        </w:rPr>
      </w:pPr>
      <w:r w:rsidRPr="00CF1A9C">
        <w:rPr>
          <w:rFonts w:ascii="Arial" w:hAnsi="Arial"/>
          <w:b/>
          <w:noProof/>
          <w:sz w:val="20"/>
          <w:szCs w:val="20"/>
          <w:lang w:val="ru-RU" w:eastAsia="ru-RU"/>
        </w:rPr>
        <mc:AlternateContent>
          <mc:Choice Requires="wpg">
            <w:drawing>
              <wp:anchor distT="0" distB="0" distL="114300" distR="114300" simplePos="0" relativeHeight="251694080" behindDoc="0" locked="0" layoutInCell="1" allowOverlap="1" wp14:anchorId="0F161AA2" wp14:editId="5E087D09">
                <wp:simplePos x="0" y="0"/>
                <wp:positionH relativeFrom="column">
                  <wp:posOffset>410210</wp:posOffset>
                </wp:positionH>
                <wp:positionV relativeFrom="paragraph">
                  <wp:posOffset>110490</wp:posOffset>
                </wp:positionV>
                <wp:extent cx="4589780" cy="474980"/>
                <wp:effectExtent l="0" t="0" r="20320" b="20320"/>
                <wp:wrapNone/>
                <wp:docPr id="59" name="Groupe 59"/>
                <wp:cNvGraphicFramePr/>
                <a:graphic xmlns:a="http://schemas.openxmlformats.org/drawingml/2006/main">
                  <a:graphicData uri="http://schemas.microsoft.com/office/word/2010/wordprocessingGroup">
                    <wpg:wgp>
                      <wpg:cNvGrpSpPr/>
                      <wpg:grpSpPr>
                        <a:xfrm>
                          <a:off x="0" y="0"/>
                          <a:ext cx="4589780" cy="474980"/>
                          <a:chOff x="0" y="0"/>
                          <a:chExt cx="4591050" cy="476250"/>
                        </a:xfrm>
                      </wpg:grpSpPr>
                      <wpg:grpSp>
                        <wpg:cNvPr id="39" name="Groupe 39"/>
                        <wpg:cNvGrpSpPr/>
                        <wpg:grpSpPr>
                          <a:xfrm>
                            <a:off x="19050" y="114300"/>
                            <a:ext cx="4562475" cy="352425"/>
                            <a:chOff x="152400" y="76200"/>
                            <a:chExt cx="4562475" cy="352425"/>
                          </a:xfrm>
                        </wpg:grpSpPr>
                        <wps:wsp>
                          <wps:cNvPr id="40" name="Connecteur droit 40"/>
                          <wps:cNvCnPr/>
                          <wps:spPr>
                            <a:xfrm>
                              <a:off x="1362075" y="257175"/>
                              <a:ext cx="476250" cy="0"/>
                            </a:xfrm>
                            <a:prstGeom prst="line">
                              <a:avLst/>
                            </a:prstGeom>
                            <a:noFill/>
                            <a:ln w="34925" cap="flat" cmpd="sng" algn="ctr">
                              <a:solidFill>
                                <a:sysClr val="window" lastClr="FFFFFF">
                                  <a:lumMod val="75000"/>
                                </a:sysClr>
                              </a:solidFill>
                              <a:prstDash val="solid"/>
                            </a:ln>
                            <a:effectLst/>
                          </wps:spPr>
                          <wps:bodyPr/>
                        </wps:wsp>
                        <wps:wsp>
                          <wps:cNvPr id="41" name="Connecteur droit 41"/>
                          <wps:cNvCnPr/>
                          <wps:spPr>
                            <a:xfrm>
                              <a:off x="2200275" y="257175"/>
                              <a:ext cx="476250" cy="0"/>
                            </a:xfrm>
                            <a:prstGeom prst="line">
                              <a:avLst/>
                            </a:prstGeom>
                            <a:noFill/>
                            <a:ln w="34925" cap="flat" cmpd="sng" algn="ctr">
                              <a:solidFill>
                                <a:sysClr val="window" lastClr="FFFFFF">
                                  <a:lumMod val="75000"/>
                                </a:sysClr>
                              </a:solidFill>
                              <a:prstDash val="solid"/>
                            </a:ln>
                            <a:effectLst/>
                          </wps:spPr>
                          <wps:bodyPr/>
                        </wps:wsp>
                        <wps:wsp>
                          <wps:cNvPr id="42" name="Connecteur droit 42"/>
                          <wps:cNvCnPr/>
                          <wps:spPr>
                            <a:xfrm>
                              <a:off x="3048000" y="257175"/>
                              <a:ext cx="476250" cy="0"/>
                            </a:xfrm>
                            <a:prstGeom prst="line">
                              <a:avLst/>
                            </a:prstGeom>
                            <a:noFill/>
                            <a:ln w="34925" cap="flat" cmpd="sng" algn="ctr">
                              <a:solidFill>
                                <a:sysClr val="window" lastClr="FFFFFF">
                                  <a:lumMod val="75000"/>
                                </a:sysClr>
                              </a:solidFill>
                              <a:prstDash val="solid"/>
                            </a:ln>
                            <a:effectLst/>
                          </wps:spPr>
                          <wps:bodyPr/>
                        </wps:wsp>
                        <wps:wsp>
                          <wps:cNvPr id="43" name="Connecteur droit 43"/>
                          <wps:cNvCnPr/>
                          <wps:spPr>
                            <a:xfrm>
                              <a:off x="3886200" y="257175"/>
                              <a:ext cx="476250" cy="0"/>
                            </a:xfrm>
                            <a:prstGeom prst="line">
                              <a:avLst/>
                            </a:prstGeom>
                            <a:noFill/>
                            <a:ln w="34925" cap="flat" cmpd="sng" algn="ctr">
                              <a:solidFill>
                                <a:sysClr val="window" lastClr="FFFFFF">
                                  <a:lumMod val="75000"/>
                                </a:sysClr>
                              </a:solidFill>
                              <a:prstDash val="solid"/>
                            </a:ln>
                            <a:effectLst/>
                          </wps:spPr>
                          <wps:bodyPr/>
                        </wps:wsp>
                        <wps:wsp>
                          <wps:cNvPr id="44" name="Connecteur droit 44"/>
                          <wps:cNvCnPr/>
                          <wps:spPr>
                            <a:xfrm>
                              <a:off x="504825" y="247650"/>
                              <a:ext cx="476250" cy="0"/>
                            </a:xfrm>
                            <a:prstGeom prst="line">
                              <a:avLst/>
                            </a:prstGeom>
                            <a:noFill/>
                            <a:ln w="34925" cap="flat" cmpd="sng" algn="ctr">
                              <a:solidFill>
                                <a:sysClr val="window" lastClr="FFFFFF">
                                  <a:lumMod val="75000"/>
                                </a:sysClr>
                              </a:solidFill>
                              <a:prstDash val="solid"/>
                            </a:ln>
                            <a:effectLst/>
                          </wps:spPr>
                          <wps:bodyPr/>
                        </wps:wsp>
                        <wps:wsp>
                          <wps:cNvPr id="45" name="Ellipse 45"/>
                          <wps:cNvSpPr/>
                          <wps:spPr>
                            <a:xfrm>
                              <a:off x="152400" y="76200"/>
                              <a:ext cx="352425" cy="352425"/>
                            </a:xfrm>
                            <a:prstGeom prst="ellipse">
                              <a:avLst/>
                            </a:prstGeom>
                            <a:noFill/>
                            <a:ln w="508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Ellipse 46"/>
                          <wps:cNvSpPr/>
                          <wps:spPr>
                            <a:xfrm>
                              <a:off x="990600" y="76200"/>
                              <a:ext cx="352425" cy="352425"/>
                            </a:xfrm>
                            <a:prstGeom prst="ellipse">
                              <a:avLst/>
                            </a:prstGeom>
                            <a:noFill/>
                            <a:ln w="508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Ellipse 47"/>
                          <wps:cNvSpPr/>
                          <wps:spPr>
                            <a:xfrm>
                              <a:off x="1838325" y="76200"/>
                              <a:ext cx="352425" cy="352425"/>
                            </a:xfrm>
                            <a:prstGeom prst="ellipse">
                              <a:avLst/>
                            </a:prstGeom>
                            <a:noFill/>
                            <a:ln w="50800" cap="flat" cmpd="sng" algn="ctr">
                              <a:solidFill>
                                <a:srgbClr val="4BACC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Ellipse 48"/>
                          <wps:cNvSpPr/>
                          <wps:spPr>
                            <a:xfrm>
                              <a:off x="2676525" y="76200"/>
                              <a:ext cx="352425" cy="352425"/>
                            </a:xfrm>
                            <a:prstGeom prst="ellipse">
                              <a:avLst/>
                            </a:prstGeom>
                            <a:noFill/>
                            <a:ln w="508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Ellipse 49"/>
                          <wps:cNvSpPr/>
                          <wps:spPr>
                            <a:xfrm>
                              <a:off x="3524250" y="76200"/>
                              <a:ext cx="352425" cy="352425"/>
                            </a:xfrm>
                            <a:prstGeom prst="ellipse">
                              <a:avLst/>
                            </a:prstGeom>
                            <a:noFill/>
                            <a:ln w="508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Ellipse 50"/>
                          <wps:cNvSpPr/>
                          <wps:spPr>
                            <a:xfrm>
                              <a:off x="4362450" y="76200"/>
                              <a:ext cx="352425" cy="352425"/>
                            </a:xfrm>
                            <a:prstGeom prst="ellipse">
                              <a:avLst/>
                            </a:prstGeom>
                            <a:noFill/>
                            <a:ln w="508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Zone de texte 2"/>
                        <wps:cNvSpPr txBox="1">
                          <a:spLocks noChangeArrowheads="1"/>
                        </wps:cNvSpPr>
                        <wps:spPr bwMode="auto">
                          <a:xfrm>
                            <a:off x="0" y="95250"/>
                            <a:ext cx="361950" cy="381000"/>
                          </a:xfrm>
                          <a:prstGeom prst="rect">
                            <a:avLst/>
                          </a:prstGeom>
                          <a:noFill/>
                          <a:ln w="9525">
                            <a:noFill/>
                            <a:miter lim="800000"/>
                            <a:headEnd/>
                            <a:tailEnd/>
                          </a:ln>
                        </wps:spPr>
                        <wps:txbx>
                          <w:txbxContent>
                            <w:p w14:paraId="6638AC29" w14:textId="77777777" w:rsidR="006D44EF" w:rsidRPr="00FA04CD" w:rsidRDefault="006D44EF" w:rsidP="006B3CE4">
                              <w:pPr>
                                <w:jc w:val="center"/>
                                <w:rPr>
                                  <w:color w:val="C2D69B" w:themeColor="accent3" w:themeTint="99"/>
                                  <w:sz w:val="44"/>
                                </w:rPr>
                              </w:pPr>
                              <w:r w:rsidRPr="00FA04CD">
                                <w:rPr>
                                  <w:rFonts w:ascii="Verdana" w:hAnsi="Verdana" w:cs="Verdana"/>
                                  <w:b/>
                                  <w:color w:val="C2D69B" w:themeColor="accent3" w:themeTint="99"/>
                                  <w:sz w:val="36"/>
                                  <w:szCs w:val="20"/>
                                </w:rPr>
                                <w:t>+</w:t>
                              </w:r>
                            </w:p>
                          </w:txbxContent>
                        </wps:txbx>
                        <wps:bodyPr rot="0" vert="horz" wrap="square" lIns="91440" tIns="45720" rIns="91440" bIns="45720" anchor="t" anchorCtr="0">
                          <a:noAutofit/>
                        </wps:bodyPr>
                      </wps:wsp>
                      <wps:wsp>
                        <wps:cNvPr id="55" name="Zone de texte 2"/>
                        <wps:cNvSpPr txBox="1">
                          <a:spLocks noChangeArrowheads="1"/>
                        </wps:cNvSpPr>
                        <wps:spPr bwMode="auto">
                          <a:xfrm>
                            <a:off x="4229100" y="0"/>
                            <a:ext cx="361950" cy="381000"/>
                          </a:xfrm>
                          <a:prstGeom prst="rect">
                            <a:avLst/>
                          </a:prstGeom>
                          <a:noFill/>
                          <a:ln w="9525">
                            <a:noFill/>
                            <a:miter lim="800000"/>
                            <a:headEnd/>
                            <a:tailEnd/>
                          </a:ln>
                        </wps:spPr>
                        <wps:txbx>
                          <w:txbxContent>
                            <w:p w14:paraId="33B967E1" w14:textId="77777777" w:rsidR="006D44EF" w:rsidRPr="00111F6A" w:rsidRDefault="006D44EF" w:rsidP="006B3CE4">
                              <w:pPr>
                                <w:jc w:val="center"/>
                                <w:rPr>
                                  <w:b/>
                                  <w:color w:val="C6D9F1" w:themeColor="text2" w:themeTint="33"/>
                                  <w:sz w:val="56"/>
                                </w:rPr>
                              </w:pPr>
                              <w:r w:rsidRPr="00111F6A">
                                <w:rPr>
                                  <w:b/>
                                  <w:color w:val="C6D9F1" w:themeColor="text2" w:themeTint="33"/>
                                  <w:sz w:val="56"/>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161AA2" id="Groupe 59" o:spid="_x0000_s1059" style="position:absolute;left:0;text-align:left;margin-left:32.3pt;margin-top:8.7pt;width:361.4pt;height:37.4pt;z-index:251694080;mso-width-relative:margin;mso-height-relative:margin" coordsize="45910,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">
                <v:group id="Groupe 39" o:spid="_x0000_s1060" style="position:absolute;left:190;top:1143;width:45625;height:3524" coordorigin="1524,762" coordsize="45624,3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line id="Connecteur droit 40" o:spid="_x0000_s1061" style="position:absolute;visibility:visible;mso-wrap-style:square" from="13620,2571" to="18383,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S3AL8AAADbAAAADwAAAGRycy9kb3ducmV2LnhtbERPy4rCMBTdC/MP4Q64EU0V0aEaZRQE&#10;wZWP2V+ba1smuSlNbOPfm8XALA/nvd5Ga0RHra8dK5hOMhDEhdM1lwpu18P4C4QPyBqNY1LwIg/b&#10;zcdgjbl2PZ+pu4RSpBD2OSqoQmhyKX1RkUU/cQ1x4h6utRgSbEupW+xTuDVylmULabHm1FBhQ/uK&#10;it/L0yrYd8/rbtF7E+PrPh0VZul/zielhp/xewUiUAz/4j/3USuYp/XpS/oBcvM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mS3AL8AAADbAAAADwAAAAAAAAAAAAAAAACh&#10;AgAAZHJzL2Rvd25yZXYueG1sUEsFBgAAAAAEAAQA+QAAAI0DAAAAAA==&#10;" strokecolor="#bfbfbf" strokeweight="2.75pt"/>
                  <v:line id="Connecteur droit 41" o:spid="_x0000_s1062" style="position:absolute;visibility:visible;mso-wrap-style:square" from="22002,2571" to="26765,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gSm8MAAADbAAAADwAAAGRycy9kb3ducmV2LnhtbESPT2sCMRTE7wW/Q3iCl1KzW4qWrVFU&#10;KAg9+e/+unnuLiYvyybuxm/fFASPw8z8hlmsojWip843jhXk0wwEcel0w5WC0/H77ROED8gajWNS&#10;cCcPq+XoZYGFdgPvqT+ESiQI+wIV1CG0hZS+rMmin7qWOHkX11kMSXaV1B0OCW6NfM+ymbTYcFqo&#10;saVtTeX1cLMKtv3tuJkN3sR4/81fSzP35/2PUpNxXH+BCBTDM/xo77SCjxz+v6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oEpvDAAAA2wAAAA8AAAAAAAAAAAAA&#10;AAAAoQIAAGRycy9kb3ducmV2LnhtbFBLBQYAAAAABAAEAPkAAACRAwAAAAA=&#10;" strokecolor="#bfbfbf" strokeweight="2.75pt"/>
                  <v:line id="Connecteur droit 42" o:spid="_x0000_s1063" style="position:absolute;visibility:visible;mso-wrap-style:square" from="30480,2571" to="35242,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qM7MIAAADbAAAADwAAAGRycy9kb3ducmV2LnhtbESPT2sCMRTE74LfIbxCL6JZRVS2RrFC&#10;oeDJf/fn5nV3afKybOJu/PZGKPQ4zMxvmPU2WiM6an3tWMF0koEgLpyuuVRwOX+NVyB8QNZoHJOC&#10;B3nYboaDNeba9Xyk7hRKkSDsc1RQhdDkUvqiIot+4hri5P241mJIsi2lbrFPcGvkLMsW0mLNaaHC&#10;hvYVFb+nu1Ww7+7nz0XvTYyP23RUmKW/Hg9Kvb/F3QeIQDH8h//a31rBfAavL+kHyM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qM7MIAAADbAAAADwAAAAAAAAAAAAAA&#10;AAChAgAAZHJzL2Rvd25yZXYueG1sUEsFBgAAAAAEAAQA+QAAAJADAAAAAA==&#10;" strokecolor="#bfbfbf" strokeweight="2.75pt"/>
                  <v:line id="Connecteur droit 43" o:spid="_x0000_s1064" style="position:absolute;visibility:visible;mso-wrap-style:square" from="38862,2571" to="43624,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Ypd8MAAADbAAAADwAAAGRycy9kb3ducmV2LnhtbESPzWrDMBCE74W8g9hAL6WR04a0OJZD&#10;GigUesrffWttbBNpZSzFVt6+KhRyHGbmG6ZYR2vEQL1vHSuYzzIQxJXTLdcKjofP53cQPiBrNI5J&#10;wY08rMvJQ4G5diPvaNiHWiQI+xwVNCF0uZS+asiin7mOOHln11sMSfa11D2OCW6NfMmypbTYclpo&#10;sKNtQ9Vlf7UKtsP18LEcvYnx9jN/qsybP+2+lXqcxs0KRKAY7uH/9pdWsHiFvy/pB8j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2KXfDAAAA2wAAAA8AAAAAAAAAAAAA&#10;AAAAoQIAAGRycy9kb3ducmV2LnhtbFBLBQYAAAAABAAEAPkAAACRAwAAAAA=&#10;" strokecolor="#bfbfbf" strokeweight="2.75pt"/>
                  <v:line id="Connecteur droit 44" o:spid="_x0000_s1065" style="position:absolute;visibility:visible;mso-wrap-style:square" from="5048,2476" to="9810,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xA8MAAADbAAAADwAAAGRycy9kb3ducmV2LnhtbESPT2sCMRTE74LfIbyCF9GsIlq2RrFC&#10;oeDJP70/N6+7S5OXZRN347dvBMHjMDO/YdbbaI3oqPW1YwWzaQaCuHC65lLB5fw1eQfhA7JG45gU&#10;3MnDdjMcrDHXrucjdadQigRhn6OCKoQml9IXFVn0U9cQJ+/XtRZDkm0pdYt9glsj51m2lBZrTgsV&#10;NrSvqPg73ayCfXc7fy57b2K8X2fjwqz8z/Gg1Ogt7j5ABIrhFX62v7WCxQIeX9I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fsQPDAAAA2wAAAA8AAAAAAAAAAAAA&#10;AAAAoQIAAGRycy9kb3ducmV2LnhtbFBLBQYAAAAABAAEAPkAAACRAwAAAAA=&#10;" strokecolor="#bfbfbf" strokeweight="2.75pt"/>
                  <v:oval id="Ellipse 45" o:spid="_x0000_s1066" style="position:absolute;left:1524;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whcUA&#10;AADbAAAADwAAAGRycy9kb3ducmV2LnhtbESPQWvCQBSE7wX/w/KE3pqNRa2kriLFFg8imCp6fGRf&#10;k5Ds25hdNf33riB4HGbmG2Y670wtLtS60rKCQRSDIM6sLjlXsPv9fpuAcB5ZY22ZFPyTg/ms9zLF&#10;RNsrb+mS+lwECLsEFRTeN4mULivIoItsQxy8P9sa9EG2udQtXgPc1PI9jsfSYMlhocCGvgrKqvRs&#10;FKTnw2C0qDbNfk0/9DFZDavl6ajUa79bfILw1Pln+NFeaQXDEdy/h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TCFxQAAANsAAAAPAAAAAAAAAAAAAAAAAJgCAABkcnMv&#10;ZG93bnJldi54bWxQSwUGAAAAAAQABAD1AAAAigMAAAAA&#10;" filled="f" strokecolor="#00b050" strokeweight="4pt"/>
                  <v:oval id="Ellipse 46" o:spid="_x0000_s1067" style="position:absolute;left:9906;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2L6cMA&#10;AADbAAAADwAAAGRycy9kb3ducmV2LnhtbESPQWvCQBSE7wX/w/KE3urGUlKJriKBlOKtRsHjM/tM&#10;gtm3cXeryb/vFgo9DjPzDbPaDKYTd3K+taxgPktAEFdWt1wrOJTFywKED8gaO8ukYCQPm/XkaYWZ&#10;tg/+ovs+1CJC2GeooAmhz6T0VUMG/cz2xNG7WGcwROlqqR0+Itx08jVJUmmw5bjQYE95Q9V1/20U&#10;nIbxeHs/u7L7OEsKeV/syt1cqefpsF2CCDSE//Bf+1MreEvh90v8AX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2L6cMAAADbAAAADwAAAAAAAAAAAAAAAACYAgAAZHJzL2Rv&#10;d25yZXYueG1sUEsFBgAAAAAEAAQA9QAAAIgDAAAAAA==&#10;" filled="f" strokecolor="#9bbb59" strokeweight="4pt"/>
                  <v:oval id="Ellipse 47" o:spid="_x0000_s1068" style="position:absolute;left:18383;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yUY8IA&#10;AADbAAAADwAAAGRycy9kb3ducmV2LnhtbESPT4vCMBTE74LfITzBm6aKqHSNIsrCihf/snt8NG/b&#10;YvNSkqj12xtB8DjMzG+Y2aIxlbiR86VlBYN+AoI4s7rkXMHp+N2bgvABWWNlmRQ8yMNi3m7NMNX2&#10;znu6HUIuIoR9igqKEOpUSp8VZND3bU0cvX/rDIYoXS61w3uEm0oOk2QsDZYcFwqsaVVQdjlcjYL9&#10;OXnw9Y/cZr3ZnsvVzmx/3VCpbqdZfoEI1IRP+N3+0QpGE3h9iT9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3JRjwgAAANsAAAAPAAAAAAAAAAAAAAAAAJgCAABkcnMvZG93&#10;bnJldi54bWxQSwUGAAAAAAQABAD1AAAAhwMAAAAA&#10;" filled="f" strokecolor="#93cddd" strokeweight="4pt"/>
                  <v:oval id="Ellipse 48" o:spid="_x0000_s1069" style="position:absolute;left:26765;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h0cIA&#10;AADbAAAADwAAAGRycy9kb3ducmV2LnhtbERPS2vCQBC+F/wPywi9FN20FKnRVaRQEPoAUy/ehuyY&#10;DWZnY3ZrYn9951Dw+PG9l+vBN+pCXawDG3icZqCIy2Brrgzsv98mL6BiQrbYBCYDV4qwXo3ulpjb&#10;0POOLkWqlIRwzNGAS6nNtY6lI49xGlpi4Y6h85gEdpW2HfYS7hv9lGUz7bFmaXDY0quj8lT8eOk9&#10;9LP363nbfNKv3s2Lj4dD776MuR8PmwWoREO6if/dW2vgWcbKF/kBe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d+HRwgAAANsAAAAPAAAAAAAAAAAAAAAAAJgCAABkcnMvZG93&#10;bnJldi54bWxQSwUGAAAAAAQABAD1AAAAhwMAAAAA&#10;" filled="f" strokecolor="#4bacc6" strokeweight="4pt"/>
                  <v:oval id="Ellipse 49" o:spid="_x0000_s1070" style="position:absolute;left:35242;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PFsMA&#10;AADbAAAADwAAAGRycy9kb3ducmV2LnhtbESPQWvCQBSE74L/YXlCb7qpFGmiqxRF2lNFbcHjI/tM&#10;otm3YXdror/eFQoeh5n5hpktOlOLCzlfWVbwOkpAEOdWV1wo+Nmvh+8gfEDWWFsmBVfysJj3ezPM&#10;tG15S5ddKESEsM9QQRlCk0np85IM+pFtiKN3tM5giNIVUjtsI9zUcpwkE2mw4rhQYkPLkvLz7s8o&#10;aPmUHnz7eQuHlXX55vqbfle1Ui+D7mMKIlAXnuH/9pdW8JbC40v8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OPFsMAAADbAAAADwAAAAAAAAAAAAAAAACYAgAAZHJzL2Rv&#10;d25yZXYueG1sUEsFBgAAAAAEAAQA9QAAAIgDAAAAAA==&#10;" filled="f" strokecolor="#4f81bd" strokeweight="4pt"/>
                  <v:oval id="Ellipse 50" o:spid="_x0000_s1071" style="position:absolute;left:43624;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TwsEA&#10;AADbAAAADwAAAGRycy9kb3ducmV2LnhtbERPTYvCMBC9C/6HMIIX0XRlV0o1iggLIizsakGPYzO2&#10;xWZSmlirv94cFjw+3vdi1ZlKtNS40rKCj0kEgjizuuRcQXr4HscgnEfWWFkmBQ9ysFr2ewtMtL3z&#10;H7V7n4sQwi5BBYX3dSKlywoy6Ca2Jg7cxTYGfYBNLnWD9xBuKjmNopk0WHJoKLCmTUHZdX8zCs6j&#10;3/T4iVW8u5TPW/tjjtP4xEoNB916DsJT59/if/dWK/gK68OX8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sE8LBAAAA2wAAAA8AAAAAAAAAAAAAAAAAmAIAAGRycy9kb3du&#10;cmV2LnhtbFBLBQYAAAAABAAEAPUAAACGAwAAAAA=&#10;" filled="f" strokecolor="#1f497d" strokeweight="4pt"/>
                </v:group>
                <v:shape id="_x0000_s1072" type="#_x0000_t202" style="position:absolute;top:952;width:3619;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6638AC29" w14:textId="77777777" w:rsidR="006D44EF" w:rsidRPr="00FA04CD" w:rsidRDefault="006D44EF" w:rsidP="006B3CE4">
                        <w:pPr>
                          <w:jc w:val="center"/>
                          <w:rPr>
                            <w:color w:val="C2D69B" w:themeColor="accent3" w:themeTint="99"/>
                            <w:sz w:val="44"/>
                          </w:rPr>
                        </w:pPr>
                        <w:r w:rsidRPr="00FA04CD">
                          <w:rPr>
                            <w:rFonts w:ascii="Verdana" w:hAnsi="Verdana" w:cs="Verdana"/>
                            <w:b/>
                            <w:color w:val="C2D69B" w:themeColor="accent3" w:themeTint="99"/>
                            <w:sz w:val="36"/>
                            <w:szCs w:val="20"/>
                          </w:rPr>
                          <w:t>+</w:t>
                        </w:r>
                      </w:p>
                    </w:txbxContent>
                  </v:textbox>
                </v:shape>
                <v:shape id="_x0000_s1073" type="#_x0000_t202" style="position:absolute;left:42291;width:3619;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14:paraId="33B967E1" w14:textId="77777777" w:rsidR="006D44EF" w:rsidRPr="00111F6A" w:rsidRDefault="006D44EF" w:rsidP="006B3CE4">
                        <w:pPr>
                          <w:jc w:val="center"/>
                          <w:rPr>
                            <w:b/>
                            <w:color w:val="C6D9F1" w:themeColor="text2" w:themeTint="33"/>
                            <w:sz w:val="56"/>
                          </w:rPr>
                        </w:pPr>
                        <w:r w:rsidRPr="00111F6A">
                          <w:rPr>
                            <w:b/>
                            <w:color w:val="C6D9F1" w:themeColor="text2" w:themeTint="33"/>
                            <w:sz w:val="56"/>
                          </w:rPr>
                          <w:t>-</w:t>
                        </w:r>
                      </w:p>
                    </w:txbxContent>
                  </v:textbox>
                </v:shape>
              </v:group>
            </w:pict>
          </mc:Fallback>
        </mc:AlternateContent>
      </w:r>
    </w:p>
    <w:p w14:paraId="3E879D84" w14:textId="77777777" w:rsidR="006B3CE4" w:rsidRPr="00005B28" w:rsidRDefault="006B3CE4" w:rsidP="006B3CE4">
      <w:pPr>
        <w:pStyle w:val="a0"/>
        <w:autoSpaceDE w:val="0"/>
        <w:autoSpaceDN w:val="0"/>
        <w:adjustRightInd w:val="0"/>
        <w:spacing w:after="0" w:line="240" w:lineRule="auto"/>
        <w:jc w:val="both"/>
        <w:rPr>
          <w:rFonts w:ascii="Arial" w:hAnsi="Arial"/>
          <w:b/>
          <w:sz w:val="20"/>
          <w:szCs w:val="20"/>
          <w:lang w:val="ru-RU"/>
        </w:rPr>
      </w:pPr>
    </w:p>
    <w:p w14:paraId="73B2A458" w14:textId="77777777" w:rsidR="006B3CE4" w:rsidRPr="00005B28" w:rsidRDefault="006B3CE4" w:rsidP="006B3CE4">
      <w:pPr>
        <w:autoSpaceDE w:val="0"/>
        <w:autoSpaceDN w:val="0"/>
        <w:adjustRightInd w:val="0"/>
        <w:spacing w:after="0" w:line="240" w:lineRule="auto"/>
        <w:jc w:val="both"/>
        <w:rPr>
          <w:rFonts w:ascii="Arial" w:hAnsi="Arial"/>
          <w:b/>
          <w:sz w:val="20"/>
          <w:szCs w:val="20"/>
          <w:lang w:val="ru-RU"/>
        </w:rPr>
      </w:pPr>
    </w:p>
    <w:p w14:paraId="2757CA8B" w14:textId="77777777" w:rsidR="006B3CE4" w:rsidRPr="00005B28" w:rsidRDefault="006B3CE4" w:rsidP="006B3CE4">
      <w:pPr>
        <w:pStyle w:val="a0"/>
        <w:autoSpaceDE w:val="0"/>
        <w:autoSpaceDN w:val="0"/>
        <w:adjustRightInd w:val="0"/>
        <w:spacing w:after="0" w:line="240" w:lineRule="auto"/>
        <w:jc w:val="both"/>
        <w:rPr>
          <w:rFonts w:ascii="Arial" w:hAnsi="Arial"/>
          <w:b/>
          <w:sz w:val="20"/>
          <w:szCs w:val="20"/>
          <w:lang w:val="ru-RU"/>
        </w:rPr>
      </w:pPr>
    </w:p>
    <w:p w14:paraId="6E01F2A9" w14:textId="77777777" w:rsidR="006B3CE4" w:rsidRPr="00005B28" w:rsidRDefault="006B3CE4" w:rsidP="006B3CE4">
      <w:pPr>
        <w:pStyle w:val="a0"/>
        <w:autoSpaceDE w:val="0"/>
        <w:autoSpaceDN w:val="0"/>
        <w:adjustRightInd w:val="0"/>
        <w:spacing w:after="0" w:line="240" w:lineRule="auto"/>
        <w:jc w:val="both"/>
        <w:rPr>
          <w:rFonts w:ascii="Arial" w:hAnsi="Arial"/>
          <w:sz w:val="20"/>
          <w:szCs w:val="20"/>
          <w:lang w:val="ru-RU"/>
        </w:rPr>
      </w:pPr>
    </w:p>
    <w:p w14:paraId="5BC73820" w14:textId="77777777" w:rsidR="006B3CE4" w:rsidRPr="00005B28" w:rsidRDefault="006B3CE4" w:rsidP="006B3CE4">
      <w:pPr>
        <w:pStyle w:val="a0"/>
        <w:autoSpaceDE w:val="0"/>
        <w:autoSpaceDN w:val="0"/>
        <w:adjustRightInd w:val="0"/>
        <w:spacing w:after="0" w:line="240" w:lineRule="auto"/>
        <w:jc w:val="both"/>
        <w:rPr>
          <w:rFonts w:ascii="Arial" w:hAnsi="Arial"/>
          <w:b/>
          <w:sz w:val="20"/>
          <w:szCs w:val="20"/>
          <w:lang w:val="ru-RU"/>
        </w:rPr>
      </w:pPr>
    </w:p>
    <w:p w14:paraId="04C111D9" w14:textId="77777777" w:rsidR="006B3CE4" w:rsidRDefault="006B3CE4" w:rsidP="006B3CE4">
      <w:pPr>
        <w:pStyle w:val="a0"/>
        <w:numPr>
          <w:ilvl w:val="0"/>
          <w:numId w:val="13"/>
        </w:numPr>
        <w:autoSpaceDE w:val="0"/>
        <w:autoSpaceDN w:val="0"/>
        <w:adjustRightInd w:val="0"/>
        <w:spacing w:after="0" w:line="240" w:lineRule="auto"/>
        <w:jc w:val="both"/>
        <w:rPr>
          <w:rFonts w:ascii="Arial" w:hAnsi="Arial"/>
          <w:b/>
          <w:sz w:val="20"/>
          <w:szCs w:val="20"/>
          <w:lang w:val="en-GB"/>
        </w:rPr>
      </w:pPr>
      <w:r w:rsidRPr="00CF1A9C">
        <w:rPr>
          <w:rFonts w:ascii="Arial" w:hAnsi="Arial"/>
          <w:b/>
          <w:sz w:val="20"/>
          <w:szCs w:val="20"/>
          <w:lang w:val="en-GB"/>
        </w:rPr>
        <w:t xml:space="preserve">Принцип недискриминации: </w:t>
      </w:r>
    </w:p>
    <w:p w14:paraId="7DD66CB9" w14:textId="77777777" w:rsidR="006B3CE4" w:rsidRDefault="006B3CE4" w:rsidP="006B3CE4">
      <w:pPr>
        <w:autoSpaceDE w:val="0"/>
        <w:autoSpaceDN w:val="0"/>
        <w:adjustRightInd w:val="0"/>
        <w:spacing w:after="0" w:line="240" w:lineRule="auto"/>
        <w:ind w:left="284"/>
        <w:jc w:val="both"/>
        <w:rPr>
          <w:rFonts w:ascii="Arial" w:hAnsi="Arial"/>
          <w:b/>
          <w:sz w:val="20"/>
          <w:szCs w:val="20"/>
          <w:lang w:val="en-GB"/>
        </w:rPr>
      </w:pPr>
    </w:p>
    <w:p w14:paraId="2615EC92" w14:textId="77777777" w:rsidR="006B3CE4" w:rsidRPr="00BC31E3" w:rsidRDefault="006B3CE4" w:rsidP="006B3CE4">
      <w:pPr>
        <w:autoSpaceDE w:val="0"/>
        <w:autoSpaceDN w:val="0"/>
        <w:adjustRightInd w:val="0"/>
        <w:spacing w:after="0" w:line="240" w:lineRule="auto"/>
        <w:ind w:left="284"/>
        <w:jc w:val="both"/>
        <w:rPr>
          <w:rFonts w:ascii="Arial" w:hAnsi="Arial"/>
          <w:b/>
          <w:sz w:val="20"/>
          <w:szCs w:val="20"/>
          <w:lang w:val="ru-RU"/>
        </w:rPr>
      </w:pPr>
      <w:r w:rsidRPr="002E70BE">
        <w:rPr>
          <w:rFonts w:ascii="Arial" w:hAnsi="Arial"/>
          <w:b/>
          <w:bCs/>
          <w:color w:val="000000" w:themeColor="text1"/>
          <w:sz w:val="20"/>
          <w:szCs w:val="20"/>
          <w:lang w:val="ru-RU"/>
        </w:rPr>
        <w:t xml:space="preserve">Надлежит определенным образом препятствовать </w:t>
      </w:r>
      <w:r w:rsidRPr="00BC31E3">
        <w:rPr>
          <w:rFonts w:ascii="Arial" w:hAnsi="Arial"/>
          <w:b/>
          <w:bCs/>
          <w:sz w:val="20"/>
          <w:szCs w:val="20"/>
          <w:lang w:val="ru-RU"/>
        </w:rPr>
        <w:t>развитию или усилению любой дискриминации между отдельными лицами или группами лиц</w:t>
      </w:r>
    </w:p>
    <w:p w14:paraId="32215E27" w14:textId="77777777" w:rsidR="006B3CE4" w:rsidRPr="007A6A6B" w:rsidRDefault="006B3CE4" w:rsidP="006B3CE4">
      <w:pPr>
        <w:autoSpaceDE w:val="0"/>
        <w:autoSpaceDN w:val="0"/>
        <w:adjustRightInd w:val="0"/>
        <w:spacing w:after="0" w:line="240" w:lineRule="auto"/>
        <w:jc w:val="both"/>
        <w:rPr>
          <w:rFonts w:ascii="Arial" w:hAnsi="Arial"/>
          <w:b/>
          <w:sz w:val="20"/>
          <w:szCs w:val="20"/>
          <w:lang w:val="ru-RU"/>
        </w:rPr>
      </w:pPr>
      <w:r w:rsidRPr="00CF1A9C">
        <w:rPr>
          <w:noProof/>
          <w:lang w:val="ru-RU" w:eastAsia="ru-RU"/>
        </w:rPr>
        <mc:AlternateContent>
          <mc:Choice Requires="wpg">
            <w:drawing>
              <wp:anchor distT="0" distB="0" distL="114300" distR="114300" simplePos="0" relativeHeight="251695104" behindDoc="0" locked="0" layoutInCell="1" allowOverlap="1" wp14:anchorId="06B1A75A" wp14:editId="686DDC71">
                <wp:simplePos x="0" y="0"/>
                <wp:positionH relativeFrom="column">
                  <wp:posOffset>443230</wp:posOffset>
                </wp:positionH>
                <wp:positionV relativeFrom="paragraph">
                  <wp:posOffset>102235</wp:posOffset>
                </wp:positionV>
                <wp:extent cx="4589780" cy="474980"/>
                <wp:effectExtent l="0" t="0" r="20320" b="20320"/>
                <wp:wrapNone/>
                <wp:docPr id="60" name="Groupe 60"/>
                <wp:cNvGraphicFramePr/>
                <a:graphic xmlns:a="http://schemas.openxmlformats.org/drawingml/2006/main">
                  <a:graphicData uri="http://schemas.microsoft.com/office/word/2010/wordprocessingGroup">
                    <wpg:wgp>
                      <wpg:cNvGrpSpPr/>
                      <wpg:grpSpPr>
                        <a:xfrm>
                          <a:off x="0" y="0"/>
                          <a:ext cx="4589780" cy="474980"/>
                          <a:chOff x="0" y="0"/>
                          <a:chExt cx="4591050" cy="476250"/>
                        </a:xfrm>
                      </wpg:grpSpPr>
                      <wpg:grpSp>
                        <wpg:cNvPr id="61" name="Groupe 61"/>
                        <wpg:cNvGrpSpPr/>
                        <wpg:grpSpPr>
                          <a:xfrm>
                            <a:off x="19050" y="114300"/>
                            <a:ext cx="4562475" cy="352425"/>
                            <a:chOff x="152400" y="76200"/>
                            <a:chExt cx="4562475" cy="352425"/>
                          </a:xfrm>
                        </wpg:grpSpPr>
                        <wps:wsp>
                          <wps:cNvPr id="62" name="Connecteur droit 62"/>
                          <wps:cNvCnPr/>
                          <wps:spPr>
                            <a:xfrm>
                              <a:off x="1362075" y="257175"/>
                              <a:ext cx="476250" cy="0"/>
                            </a:xfrm>
                            <a:prstGeom prst="line">
                              <a:avLst/>
                            </a:prstGeom>
                            <a:noFill/>
                            <a:ln w="34925" cap="flat" cmpd="sng" algn="ctr">
                              <a:solidFill>
                                <a:sysClr val="window" lastClr="FFFFFF">
                                  <a:lumMod val="75000"/>
                                </a:sysClr>
                              </a:solidFill>
                              <a:prstDash val="solid"/>
                            </a:ln>
                            <a:effectLst/>
                          </wps:spPr>
                          <wps:bodyPr/>
                        </wps:wsp>
                        <wps:wsp>
                          <wps:cNvPr id="63" name="Connecteur droit 63"/>
                          <wps:cNvCnPr/>
                          <wps:spPr>
                            <a:xfrm>
                              <a:off x="2200275" y="257175"/>
                              <a:ext cx="476250" cy="0"/>
                            </a:xfrm>
                            <a:prstGeom prst="line">
                              <a:avLst/>
                            </a:prstGeom>
                            <a:noFill/>
                            <a:ln w="34925" cap="flat" cmpd="sng" algn="ctr">
                              <a:solidFill>
                                <a:sysClr val="window" lastClr="FFFFFF">
                                  <a:lumMod val="75000"/>
                                </a:sysClr>
                              </a:solidFill>
                              <a:prstDash val="solid"/>
                            </a:ln>
                            <a:effectLst/>
                          </wps:spPr>
                          <wps:bodyPr/>
                        </wps:wsp>
                        <wps:wsp>
                          <wps:cNvPr id="288" name="Connecteur droit 288"/>
                          <wps:cNvCnPr/>
                          <wps:spPr>
                            <a:xfrm>
                              <a:off x="3048000" y="257175"/>
                              <a:ext cx="476250" cy="0"/>
                            </a:xfrm>
                            <a:prstGeom prst="line">
                              <a:avLst/>
                            </a:prstGeom>
                            <a:noFill/>
                            <a:ln w="34925" cap="flat" cmpd="sng" algn="ctr">
                              <a:solidFill>
                                <a:sysClr val="window" lastClr="FFFFFF">
                                  <a:lumMod val="75000"/>
                                </a:sysClr>
                              </a:solidFill>
                              <a:prstDash val="solid"/>
                            </a:ln>
                            <a:effectLst/>
                          </wps:spPr>
                          <wps:bodyPr/>
                        </wps:wsp>
                        <wps:wsp>
                          <wps:cNvPr id="289" name="Connecteur droit 289"/>
                          <wps:cNvCnPr/>
                          <wps:spPr>
                            <a:xfrm>
                              <a:off x="3886200" y="257175"/>
                              <a:ext cx="476250" cy="0"/>
                            </a:xfrm>
                            <a:prstGeom prst="line">
                              <a:avLst/>
                            </a:prstGeom>
                            <a:noFill/>
                            <a:ln w="34925" cap="flat" cmpd="sng" algn="ctr">
                              <a:solidFill>
                                <a:sysClr val="window" lastClr="FFFFFF">
                                  <a:lumMod val="75000"/>
                                </a:sysClr>
                              </a:solidFill>
                              <a:prstDash val="solid"/>
                            </a:ln>
                            <a:effectLst/>
                          </wps:spPr>
                          <wps:bodyPr/>
                        </wps:wsp>
                        <wps:wsp>
                          <wps:cNvPr id="290" name="Connecteur droit 290"/>
                          <wps:cNvCnPr/>
                          <wps:spPr>
                            <a:xfrm>
                              <a:off x="504825" y="247650"/>
                              <a:ext cx="476250" cy="0"/>
                            </a:xfrm>
                            <a:prstGeom prst="line">
                              <a:avLst/>
                            </a:prstGeom>
                            <a:noFill/>
                            <a:ln w="34925" cap="flat" cmpd="sng" algn="ctr">
                              <a:solidFill>
                                <a:sysClr val="window" lastClr="FFFFFF">
                                  <a:lumMod val="75000"/>
                                </a:sysClr>
                              </a:solidFill>
                              <a:prstDash val="solid"/>
                            </a:ln>
                            <a:effectLst/>
                          </wps:spPr>
                          <wps:bodyPr/>
                        </wps:wsp>
                        <wps:wsp>
                          <wps:cNvPr id="291" name="Ellipse 291"/>
                          <wps:cNvSpPr/>
                          <wps:spPr>
                            <a:xfrm>
                              <a:off x="152400" y="76200"/>
                              <a:ext cx="352425" cy="352425"/>
                            </a:xfrm>
                            <a:prstGeom prst="ellipse">
                              <a:avLst/>
                            </a:prstGeom>
                            <a:noFill/>
                            <a:ln w="508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Ellipse 292"/>
                          <wps:cNvSpPr/>
                          <wps:spPr>
                            <a:xfrm>
                              <a:off x="990600" y="76200"/>
                              <a:ext cx="352425" cy="352425"/>
                            </a:xfrm>
                            <a:prstGeom prst="ellipse">
                              <a:avLst/>
                            </a:prstGeom>
                            <a:noFill/>
                            <a:ln w="508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Ellipse 293"/>
                          <wps:cNvSpPr/>
                          <wps:spPr>
                            <a:xfrm>
                              <a:off x="1838325" y="76200"/>
                              <a:ext cx="352425" cy="352425"/>
                            </a:xfrm>
                            <a:prstGeom prst="ellipse">
                              <a:avLst/>
                            </a:prstGeom>
                            <a:noFill/>
                            <a:ln w="50800" cap="flat" cmpd="sng" algn="ctr">
                              <a:solidFill>
                                <a:srgbClr val="4BACC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Ellipse 294"/>
                          <wps:cNvSpPr/>
                          <wps:spPr>
                            <a:xfrm>
                              <a:off x="2676525" y="76200"/>
                              <a:ext cx="352425" cy="352425"/>
                            </a:xfrm>
                            <a:prstGeom prst="ellipse">
                              <a:avLst/>
                            </a:prstGeom>
                            <a:noFill/>
                            <a:ln w="508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Ellipse 295"/>
                          <wps:cNvSpPr/>
                          <wps:spPr>
                            <a:xfrm>
                              <a:off x="3524250" y="76200"/>
                              <a:ext cx="352425" cy="352425"/>
                            </a:xfrm>
                            <a:prstGeom prst="ellipse">
                              <a:avLst/>
                            </a:prstGeom>
                            <a:noFill/>
                            <a:ln w="508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Ellipse 296"/>
                          <wps:cNvSpPr/>
                          <wps:spPr>
                            <a:xfrm>
                              <a:off x="4362450" y="76200"/>
                              <a:ext cx="352425" cy="352425"/>
                            </a:xfrm>
                            <a:prstGeom prst="ellipse">
                              <a:avLst/>
                            </a:prstGeom>
                            <a:noFill/>
                            <a:ln w="508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7" name="Zone de texte 2"/>
                        <wps:cNvSpPr txBox="1">
                          <a:spLocks noChangeArrowheads="1"/>
                        </wps:cNvSpPr>
                        <wps:spPr bwMode="auto">
                          <a:xfrm>
                            <a:off x="0" y="95250"/>
                            <a:ext cx="361950" cy="381000"/>
                          </a:xfrm>
                          <a:prstGeom prst="rect">
                            <a:avLst/>
                          </a:prstGeom>
                          <a:noFill/>
                          <a:ln w="9525">
                            <a:noFill/>
                            <a:miter lim="800000"/>
                            <a:headEnd/>
                            <a:tailEnd/>
                          </a:ln>
                        </wps:spPr>
                        <wps:txbx>
                          <w:txbxContent>
                            <w:p w14:paraId="3964A021" w14:textId="77777777" w:rsidR="006D44EF" w:rsidRPr="00FA04CD" w:rsidRDefault="006D44EF" w:rsidP="006B3CE4">
                              <w:pPr>
                                <w:jc w:val="center"/>
                                <w:rPr>
                                  <w:color w:val="C2D69B" w:themeColor="accent3" w:themeTint="99"/>
                                  <w:sz w:val="44"/>
                                </w:rPr>
                              </w:pPr>
                              <w:r w:rsidRPr="00FA04CD">
                                <w:rPr>
                                  <w:rFonts w:ascii="Verdana" w:hAnsi="Verdana" w:cs="Verdana"/>
                                  <w:b/>
                                  <w:color w:val="C2D69B" w:themeColor="accent3" w:themeTint="99"/>
                                  <w:sz w:val="36"/>
                                  <w:szCs w:val="20"/>
                                </w:rPr>
                                <w:t>+</w:t>
                              </w:r>
                            </w:p>
                          </w:txbxContent>
                        </wps:txbx>
                        <wps:bodyPr rot="0" vert="horz" wrap="square" lIns="91440" tIns="45720" rIns="91440" bIns="45720" anchor="t" anchorCtr="0">
                          <a:noAutofit/>
                        </wps:bodyPr>
                      </wps:wsp>
                      <wps:wsp>
                        <wps:cNvPr id="298" name="Zone de texte 2"/>
                        <wps:cNvSpPr txBox="1">
                          <a:spLocks noChangeArrowheads="1"/>
                        </wps:cNvSpPr>
                        <wps:spPr bwMode="auto">
                          <a:xfrm>
                            <a:off x="4229100" y="0"/>
                            <a:ext cx="361950" cy="381000"/>
                          </a:xfrm>
                          <a:prstGeom prst="rect">
                            <a:avLst/>
                          </a:prstGeom>
                          <a:noFill/>
                          <a:ln w="9525">
                            <a:noFill/>
                            <a:miter lim="800000"/>
                            <a:headEnd/>
                            <a:tailEnd/>
                          </a:ln>
                        </wps:spPr>
                        <wps:txbx>
                          <w:txbxContent>
                            <w:p w14:paraId="4FEF69CA" w14:textId="77777777" w:rsidR="006D44EF" w:rsidRPr="00111F6A" w:rsidRDefault="006D44EF" w:rsidP="006B3CE4">
                              <w:pPr>
                                <w:jc w:val="center"/>
                                <w:rPr>
                                  <w:b/>
                                  <w:color w:val="C6D9F1" w:themeColor="text2" w:themeTint="33"/>
                                  <w:sz w:val="56"/>
                                </w:rPr>
                              </w:pPr>
                              <w:r w:rsidRPr="00111F6A">
                                <w:rPr>
                                  <w:b/>
                                  <w:color w:val="C6D9F1" w:themeColor="text2" w:themeTint="33"/>
                                  <w:sz w:val="56"/>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6B1A75A" id="Groupe 60" o:spid="_x0000_s1074" style="position:absolute;left:0;text-align:left;margin-left:34.9pt;margin-top:8.05pt;width:361.4pt;height:37.4pt;z-index:251695104;mso-width-relative:margin;mso-height-relative:margin" coordsize="45910,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">
                <v:group id="Groupe 61" o:spid="_x0000_s1075" style="position:absolute;left:190;top:1143;width:45625;height:3524" coordorigin="1524,762" coordsize="45624,3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line id="Connecteur droit 62" o:spid="_x0000_s1076" style="position:absolute;visibility:visible;mso-wrap-style:square" from="13620,2571" to="18383,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QjMMAAADbAAAADwAAAGRycy9kb3ducmV2LnhtbESPT4vCMBTE74LfITxhL7Kmeugu1Sgq&#10;CAt78s/e3zbPtpi8lCa28dtvBGGPw8z8hlltojWip843jhXMZxkI4tLphisFl/Ph/ROED8gajWNS&#10;8CAPm/V4tMJCu4GP1J9CJRKEfYEK6hDaQkpf1mTRz1xLnLyr6yyGJLtK6g6HBLdGLrIslxYbTgs1&#10;trSvqbyd7lbBvr+fd/ngTYyP3/m0NB/+5/it1NskbpcgAsXwH361v7SCfAHPL+kH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P0IzDAAAA2wAAAA8AAAAAAAAAAAAA&#10;AAAAoQIAAGRycy9kb3ducmV2LnhtbFBLBQYAAAAABAAEAPkAAACRAwAAAAA=&#10;" strokecolor="#bfbfbf" strokeweight="2.75pt"/>
                  <v:line id="Connecteur droit 63" o:spid="_x0000_s1077" style="position:absolute;visibility:visible;mso-wrap-style:square" from="22002,2571" to="26765,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N1F8MAAADbAAAADwAAAGRycy9kb3ducmV2LnhtbESPT2sCMRTE7wW/Q3iCl1KzWljL1igq&#10;CEJP/ru/bp67i8nLsom78ds3hUKPw8z8hlmuozWip843jhXMphkI4tLphisFl/P+7QOED8gajWNS&#10;8CQP69XoZYmFdgMfqT+FSiQI+wIV1CG0hZS+rMmin7qWOHk311kMSXaV1B0OCW6NnGdZLi02nBZq&#10;bGlXU3k/PayCXf84b/PBmxif37PX0iz89fil1GQcN58gAsXwH/5rH7SC/B1+v6Qf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DdRfDAAAA2wAAAA8AAAAAAAAAAAAA&#10;AAAAoQIAAGRycy9kb3ducmV2LnhtbFBLBQYAAAAABAAEAPkAAACRAwAAAAA=&#10;" strokecolor="#bfbfbf" strokeweight="2.75pt"/>
                  <v:line id="Connecteur droit 288" o:spid="_x0000_s1078" style="position:absolute;visibility:visible;mso-wrap-style:square" from="30480,2571" to="35242,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5EYcAAAADcAAAADwAAAGRycy9kb3ducmV2LnhtbERPy4rCMBTdC/MP4Q64kTHVhZaOUWYE&#10;QZiVr/21ubbF5KY0sY1/bxYDLg/nvdpEa0RPnW8cK5hNMxDEpdMNVwrOp91XDsIHZI3GMSl4kofN&#10;+mO0wkK7gQ/UH0MlUgj7AhXUIbSFlL6syaKfupY4cTfXWQwJdpXUHQ4p3Bo5z7KFtNhwaqixpW1N&#10;5f34sAq2/eP0uxi8ifF5nU1Ks/SXw59S48/48w0iUAxv8b97rxXM87Q2nUlHQK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0ORGHAAAAA3AAAAA8AAAAAAAAAAAAAAAAA&#10;oQIAAGRycy9kb3ducmV2LnhtbFBLBQYAAAAABAAEAPkAAACOAwAAAAA=&#10;" strokecolor="#bfbfbf" strokeweight="2.75pt"/>
                  <v:line id="Connecteur droit 289" o:spid="_x0000_s1079" style="position:absolute;visibility:visible;mso-wrap-style:square" from="38862,2571" to="43624,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Lh+sQAAADcAAAADwAAAGRycy9kb3ducmV2LnhtbESPzWsCMRTE74L/Q3hCL1KzevBjaxQr&#10;FAo9+XV/3bzuLiYvyybuxv++EQSPw8z8hllvozWio9bXjhVMJxkI4sLpmksF59PX+xKED8gajWNS&#10;cCcP281wsMZcu54P1B1DKRKEfY4KqhCaXEpfVGTRT1xDnLw/11oMSbal1C32CW6NnGXZXFqsOS1U&#10;2NC+ouJ6vFkF++52+pz33sR4/52OC7Pwl8OPUm+juPsAESiGV/jZ/tYKZssVPM6kI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uH6xAAAANwAAAAPAAAAAAAAAAAA&#10;AAAAAKECAABkcnMvZG93bnJldi54bWxQSwUGAAAAAAQABAD5AAAAkgMAAAAA&#10;" strokecolor="#bfbfbf" strokeweight="2.75pt"/>
                  <v:line id="Connecteur droit 290" o:spid="_x0000_s1080" style="position:absolute;visibility:visible;mso-wrap-style:square" from="5048,2476" to="9810,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HeusAAAADcAAAADwAAAGRycy9kb3ducmV2LnhtbERPy4rCMBTdC/MP4Q7MRsZUF+pUo6gw&#10;ILjytb82d9oyyU1pYhv/3iwEl4fzXq6jNaKj1teOFYxHGQjiwumaSwWX8+/3HIQPyBqNY1LwIA/r&#10;1cdgibl2PR+pO4VSpBD2OSqoQmhyKX1RkUU/cg1x4v5cazEk2JZSt9incGvkJMum0mLNqaHChnYV&#10;Ff+nu1Ww6+7n7bT3JsbHbTwszMxfjwelvj7jZgEiUAxv8cu91womP2l+OpOOgFw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h3rrAAAAA3AAAAA8AAAAAAAAAAAAAAAAA&#10;oQIAAGRycy9kb3ducmV2LnhtbFBLBQYAAAAABAAEAPkAAACOAwAAAAA=&#10;" strokecolor="#bfbfbf" strokeweight="2.75pt"/>
                  <v:oval id="Ellipse 291" o:spid="_x0000_s1081" style="position:absolute;left:1524;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i9IMYA&#10;AADcAAAADwAAAGRycy9kb3ducmV2LnhtbESPQWvCQBSE7wX/w/KE3nQTqTaNriJii4dSaNpSj4/s&#10;MwnJvo3ZVeO/7wpCj8PMfMMsVr1pxJk6V1lWEI8jEMS51RUXCr6/XkcJCOeRNTaWScGVHKyWg4cF&#10;ptpe+JPOmS9EgLBLUUHpfZtK6fKSDLqxbYmDd7CdQR9kV0jd4SXATSMnUTSTBisOCyW2tCkpr7OT&#10;UZCdfuPpuv5of97pjZ6T3VO9Pe6Vehz26zkIT73/D9/bO61g8hLD7Uw4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i9IMYAAADcAAAADwAAAAAAAAAAAAAAAACYAgAAZHJz&#10;L2Rvd25yZXYueG1sUEsFBgAAAAAEAAQA9QAAAIsDAAAAAA==&#10;" filled="f" strokecolor="#00b050" strokeweight="4pt"/>
                  <v:oval id="Ellipse 292" o:spid="_x0000_s1082" style="position:absolute;left:9906;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YgsMA&#10;AADcAAAADwAAAGRycy9kb3ducmV2LnhtbESPQYvCMBSE74L/ITzBm6b24K5do4igiLe1Cnt8Nm/b&#10;ss1LTaLWf28EYY/DzHzDzJedacSNnK8tK5iMExDEhdU1lwqO+Wb0CcIHZI2NZVLwIA/LRb83x0zb&#10;O3/T7RBKESHsM1RQhdBmUvqiIoN+bFvi6P1aZzBE6UqpHd4j3DQyTZKpNFhzXKiwpXVFxd/hahT8&#10;dI/T5ePs8mZ7lhTW7Waf7ydKDQfd6gtEoC78h9/tnVaQzlJ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5YgsMAAADcAAAADwAAAAAAAAAAAAAAAACYAgAAZHJzL2Rv&#10;d25yZXYueG1sUEsFBgAAAAAEAAQA9QAAAIgDAAAAAA==&#10;" filled="f" strokecolor="#9bbb59" strokeweight="4pt"/>
                  <v:oval id="Ellipse 293" o:spid="_x0000_s1083" style="position:absolute;left:18383;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PtCMUA&#10;AADcAAAADwAAAGRycy9kb3ducmV2LnhtbESPQWsCMRSE7wX/Q3iCt27iCqWuRilKoeKlWpf2+Ng8&#10;d5duXpYk6vrvm0Khx2FmvmGW68F24ko+tI41TDMFgrhypuVaw+nj9fEZRIjIBjvHpOFOAdar0cMS&#10;C+NufKDrMdYiQTgUqKGJsS+kDFVDFkPmeuLknZ23GJP0tTQebwluO5kr9SQttpwWGuxp01D1fbxY&#10;DYdS3fnyRX633e3LdvNu958+13oyHl4WICIN8T/8134zGvL5DH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8+0IxQAAANwAAAAPAAAAAAAAAAAAAAAAAJgCAABkcnMv&#10;ZG93bnJldi54bWxQSwUGAAAAAAQABAD1AAAAigMAAAAA&#10;" filled="f" strokecolor="#93cddd" strokeweight="4pt"/>
                  <v:oval id="Ellipse 294" o:spid="_x0000_s1084" style="position:absolute;left:26765;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DR6MYA&#10;AADcAAAADwAAAGRycy9kb3ducmV2LnhtbESPX2vCMBTF3wd+h3CFvYyZTobMzrTIYCBsE6y++HZp&#10;rk2xualNZquf3gyEPR7Onx9nkQ+2EWfqfO1YwcskAUFcOl1zpWC3/Xx+A+EDssbGMSm4kIc8Gz0s&#10;MNWu5w2di1CJOMI+RQUmhDaV0peGLPqJa4mjd3CdxRBlV0ndYR/HbSOnSTKTFmuOBIMtfRgqj8Wv&#10;jdx9P/u6nFbND13lZl58P+17s1bqcTws30EEGsJ/+N5eaQXT+Sv8nY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DR6MYAAADcAAAADwAAAAAAAAAAAAAAAACYAgAAZHJz&#10;L2Rvd25yZXYueG1sUEsFBgAAAAAEAAQA9QAAAIsDAAAAAA==&#10;" filled="f" strokecolor="#4bacc6" strokeweight="4pt"/>
                  <v:oval id="Ellipse 295" o:spid="_x0000_s1085" style="position:absolute;left:35242;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KhMQA&#10;AADcAAAADwAAAGRycy9kb3ducmV2LnhtbESPT2vCQBTE70K/w/IK3nRTwdJEVykV0ZPFf+DxkX0m&#10;sdm3YXc1sZ++KxQ8DjPzG2Y670wtbuR8ZVnB2zABQZxbXXGh4LBfDj5A+ICssbZMCu7kYT576U0x&#10;07blLd12oRARwj5DBWUITSalz0sy6Ie2IY7e2TqDIUpXSO2wjXBTy1GSvEuDFceFEhv6Kin/2V2N&#10;gpYv6cm3q99wWliXf9+P6aaqleq/dp8TEIG68Az/t9dawSgdw+NMPA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QSoTEAAAA3AAAAA8AAAAAAAAAAAAAAAAAmAIAAGRycy9k&#10;b3ducmV2LnhtbFBLBQYAAAAABAAEAPUAAACJAwAAAAA=&#10;" filled="f" strokecolor="#4f81bd" strokeweight="4pt"/>
                  <v:oval id="Ellipse 296" o:spid="_x0000_s1086" style="position:absolute;left:43624;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P28MYA&#10;AADcAAAADwAAAGRycy9kb3ducmV2LnhtbESPQWvCQBSE70L/w/IKXkQ3DUVi6ioiFKRQUBvQ4zP7&#10;TEKzb0N2jam/3hWEHoeZ+YaZL3tTi45aV1lW8DaJQBDnVldcKMh+PscJCOeRNdaWScEfOVguXgZz&#10;TLW98o66vS9EgLBLUUHpfZNK6fKSDLqJbYiDd7atQR9kW0jd4jXATS3jKJpKgxWHhRIbWpeU/+4v&#10;RsFptM0O71gnX+fqdum+zSFOjqzU8LVffYDw1Pv/8LO90Qri2RQeZ8IR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P28MYAAADcAAAADwAAAAAAAAAAAAAAAACYAgAAZHJz&#10;L2Rvd25yZXYueG1sUEsFBgAAAAAEAAQA9QAAAIsDAAAAAA==&#10;" filled="f" strokecolor="#1f497d" strokeweight="4pt"/>
                </v:group>
                <v:shape id="_x0000_s1087" type="#_x0000_t202" style="position:absolute;top:952;width:3619;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14:paraId="3964A021" w14:textId="77777777" w:rsidR="006D44EF" w:rsidRPr="00FA04CD" w:rsidRDefault="006D44EF" w:rsidP="006B3CE4">
                        <w:pPr>
                          <w:jc w:val="center"/>
                          <w:rPr>
                            <w:color w:val="C2D69B" w:themeColor="accent3" w:themeTint="99"/>
                            <w:sz w:val="44"/>
                          </w:rPr>
                        </w:pPr>
                        <w:r w:rsidRPr="00FA04CD">
                          <w:rPr>
                            <w:rFonts w:ascii="Verdana" w:hAnsi="Verdana" w:cs="Verdana"/>
                            <w:b/>
                            <w:color w:val="C2D69B" w:themeColor="accent3" w:themeTint="99"/>
                            <w:sz w:val="36"/>
                            <w:szCs w:val="20"/>
                          </w:rPr>
                          <w:t>+</w:t>
                        </w:r>
                      </w:p>
                    </w:txbxContent>
                  </v:textbox>
                </v:shape>
                <v:shape id="_x0000_s1088" type="#_x0000_t202" style="position:absolute;left:42291;width:3619;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14:paraId="4FEF69CA" w14:textId="77777777" w:rsidR="006D44EF" w:rsidRPr="00111F6A" w:rsidRDefault="006D44EF" w:rsidP="006B3CE4">
                        <w:pPr>
                          <w:jc w:val="center"/>
                          <w:rPr>
                            <w:b/>
                            <w:color w:val="C6D9F1" w:themeColor="text2" w:themeTint="33"/>
                            <w:sz w:val="56"/>
                          </w:rPr>
                        </w:pPr>
                        <w:r w:rsidRPr="00111F6A">
                          <w:rPr>
                            <w:b/>
                            <w:color w:val="C6D9F1" w:themeColor="text2" w:themeTint="33"/>
                            <w:sz w:val="56"/>
                          </w:rPr>
                          <w:t>-</w:t>
                        </w:r>
                      </w:p>
                    </w:txbxContent>
                  </v:textbox>
                </v:shape>
              </v:group>
            </w:pict>
          </mc:Fallback>
        </mc:AlternateContent>
      </w:r>
    </w:p>
    <w:p w14:paraId="4525D216" w14:textId="77777777" w:rsidR="006B3CE4" w:rsidRPr="00005B28" w:rsidRDefault="006B3CE4" w:rsidP="006B3CE4">
      <w:pPr>
        <w:pStyle w:val="a0"/>
        <w:autoSpaceDE w:val="0"/>
        <w:autoSpaceDN w:val="0"/>
        <w:adjustRightInd w:val="0"/>
        <w:spacing w:after="0" w:line="240" w:lineRule="auto"/>
        <w:jc w:val="both"/>
        <w:rPr>
          <w:rFonts w:ascii="Arial" w:hAnsi="Arial"/>
          <w:b/>
          <w:sz w:val="20"/>
          <w:szCs w:val="20"/>
          <w:lang w:val="ru-RU"/>
        </w:rPr>
      </w:pPr>
    </w:p>
    <w:p w14:paraId="56F9809D" w14:textId="77777777" w:rsidR="006B3CE4" w:rsidRPr="00005B28" w:rsidRDefault="006B3CE4" w:rsidP="006B3CE4">
      <w:pPr>
        <w:pStyle w:val="a0"/>
        <w:autoSpaceDE w:val="0"/>
        <w:autoSpaceDN w:val="0"/>
        <w:adjustRightInd w:val="0"/>
        <w:spacing w:after="0" w:line="240" w:lineRule="auto"/>
        <w:jc w:val="both"/>
        <w:rPr>
          <w:rFonts w:ascii="Arial" w:hAnsi="Arial"/>
          <w:b/>
          <w:sz w:val="20"/>
          <w:szCs w:val="20"/>
          <w:lang w:val="ru-RU"/>
        </w:rPr>
      </w:pPr>
    </w:p>
    <w:p w14:paraId="3CC7F315" w14:textId="77777777" w:rsidR="006B3CE4" w:rsidRPr="00005B28" w:rsidRDefault="006B3CE4" w:rsidP="006B3CE4">
      <w:pPr>
        <w:pStyle w:val="a0"/>
        <w:autoSpaceDE w:val="0"/>
        <w:autoSpaceDN w:val="0"/>
        <w:adjustRightInd w:val="0"/>
        <w:spacing w:after="0" w:line="240" w:lineRule="auto"/>
        <w:jc w:val="both"/>
        <w:rPr>
          <w:rFonts w:ascii="Arial" w:hAnsi="Arial"/>
          <w:b/>
          <w:sz w:val="20"/>
          <w:szCs w:val="20"/>
          <w:lang w:val="ru-RU"/>
        </w:rPr>
      </w:pPr>
    </w:p>
    <w:p w14:paraId="5DC5439F" w14:textId="77777777" w:rsidR="006B3CE4" w:rsidRPr="00005B28" w:rsidRDefault="006B3CE4" w:rsidP="006B3CE4">
      <w:pPr>
        <w:pStyle w:val="a0"/>
        <w:autoSpaceDE w:val="0"/>
        <w:autoSpaceDN w:val="0"/>
        <w:adjustRightInd w:val="0"/>
        <w:spacing w:after="0" w:line="240" w:lineRule="auto"/>
        <w:ind w:left="644"/>
        <w:jc w:val="both"/>
        <w:rPr>
          <w:rFonts w:ascii="Arial" w:hAnsi="Arial"/>
          <w:b/>
          <w:sz w:val="20"/>
          <w:szCs w:val="20"/>
          <w:lang w:val="ru-RU"/>
        </w:rPr>
      </w:pPr>
    </w:p>
    <w:p w14:paraId="73C0002D" w14:textId="77777777" w:rsidR="006B3CE4" w:rsidRDefault="006B3CE4" w:rsidP="006B3CE4">
      <w:pPr>
        <w:pStyle w:val="a0"/>
        <w:numPr>
          <w:ilvl w:val="0"/>
          <w:numId w:val="14"/>
        </w:numPr>
        <w:autoSpaceDE w:val="0"/>
        <w:autoSpaceDN w:val="0"/>
        <w:adjustRightInd w:val="0"/>
        <w:spacing w:after="0" w:line="240" w:lineRule="auto"/>
        <w:jc w:val="both"/>
        <w:rPr>
          <w:rFonts w:ascii="Arial" w:hAnsi="Arial"/>
          <w:b/>
          <w:sz w:val="20"/>
          <w:szCs w:val="20"/>
          <w:lang w:val="en-GB"/>
        </w:rPr>
      </w:pPr>
      <w:r w:rsidRPr="00CF1A9C">
        <w:rPr>
          <w:rFonts w:ascii="Arial" w:hAnsi="Arial"/>
          <w:b/>
          <w:sz w:val="20"/>
          <w:szCs w:val="20"/>
          <w:lang w:val="en-GB"/>
        </w:rPr>
        <w:t xml:space="preserve">Принцип качества и безопасности: </w:t>
      </w:r>
    </w:p>
    <w:p w14:paraId="27D3C140" w14:textId="77777777" w:rsidR="006B3CE4" w:rsidRPr="00621CBA" w:rsidRDefault="006B3CE4" w:rsidP="006B3CE4">
      <w:pPr>
        <w:autoSpaceDE w:val="0"/>
        <w:autoSpaceDN w:val="0"/>
        <w:adjustRightInd w:val="0"/>
        <w:spacing w:after="0" w:line="240" w:lineRule="auto"/>
        <w:ind w:left="284"/>
        <w:jc w:val="both"/>
        <w:rPr>
          <w:rFonts w:ascii="Arial" w:hAnsi="Arial"/>
          <w:b/>
          <w:sz w:val="20"/>
          <w:szCs w:val="20"/>
          <w:lang w:val="en-GB"/>
        </w:rPr>
      </w:pPr>
    </w:p>
    <w:p w14:paraId="01A97451" w14:textId="77777777" w:rsidR="006B3CE4" w:rsidRPr="002E70BE" w:rsidRDefault="006B3CE4" w:rsidP="006B3CE4">
      <w:pPr>
        <w:autoSpaceDE w:val="0"/>
        <w:autoSpaceDN w:val="0"/>
        <w:adjustRightInd w:val="0"/>
        <w:spacing w:after="0" w:line="240" w:lineRule="auto"/>
        <w:ind w:left="284"/>
        <w:jc w:val="both"/>
        <w:rPr>
          <w:rFonts w:ascii="Arial" w:hAnsi="Arial"/>
          <w:b/>
          <w:color w:val="000000" w:themeColor="text1"/>
          <w:sz w:val="20"/>
          <w:szCs w:val="20"/>
          <w:lang w:val="ru-RU"/>
        </w:rPr>
      </w:pPr>
      <w:r w:rsidRPr="002E70BE">
        <w:rPr>
          <w:rFonts w:ascii="Arial" w:hAnsi="Arial"/>
          <w:b/>
          <w:bCs/>
          <w:color w:val="000000" w:themeColor="text1"/>
          <w:sz w:val="20"/>
          <w:szCs w:val="20"/>
          <w:lang w:val="ru-RU"/>
        </w:rPr>
        <w:t>Что касается обработки судебных решений и данных, то необходимо использовать сертифицированные источники и нематериальные данные с применением моделей, разработанных на междисциплинарной основе, в безопасной технологической среде</w:t>
      </w:r>
    </w:p>
    <w:p w14:paraId="5CE00684" w14:textId="77777777" w:rsidR="006B3CE4" w:rsidRPr="00005B28" w:rsidRDefault="006B3CE4" w:rsidP="006B3CE4">
      <w:pPr>
        <w:spacing w:after="0" w:line="240" w:lineRule="auto"/>
        <w:rPr>
          <w:rFonts w:ascii="Arial" w:hAnsi="Arial"/>
          <w:b/>
          <w:sz w:val="20"/>
          <w:szCs w:val="20"/>
          <w:lang w:val="ru-RU"/>
        </w:rPr>
      </w:pPr>
      <w:r w:rsidRPr="00CF1A9C">
        <w:rPr>
          <w:rFonts w:ascii="Arial" w:hAnsi="Arial"/>
          <w:b/>
          <w:noProof/>
          <w:sz w:val="20"/>
          <w:szCs w:val="20"/>
          <w:lang w:val="ru-RU" w:eastAsia="ru-RU"/>
        </w:rPr>
        <mc:AlternateContent>
          <mc:Choice Requires="wpg">
            <w:drawing>
              <wp:anchor distT="0" distB="0" distL="114300" distR="114300" simplePos="0" relativeHeight="251696128" behindDoc="0" locked="0" layoutInCell="1" allowOverlap="1" wp14:anchorId="59AED675" wp14:editId="23662690">
                <wp:simplePos x="0" y="0"/>
                <wp:positionH relativeFrom="column">
                  <wp:posOffset>443230</wp:posOffset>
                </wp:positionH>
                <wp:positionV relativeFrom="paragraph">
                  <wp:posOffset>43815</wp:posOffset>
                </wp:positionV>
                <wp:extent cx="4590000" cy="475200"/>
                <wp:effectExtent l="0" t="0" r="20320" b="20320"/>
                <wp:wrapNone/>
                <wp:docPr id="315" name="Groupe 315"/>
                <wp:cNvGraphicFramePr/>
                <a:graphic xmlns:a="http://schemas.openxmlformats.org/drawingml/2006/main">
                  <a:graphicData uri="http://schemas.microsoft.com/office/word/2010/wordprocessingGroup">
                    <wpg:wgp>
                      <wpg:cNvGrpSpPr/>
                      <wpg:grpSpPr>
                        <a:xfrm>
                          <a:off x="0" y="0"/>
                          <a:ext cx="4590000" cy="475200"/>
                          <a:chOff x="0" y="0"/>
                          <a:chExt cx="4591050" cy="476250"/>
                        </a:xfrm>
                      </wpg:grpSpPr>
                      <wpg:grpSp>
                        <wpg:cNvPr id="316" name="Groupe 316"/>
                        <wpg:cNvGrpSpPr/>
                        <wpg:grpSpPr>
                          <a:xfrm>
                            <a:off x="19050" y="114300"/>
                            <a:ext cx="4562475" cy="352425"/>
                            <a:chOff x="152400" y="76200"/>
                            <a:chExt cx="4562475" cy="352425"/>
                          </a:xfrm>
                        </wpg:grpSpPr>
                        <wps:wsp>
                          <wps:cNvPr id="317" name="Connecteur droit 317"/>
                          <wps:cNvCnPr/>
                          <wps:spPr>
                            <a:xfrm>
                              <a:off x="1362075" y="257175"/>
                              <a:ext cx="476250" cy="0"/>
                            </a:xfrm>
                            <a:prstGeom prst="line">
                              <a:avLst/>
                            </a:prstGeom>
                            <a:noFill/>
                            <a:ln w="34925" cap="flat" cmpd="sng" algn="ctr">
                              <a:solidFill>
                                <a:sysClr val="window" lastClr="FFFFFF">
                                  <a:lumMod val="75000"/>
                                </a:sysClr>
                              </a:solidFill>
                              <a:prstDash val="solid"/>
                            </a:ln>
                            <a:effectLst/>
                          </wps:spPr>
                          <wps:bodyPr/>
                        </wps:wsp>
                        <wps:wsp>
                          <wps:cNvPr id="318" name="Connecteur droit 318"/>
                          <wps:cNvCnPr/>
                          <wps:spPr>
                            <a:xfrm>
                              <a:off x="2200275" y="257175"/>
                              <a:ext cx="476250" cy="0"/>
                            </a:xfrm>
                            <a:prstGeom prst="line">
                              <a:avLst/>
                            </a:prstGeom>
                            <a:noFill/>
                            <a:ln w="34925" cap="flat" cmpd="sng" algn="ctr">
                              <a:solidFill>
                                <a:sysClr val="window" lastClr="FFFFFF">
                                  <a:lumMod val="75000"/>
                                </a:sysClr>
                              </a:solidFill>
                              <a:prstDash val="solid"/>
                            </a:ln>
                            <a:effectLst/>
                          </wps:spPr>
                          <wps:bodyPr/>
                        </wps:wsp>
                        <wps:wsp>
                          <wps:cNvPr id="319" name="Connecteur droit 319"/>
                          <wps:cNvCnPr/>
                          <wps:spPr>
                            <a:xfrm>
                              <a:off x="3048000" y="257175"/>
                              <a:ext cx="476250" cy="0"/>
                            </a:xfrm>
                            <a:prstGeom prst="line">
                              <a:avLst/>
                            </a:prstGeom>
                            <a:noFill/>
                            <a:ln w="34925" cap="flat" cmpd="sng" algn="ctr">
                              <a:solidFill>
                                <a:sysClr val="window" lastClr="FFFFFF">
                                  <a:lumMod val="75000"/>
                                </a:sysClr>
                              </a:solidFill>
                              <a:prstDash val="solid"/>
                            </a:ln>
                            <a:effectLst/>
                          </wps:spPr>
                          <wps:bodyPr/>
                        </wps:wsp>
                        <wps:wsp>
                          <wps:cNvPr id="320" name="Connecteur droit 320"/>
                          <wps:cNvCnPr/>
                          <wps:spPr>
                            <a:xfrm>
                              <a:off x="3886200" y="257175"/>
                              <a:ext cx="476250" cy="0"/>
                            </a:xfrm>
                            <a:prstGeom prst="line">
                              <a:avLst/>
                            </a:prstGeom>
                            <a:noFill/>
                            <a:ln w="34925" cap="flat" cmpd="sng" algn="ctr">
                              <a:solidFill>
                                <a:sysClr val="window" lastClr="FFFFFF">
                                  <a:lumMod val="75000"/>
                                </a:sysClr>
                              </a:solidFill>
                              <a:prstDash val="solid"/>
                            </a:ln>
                            <a:effectLst/>
                          </wps:spPr>
                          <wps:bodyPr/>
                        </wps:wsp>
                        <wps:wsp>
                          <wps:cNvPr id="321" name="Connecteur droit 321"/>
                          <wps:cNvCnPr/>
                          <wps:spPr>
                            <a:xfrm>
                              <a:off x="504825" y="247650"/>
                              <a:ext cx="476250" cy="0"/>
                            </a:xfrm>
                            <a:prstGeom prst="line">
                              <a:avLst/>
                            </a:prstGeom>
                            <a:noFill/>
                            <a:ln w="34925" cap="flat" cmpd="sng" algn="ctr">
                              <a:solidFill>
                                <a:sysClr val="window" lastClr="FFFFFF">
                                  <a:lumMod val="75000"/>
                                </a:sysClr>
                              </a:solidFill>
                              <a:prstDash val="solid"/>
                            </a:ln>
                            <a:effectLst/>
                          </wps:spPr>
                          <wps:bodyPr/>
                        </wps:wsp>
                        <wps:wsp>
                          <wps:cNvPr id="322" name="Ellipse 322"/>
                          <wps:cNvSpPr/>
                          <wps:spPr>
                            <a:xfrm>
                              <a:off x="152400" y="76200"/>
                              <a:ext cx="352425" cy="352425"/>
                            </a:xfrm>
                            <a:prstGeom prst="ellipse">
                              <a:avLst/>
                            </a:prstGeom>
                            <a:noFill/>
                            <a:ln w="508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Ellipse 323"/>
                          <wps:cNvSpPr/>
                          <wps:spPr>
                            <a:xfrm>
                              <a:off x="990600" y="76200"/>
                              <a:ext cx="352425" cy="352425"/>
                            </a:xfrm>
                            <a:prstGeom prst="ellipse">
                              <a:avLst/>
                            </a:prstGeom>
                            <a:noFill/>
                            <a:ln w="508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Ellipse 324"/>
                          <wps:cNvSpPr/>
                          <wps:spPr>
                            <a:xfrm>
                              <a:off x="1838325" y="76200"/>
                              <a:ext cx="352425" cy="352425"/>
                            </a:xfrm>
                            <a:prstGeom prst="ellipse">
                              <a:avLst/>
                            </a:prstGeom>
                            <a:noFill/>
                            <a:ln w="50800" cap="flat" cmpd="sng" algn="ctr">
                              <a:solidFill>
                                <a:srgbClr val="4BACC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Ellipse 325"/>
                          <wps:cNvSpPr/>
                          <wps:spPr>
                            <a:xfrm>
                              <a:off x="2676525" y="76200"/>
                              <a:ext cx="352425" cy="352425"/>
                            </a:xfrm>
                            <a:prstGeom prst="ellipse">
                              <a:avLst/>
                            </a:prstGeom>
                            <a:noFill/>
                            <a:ln w="508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Ellipse 326"/>
                          <wps:cNvSpPr/>
                          <wps:spPr>
                            <a:xfrm>
                              <a:off x="3524250" y="76200"/>
                              <a:ext cx="352425" cy="352425"/>
                            </a:xfrm>
                            <a:prstGeom prst="ellipse">
                              <a:avLst/>
                            </a:prstGeom>
                            <a:noFill/>
                            <a:ln w="508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Ellipse 327"/>
                          <wps:cNvSpPr/>
                          <wps:spPr>
                            <a:xfrm>
                              <a:off x="4362450" y="76200"/>
                              <a:ext cx="352425" cy="352425"/>
                            </a:xfrm>
                            <a:prstGeom prst="ellipse">
                              <a:avLst/>
                            </a:prstGeom>
                            <a:noFill/>
                            <a:ln w="508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8" name="Zone de texte 2"/>
                        <wps:cNvSpPr txBox="1">
                          <a:spLocks noChangeArrowheads="1"/>
                        </wps:cNvSpPr>
                        <wps:spPr bwMode="auto">
                          <a:xfrm>
                            <a:off x="0" y="95250"/>
                            <a:ext cx="361950" cy="381000"/>
                          </a:xfrm>
                          <a:prstGeom prst="rect">
                            <a:avLst/>
                          </a:prstGeom>
                          <a:noFill/>
                          <a:ln w="9525">
                            <a:noFill/>
                            <a:miter lim="800000"/>
                            <a:headEnd/>
                            <a:tailEnd/>
                          </a:ln>
                        </wps:spPr>
                        <wps:txbx>
                          <w:txbxContent>
                            <w:p w14:paraId="3B734965" w14:textId="77777777" w:rsidR="006D44EF" w:rsidRPr="00FA04CD" w:rsidRDefault="006D44EF" w:rsidP="006B3CE4">
                              <w:pPr>
                                <w:jc w:val="center"/>
                                <w:rPr>
                                  <w:color w:val="C2D69B" w:themeColor="accent3" w:themeTint="99"/>
                                  <w:sz w:val="44"/>
                                </w:rPr>
                              </w:pPr>
                              <w:r w:rsidRPr="00FA04CD">
                                <w:rPr>
                                  <w:rFonts w:ascii="Verdana" w:hAnsi="Verdana" w:cs="Verdana"/>
                                  <w:b/>
                                  <w:color w:val="C2D69B" w:themeColor="accent3" w:themeTint="99"/>
                                  <w:sz w:val="36"/>
                                  <w:szCs w:val="20"/>
                                </w:rPr>
                                <w:t>+</w:t>
                              </w:r>
                            </w:p>
                          </w:txbxContent>
                        </wps:txbx>
                        <wps:bodyPr rot="0" vert="horz" wrap="square" lIns="91440" tIns="45720" rIns="91440" bIns="45720" anchor="t" anchorCtr="0">
                          <a:noAutofit/>
                        </wps:bodyPr>
                      </wps:wsp>
                      <wps:wsp>
                        <wps:cNvPr id="329" name="Zone de texte 2"/>
                        <wps:cNvSpPr txBox="1">
                          <a:spLocks noChangeArrowheads="1"/>
                        </wps:cNvSpPr>
                        <wps:spPr bwMode="auto">
                          <a:xfrm>
                            <a:off x="4229100" y="0"/>
                            <a:ext cx="361950" cy="381000"/>
                          </a:xfrm>
                          <a:prstGeom prst="rect">
                            <a:avLst/>
                          </a:prstGeom>
                          <a:noFill/>
                          <a:ln w="9525">
                            <a:noFill/>
                            <a:miter lim="800000"/>
                            <a:headEnd/>
                            <a:tailEnd/>
                          </a:ln>
                        </wps:spPr>
                        <wps:txbx>
                          <w:txbxContent>
                            <w:p w14:paraId="5E3103A9" w14:textId="77777777" w:rsidR="006D44EF" w:rsidRPr="00111F6A" w:rsidRDefault="006D44EF" w:rsidP="006B3CE4">
                              <w:pPr>
                                <w:jc w:val="center"/>
                                <w:rPr>
                                  <w:b/>
                                  <w:color w:val="C6D9F1" w:themeColor="text2" w:themeTint="33"/>
                                  <w:sz w:val="56"/>
                                </w:rPr>
                              </w:pPr>
                              <w:r w:rsidRPr="00111F6A">
                                <w:rPr>
                                  <w:b/>
                                  <w:color w:val="C6D9F1" w:themeColor="text2" w:themeTint="33"/>
                                  <w:sz w:val="56"/>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9AED675" id="Groupe 315" o:spid="_x0000_s1089" style="position:absolute;margin-left:34.9pt;margin-top:3.45pt;width:361.4pt;height:37.4pt;z-index:251696128;mso-width-relative:margin;mso-height-relative:margin" coordsize="45910,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">
                <v:group id="Groupe 316" o:spid="_x0000_s1090" style="position:absolute;left:190;top:1143;width:45625;height:3524" coordorigin="1524,762" coordsize="45624,3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line id="Connecteur droit 317" o:spid="_x0000_s1091" style="position:absolute;visibility:visible;mso-wrap-style:square" from="13620,2571" to="18383,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pKCcQAAADcAAAADwAAAGRycy9kb3ducmV2LnhtbESPT2sCMRTE74LfITyhF6nZraBlaxQV&#10;CgVP/ru/bl53lyYvyybuxm9vhEKPw8z8hlltojWip843jhXkswwEcel0w5WCy/nz9R2ED8gajWNS&#10;cCcPm/V4tMJCu4GP1J9CJRKEfYEK6hDaQkpf1mTRz1xLnLwf11kMSXaV1B0OCW6NfMuyhbTYcFqo&#10;saV9TeXv6WYV7PvbebcYvInx/p1PS7P01+NBqZdJ3H6ACBTDf/iv/aUVzPMlPM+k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ekoJxAAAANwAAAAPAAAAAAAAAAAA&#10;AAAAAKECAABkcnMvZG93bnJldi54bWxQSwUGAAAAAAQABAD5AAAAkgMAAAAA&#10;" strokecolor="#bfbfbf" strokeweight="2.75pt"/>
                  <v:line id="Connecteur droit 318" o:spid="_x0000_s1092" style="position:absolute;visibility:visible;mso-wrap-style:square" from="22002,2571" to="26765,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ee8AAAADcAAAADwAAAGRycy9kb3ducmV2LnhtbERPy4rCMBTdC/5DuAOzEU07gkrHKI4w&#10;ILjytb82d9oyyU1pYhv/3iwGZnk47/U2WiN66nzjWEE+y0AQl043XCm4Xr6nKxA+IGs0jknBkzxs&#10;N+PRGgvtBj5Rfw6VSCHsC1RQh9AWUvqyJot+5lrixP24zmJIsKuk7nBI4dbIjyxbSIsNp4YaW9rX&#10;VP6eH1bBvn9cvhaDNzE+7/mkNEt/Ox2Ven+Lu08QgWL4F/+5D1rBPE9r05l0BOTm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Pl3nvAAAAA3AAAAA8AAAAAAAAAAAAAAAAA&#10;oQIAAGRycy9kb3ducmV2LnhtbFBLBQYAAAAABAAEAPkAAACOAwAAAAA=&#10;" strokecolor="#bfbfbf" strokeweight="2.75pt"/>
                  <v:line id="Connecteur droit 319" o:spid="_x0000_s1093" style="position:absolute;visibility:visible;mso-wrap-style:square" from="30480,2571" to="35242,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l74MQAAADcAAAADwAAAGRycy9kb3ducmV2LnhtbESPQWsCMRSE7wX/Q3iCl1Kza8Ha1Sgq&#10;CIWe1Hp/3bzuLiYvyybuxn9vCoUeh5n5hlltojWip843jhXk0wwEcel0w5WCr/PhZQHCB2SNxjEp&#10;uJOHzXr0tMJCu4GP1J9CJRKEfYEK6hDaQkpf1mTRT11LnLwf11kMSXaV1B0OCW6NnGXZXFpsOC3U&#10;2NK+pvJ6ulkF+/523s0Hb2K8f+fPpXnzl+OnUpNx3C5BBIrhP/zX/tAKXvN3+D2TjoB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qXvgxAAAANwAAAAPAAAAAAAAAAAA&#10;AAAAAKECAABkcnMvZG93bnJldi54bWxQSwUGAAAAAAQABAD5AAAAkgMAAAAA&#10;" strokecolor="#bfbfbf" strokeweight="2.75pt"/>
                  <v:line id="Connecteur droit 320" o:spid="_x0000_s1094" style="position:absolute;visibility:visible;mso-wrap-style:square" from="38862,2571" to="43624,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YwMAAAADcAAAADwAAAGRycy9kb3ducmV2LnhtbERPy4rCMBTdC/MP4Q7MRsZUBR2qUVQY&#10;EFz52l+bO22Z5KY0sY1/bxaCy8N5L9fRGtFR62vHCsajDARx4XTNpYLL+ff7B4QPyBqNY1LwIA/r&#10;1cdgibl2PR+pO4VSpBD2OSqoQmhyKX1RkUU/cg1x4v5cazEk2JZSt9incGvkJMtm0mLNqaHChnYV&#10;Ff+nu1Ww6+7n7az3JsbHbTwszNxfjwelvj7jZgEiUAxv8cu91wqmkzQ/nUlHQK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P/GMDAAAAA3AAAAA8AAAAAAAAAAAAAAAAA&#10;oQIAAGRycy9kb3ducmV2LnhtbFBLBQYAAAAABAAEAPkAAACOAwAAAAA=&#10;" strokecolor="#bfbfbf" strokeweight="2.75pt"/>
                  <v:line id="Connecteur droit 321" o:spid="_x0000_s1095" style="position:absolute;visibility:visible;mso-wrap-style:square" from="5048,2476" to="9810,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O9W8QAAADcAAAADwAAAGRycy9kb3ducmV2LnhtbESPwWrDMBBE74H8g9hCL6GRnUJaXMsh&#10;CQQKPSVp71tra5tKK2MptvL3VSGQ4zAzb5hyE60RIw2+c6wgX2YgiGunO24UfJ4PT68gfEDWaByT&#10;git52FTzWYmFdhMfaTyFRiQI+wIVtCH0hZS+bsmiX7qeOHk/brAYkhwaqQecEtwaucqytbTYcVpo&#10;sad9S/Xv6WIV7MfLebeevInx+p0vavPiv44fSj0+xO0biEAx3MO39rtW8LzK4f9MOgK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s71bxAAAANwAAAAPAAAAAAAAAAAA&#10;AAAAAKECAABkcnMvZG93bnJldi54bWxQSwUGAAAAAAQABAD5AAAAkgMAAAAA&#10;" strokecolor="#bfbfbf" strokeweight="2.75pt"/>
                  <v:oval id="Ellipse 322" o:spid="_x0000_s1096" style="position:absolute;left:1524;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lLcYA&#10;AADcAAAADwAAAGRycy9kb3ducmV2LnhtbESPQWvCQBSE7wX/w/IK3urGWKukriJSxYMIpoo9PrKv&#10;SUj2bZpdNf33rlDocZiZb5jZojO1uFLrSssKhoMIBHFmdcm5guPn+mUKwnlkjbVlUvBLDhbz3tMM&#10;E21vfKBr6nMRIOwSVFB43yRSuqwgg25gG+LgfdvWoA+yzaVu8RbgppZxFL1JgyWHhQIbWhWUVenF&#10;KEgv5+F4We2b0442NJluX6uPny+l+s/d8h2Ep87/h//aW61gFMf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TlLcYAAADcAAAADwAAAAAAAAAAAAAAAACYAgAAZHJz&#10;L2Rvd25yZXYueG1sUEsFBgAAAAAEAAQA9QAAAIsDAAAAAA==&#10;" filled="f" strokecolor="#00b050" strokeweight="4pt"/>
                  <v:oval id="Ellipse 323" o:spid="_x0000_s1097" style="position:absolute;left:9906;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w7Y8MA&#10;AADcAAAADwAAAGRycy9kb3ducmV2LnhtbESPQYvCMBSE78L+h/AWvNlUhXWpRhHBRbytVdjjs3m2&#10;xealm0St/94IgsdhZr5hZovONOJKzteWFQyTFARxYXXNpYJ9vh58g/ABWWNjmRTcycNi/tGbYabt&#10;jX/puguliBD2GSqoQmgzKX1RkUGf2JY4eifrDIYoXSm1w1uEm0aO0vRLGqw5LlTY0qqi4ry7GAV/&#10;3f3wPzm6vPk5Sgqrdr3Nt0Ol+p/dcgoiUBfe4Vd7oxWMR2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w7Y8MAAADcAAAADwAAAAAAAAAAAAAAAACYAgAAZHJzL2Rv&#10;d25yZXYueG1sUEsFBgAAAAAEAAQA9QAAAIgDAAAAAA==&#10;" filled="f" strokecolor="#9bbb59" strokeweight="4pt"/>
                  <v:oval id="Ellipse 324" o:spid="_x0000_s1098" style="position:absolute;left:18383;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SzBsUA&#10;AADcAAAADwAAAGRycy9kb3ducmV2LnhtbESPQWsCMRSE7wX/Q3iCt27iWoqsRilKoeKlWpf2+Ng8&#10;d5duXpYk6vrvm0Khx2FmvmGW68F24ko+tI41TDMFgrhypuVaw+nj9XEOIkRkg51j0nCnAOvV6GGJ&#10;hXE3PtD1GGuRIBwK1NDE2BdShqohiyFzPXHyzs5bjEn6WhqPtwS3ncyVepYWW04LDfa0aaj6Pl6s&#10;hkOp7nz5Ir/b7vZlu3m3+0+faz0ZDy8LEJGG+B/+a78ZDbP8CX7PpCM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LMGxQAAANwAAAAPAAAAAAAAAAAAAAAAAJgCAABkcnMv&#10;ZG93bnJldi54bWxQSwUGAAAAAAQABAD1AAAAigMAAAAA&#10;" filled="f" strokecolor="#93cddd" strokeweight="4pt"/>
                  <v:oval id="Ellipse 325" o:spid="_x0000_s1099" style="position:absolute;left:26765;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yCcUA&#10;AADcAAAADwAAAGRycy9kb3ducmV2LnhtbESPX2vCMBTF34V9h3AHvshMVZStM4oIguAm2O3Ft0tz&#10;15Q1N7WJtvrpl4Hg4+H8+XHmy85W4kKNLx0rGA0TEMS50yUXCr6/Ni+vIHxA1lg5JgVX8rBcPPXm&#10;mGrX8oEuWShEHGGfogITQp1K6XNDFv3Q1cTR+3GNxRBlU0jdYBvHbSXHSTKTFkuOBIM1rQ3lv9nZ&#10;Ru6xne2up231STd5eMs+BsfW7JXqP3erdxCBuvAI39tbrWAynsL/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0rIJxQAAANwAAAAPAAAAAAAAAAAAAAAAAJgCAABkcnMv&#10;ZG93bnJldi54bWxQSwUGAAAAAAQABAD1AAAAigMAAAAA&#10;" filled="f" strokecolor="#4bacc6" strokeweight="4pt"/>
                  <v:oval id="Ellipse 326" o:spid="_x0000_s1100" style="position:absolute;left:35242;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SicQA&#10;AADcAAAADwAAAGRycy9kb3ducmV2LnhtbESPQWsCMRSE7wX/Q3iCt5pVQXRrFFFET0qtgsfH5nV3&#10;283LkkR39debgtDjMDPfMLNFaypxI+dLywoG/QQEcWZ1ybmC09fmfQLCB2SNlWVScCcPi3nnbYap&#10;tg1/0u0YchEh7FNUUIRQp1L6rCCDvm9r4uh9W2cwROlyqR02EW4qOUySsTRYclwosKZVQdnv8WoU&#10;NPwzvfhm+wiXtXXZ4X6e7stKqV63XX6ACNSG//CrvdMKRsMx/J2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cEonEAAAA3AAAAA8AAAAAAAAAAAAAAAAAmAIAAGRycy9k&#10;b3ducmV2LnhtbFBLBQYAAAAABAAEAPUAAACJAwAAAAA=&#10;" filled="f" strokecolor="#4f81bd" strokeweight="4pt"/>
                  <v:oval id="Ellipse 327" o:spid="_x0000_s1101" style="position:absolute;left:43624;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VEcYA&#10;AADcAAAADwAAAGRycy9kb3ducmV2LnhtbESPQWvCQBSE74X+h+UVeim6aZQaoqsUQSiCUK2gx2f2&#10;mQSzb0N2jdFf7xYEj8PMfMNMZp2pREuNKy0r+OxHIIgzq0vOFWz/Fr0EhPPIGivLpOBKDmbT15cJ&#10;ptpeeE3txuciQNilqKDwvk6ldFlBBl3f1sTBO9rGoA+yyaVu8BLgppJxFH1JgyWHhQJrmheUnTZn&#10;o+Dw8bvdDbFKlsfydm5XZhcne1bq/a37HoPw1Pln+NH+0QoG8Qj+z4Qj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GVEcYAAADcAAAADwAAAAAAAAAAAAAAAACYAgAAZHJz&#10;L2Rvd25yZXYueG1sUEsFBgAAAAAEAAQA9QAAAIsDAAAAAA==&#10;" filled="f" strokecolor="#1f497d" strokeweight="4pt"/>
                </v:group>
                <v:shape id="_x0000_s1102" type="#_x0000_t202" style="position:absolute;top:952;width:3619;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14:paraId="3B734965" w14:textId="77777777" w:rsidR="006D44EF" w:rsidRPr="00FA04CD" w:rsidRDefault="006D44EF" w:rsidP="006B3CE4">
                        <w:pPr>
                          <w:jc w:val="center"/>
                          <w:rPr>
                            <w:color w:val="C2D69B" w:themeColor="accent3" w:themeTint="99"/>
                            <w:sz w:val="44"/>
                          </w:rPr>
                        </w:pPr>
                        <w:r w:rsidRPr="00FA04CD">
                          <w:rPr>
                            <w:rFonts w:ascii="Verdana" w:hAnsi="Verdana" w:cs="Verdana"/>
                            <w:b/>
                            <w:color w:val="C2D69B" w:themeColor="accent3" w:themeTint="99"/>
                            <w:sz w:val="36"/>
                            <w:szCs w:val="20"/>
                          </w:rPr>
                          <w:t>+</w:t>
                        </w:r>
                      </w:p>
                    </w:txbxContent>
                  </v:textbox>
                </v:shape>
                <v:shape id="_x0000_s1103" type="#_x0000_t202" style="position:absolute;left:42291;width:3619;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14:paraId="5E3103A9" w14:textId="77777777" w:rsidR="006D44EF" w:rsidRPr="00111F6A" w:rsidRDefault="006D44EF" w:rsidP="006B3CE4">
                        <w:pPr>
                          <w:jc w:val="center"/>
                          <w:rPr>
                            <w:b/>
                            <w:color w:val="C6D9F1" w:themeColor="text2" w:themeTint="33"/>
                            <w:sz w:val="56"/>
                          </w:rPr>
                        </w:pPr>
                        <w:r w:rsidRPr="00111F6A">
                          <w:rPr>
                            <w:b/>
                            <w:color w:val="C6D9F1" w:themeColor="text2" w:themeTint="33"/>
                            <w:sz w:val="56"/>
                          </w:rPr>
                          <w:t>-</w:t>
                        </w:r>
                      </w:p>
                    </w:txbxContent>
                  </v:textbox>
                </v:shape>
              </v:group>
            </w:pict>
          </mc:Fallback>
        </mc:AlternateContent>
      </w:r>
    </w:p>
    <w:p w14:paraId="1966CD8C" w14:textId="77777777" w:rsidR="006B3CE4" w:rsidRPr="00005B28" w:rsidRDefault="006B3CE4" w:rsidP="006B3CE4">
      <w:pPr>
        <w:spacing w:after="0" w:line="240" w:lineRule="auto"/>
        <w:rPr>
          <w:rFonts w:ascii="Arial" w:hAnsi="Arial"/>
          <w:b/>
          <w:sz w:val="20"/>
          <w:szCs w:val="20"/>
          <w:lang w:val="ru-RU"/>
        </w:rPr>
      </w:pPr>
    </w:p>
    <w:p w14:paraId="17E83FC4" w14:textId="77777777" w:rsidR="006B3CE4" w:rsidRPr="00005B28" w:rsidRDefault="006B3CE4" w:rsidP="006B3CE4">
      <w:pPr>
        <w:pStyle w:val="a0"/>
        <w:autoSpaceDE w:val="0"/>
        <w:autoSpaceDN w:val="0"/>
        <w:adjustRightInd w:val="0"/>
        <w:spacing w:after="0" w:line="240" w:lineRule="auto"/>
        <w:jc w:val="both"/>
        <w:rPr>
          <w:rFonts w:ascii="Arial" w:hAnsi="Arial"/>
          <w:b/>
          <w:sz w:val="20"/>
          <w:szCs w:val="20"/>
          <w:lang w:val="ru-RU"/>
        </w:rPr>
      </w:pPr>
    </w:p>
    <w:p w14:paraId="43E2F5C1" w14:textId="77777777" w:rsidR="006B3CE4" w:rsidRPr="001B4CE3" w:rsidRDefault="006B3CE4" w:rsidP="006B3CE4">
      <w:pPr>
        <w:autoSpaceDE w:val="0"/>
        <w:autoSpaceDN w:val="0"/>
        <w:adjustRightInd w:val="0"/>
        <w:spacing w:after="0" w:line="240" w:lineRule="auto"/>
        <w:jc w:val="both"/>
        <w:rPr>
          <w:rFonts w:ascii="Arial" w:hAnsi="Arial"/>
          <w:b/>
          <w:sz w:val="20"/>
          <w:szCs w:val="20"/>
          <w:lang w:val="ru-RU"/>
        </w:rPr>
      </w:pPr>
    </w:p>
    <w:p w14:paraId="74FAC5C0" w14:textId="77777777" w:rsidR="006B3CE4" w:rsidRPr="00005B28" w:rsidRDefault="006B3CE4" w:rsidP="006B3CE4">
      <w:pPr>
        <w:pStyle w:val="a0"/>
        <w:autoSpaceDE w:val="0"/>
        <w:autoSpaceDN w:val="0"/>
        <w:adjustRightInd w:val="0"/>
        <w:spacing w:after="0" w:line="240" w:lineRule="auto"/>
        <w:ind w:left="644"/>
        <w:jc w:val="both"/>
        <w:rPr>
          <w:rFonts w:ascii="Arial" w:hAnsi="Arial"/>
          <w:b/>
          <w:sz w:val="20"/>
          <w:szCs w:val="20"/>
          <w:lang w:val="ru-RU"/>
        </w:rPr>
      </w:pPr>
    </w:p>
    <w:p w14:paraId="53815261" w14:textId="77777777" w:rsidR="006B3CE4" w:rsidRPr="002E70BE" w:rsidRDefault="006B3CE4" w:rsidP="006B3CE4">
      <w:pPr>
        <w:pStyle w:val="a0"/>
        <w:numPr>
          <w:ilvl w:val="0"/>
          <w:numId w:val="14"/>
        </w:numPr>
        <w:autoSpaceDE w:val="0"/>
        <w:autoSpaceDN w:val="0"/>
        <w:adjustRightInd w:val="0"/>
        <w:spacing w:after="0" w:line="240" w:lineRule="auto"/>
        <w:jc w:val="both"/>
        <w:rPr>
          <w:rFonts w:ascii="Arial" w:hAnsi="Arial"/>
          <w:b/>
          <w:color w:val="000000" w:themeColor="text1"/>
          <w:sz w:val="20"/>
          <w:szCs w:val="20"/>
          <w:lang w:val="ru-RU"/>
        </w:rPr>
      </w:pPr>
      <w:r w:rsidRPr="00005B28">
        <w:rPr>
          <w:rFonts w:ascii="Arial" w:hAnsi="Arial"/>
          <w:b/>
          <w:sz w:val="20"/>
          <w:szCs w:val="20"/>
          <w:lang w:val="ru-RU"/>
        </w:rPr>
        <w:t xml:space="preserve">Принцип прозрачности, </w:t>
      </w:r>
      <w:r w:rsidRPr="002E70BE">
        <w:rPr>
          <w:rFonts w:ascii="Arial" w:hAnsi="Arial"/>
          <w:b/>
          <w:color w:val="000000" w:themeColor="text1"/>
          <w:sz w:val="20"/>
          <w:szCs w:val="20"/>
          <w:lang w:val="ru-RU"/>
        </w:rPr>
        <w:t xml:space="preserve">беспристрастности и достоверности: </w:t>
      </w:r>
    </w:p>
    <w:p w14:paraId="2342485A" w14:textId="77777777" w:rsidR="006B3CE4" w:rsidRPr="002E70BE" w:rsidRDefault="006B3CE4" w:rsidP="006B3CE4">
      <w:pPr>
        <w:autoSpaceDE w:val="0"/>
        <w:autoSpaceDN w:val="0"/>
        <w:adjustRightInd w:val="0"/>
        <w:spacing w:after="0" w:line="240" w:lineRule="auto"/>
        <w:ind w:left="284"/>
        <w:jc w:val="both"/>
        <w:rPr>
          <w:rFonts w:ascii="Arial" w:hAnsi="Arial"/>
          <w:b/>
          <w:color w:val="000000" w:themeColor="text1"/>
          <w:sz w:val="20"/>
          <w:szCs w:val="20"/>
          <w:lang w:val="ru-RU"/>
        </w:rPr>
      </w:pPr>
    </w:p>
    <w:p w14:paraId="40DE7ADD" w14:textId="77777777" w:rsidR="006B3CE4" w:rsidRPr="002E70BE" w:rsidRDefault="006B3CE4" w:rsidP="006B3CE4">
      <w:pPr>
        <w:autoSpaceDE w:val="0"/>
        <w:autoSpaceDN w:val="0"/>
        <w:adjustRightInd w:val="0"/>
        <w:spacing w:after="0" w:line="240" w:lineRule="auto"/>
        <w:ind w:left="284"/>
        <w:jc w:val="both"/>
        <w:rPr>
          <w:rFonts w:ascii="Arial" w:hAnsi="Arial"/>
          <w:b/>
          <w:color w:val="000000" w:themeColor="text1"/>
          <w:sz w:val="20"/>
          <w:szCs w:val="20"/>
          <w:lang w:val="ru-RU"/>
        </w:rPr>
      </w:pPr>
      <w:r w:rsidRPr="002E70BE">
        <w:rPr>
          <w:rFonts w:ascii="Arial" w:hAnsi="Arial"/>
          <w:b/>
          <w:bCs/>
          <w:color w:val="000000" w:themeColor="text1"/>
          <w:sz w:val="20"/>
          <w:szCs w:val="20"/>
          <w:lang w:val="ru-RU"/>
        </w:rPr>
        <w:t>Надлежит сделать методы обработки данных доступными и понятными, санкционировать проведение внешнего аудита</w:t>
      </w:r>
    </w:p>
    <w:p w14:paraId="321C45C8" w14:textId="77777777" w:rsidR="006B3CE4" w:rsidRDefault="006B3CE4" w:rsidP="006B3CE4">
      <w:pPr>
        <w:autoSpaceDE w:val="0"/>
        <w:autoSpaceDN w:val="0"/>
        <w:adjustRightInd w:val="0"/>
        <w:spacing w:after="0" w:line="240" w:lineRule="auto"/>
        <w:ind w:left="284"/>
        <w:jc w:val="both"/>
        <w:rPr>
          <w:rFonts w:ascii="Arial" w:hAnsi="Arial"/>
          <w:b/>
          <w:sz w:val="20"/>
          <w:szCs w:val="20"/>
          <w:lang w:val="ru-RU"/>
        </w:rPr>
      </w:pPr>
    </w:p>
    <w:p w14:paraId="01ADC6CD" w14:textId="77777777" w:rsidR="006B3CE4" w:rsidRPr="00005B28" w:rsidRDefault="006B3CE4" w:rsidP="006B3CE4">
      <w:pPr>
        <w:spacing w:after="0" w:line="240" w:lineRule="auto"/>
        <w:rPr>
          <w:rFonts w:ascii="Arial" w:hAnsi="Arial"/>
          <w:b/>
          <w:sz w:val="20"/>
          <w:szCs w:val="20"/>
          <w:lang w:val="ru-RU"/>
        </w:rPr>
      </w:pPr>
      <w:r w:rsidRPr="00CF1A9C">
        <w:rPr>
          <w:rFonts w:ascii="Arial" w:hAnsi="Arial"/>
          <w:b/>
          <w:noProof/>
          <w:sz w:val="20"/>
          <w:szCs w:val="20"/>
          <w:lang w:val="ru-RU" w:eastAsia="ru-RU"/>
        </w:rPr>
        <mc:AlternateContent>
          <mc:Choice Requires="wpg">
            <w:drawing>
              <wp:anchor distT="0" distB="0" distL="114300" distR="114300" simplePos="0" relativeHeight="251697152" behindDoc="0" locked="0" layoutInCell="1" allowOverlap="1" wp14:anchorId="20E236E9" wp14:editId="21613EE5">
                <wp:simplePos x="0" y="0"/>
                <wp:positionH relativeFrom="column">
                  <wp:posOffset>401955</wp:posOffset>
                </wp:positionH>
                <wp:positionV relativeFrom="paragraph">
                  <wp:posOffset>10160</wp:posOffset>
                </wp:positionV>
                <wp:extent cx="4589780" cy="474980"/>
                <wp:effectExtent l="0" t="0" r="20320" b="20320"/>
                <wp:wrapNone/>
                <wp:docPr id="330" name="Groupe 330"/>
                <wp:cNvGraphicFramePr/>
                <a:graphic xmlns:a="http://schemas.openxmlformats.org/drawingml/2006/main">
                  <a:graphicData uri="http://schemas.microsoft.com/office/word/2010/wordprocessingGroup">
                    <wpg:wgp>
                      <wpg:cNvGrpSpPr/>
                      <wpg:grpSpPr>
                        <a:xfrm>
                          <a:off x="0" y="0"/>
                          <a:ext cx="4589780" cy="474980"/>
                          <a:chOff x="0" y="0"/>
                          <a:chExt cx="4591050" cy="476250"/>
                        </a:xfrm>
                      </wpg:grpSpPr>
                      <wpg:grpSp>
                        <wpg:cNvPr id="331" name="Groupe 331"/>
                        <wpg:cNvGrpSpPr/>
                        <wpg:grpSpPr>
                          <a:xfrm>
                            <a:off x="19050" y="114300"/>
                            <a:ext cx="4562475" cy="352425"/>
                            <a:chOff x="152400" y="76200"/>
                            <a:chExt cx="4562475" cy="352425"/>
                          </a:xfrm>
                        </wpg:grpSpPr>
                        <wps:wsp>
                          <wps:cNvPr id="332" name="Connecteur droit 332"/>
                          <wps:cNvCnPr/>
                          <wps:spPr>
                            <a:xfrm>
                              <a:off x="1362075" y="257175"/>
                              <a:ext cx="476250" cy="0"/>
                            </a:xfrm>
                            <a:prstGeom prst="line">
                              <a:avLst/>
                            </a:prstGeom>
                            <a:noFill/>
                            <a:ln w="34925" cap="flat" cmpd="sng" algn="ctr">
                              <a:solidFill>
                                <a:sysClr val="window" lastClr="FFFFFF">
                                  <a:lumMod val="75000"/>
                                </a:sysClr>
                              </a:solidFill>
                              <a:prstDash val="solid"/>
                            </a:ln>
                            <a:effectLst/>
                          </wps:spPr>
                          <wps:bodyPr/>
                        </wps:wsp>
                        <wps:wsp>
                          <wps:cNvPr id="333" name="Connecteur droit 333"/>
                          <wps:cNvCnPr/>
                          <wps:spPr>
                            <a:xfrm>
                              <a:off x="2200275" y="257175"/>
                              <a:ext cx="476250" cy="0"/>
                            </a:xfrm>
                            <a:prstGeom prst="line">
                              <a:avLst/>
                            </a:prstGeom>
                            <a:noFill/>
                            <a:ln w="34925" cap="flat" cmpd="sng" algn="ctr">
                              <a:solidFill>
                                <a:sysClr val="window" lastClr="FFFFFF">
                                  <a:lumMod val="75000"/>
                                </a:sysClr>
                              </a:solidFill>
                              <a:prstDash val="solid"/>
                            </a:ln>
                            <a:effectLst/>
                          </wps:spPr>
                          <wps:bodyPr/>
                        </wps:wsp>
                        <wps:wsp>
                          <wps:cNvPr id="334" name="Connecteur droit 334"/>
                          <wps:cNvCnPr/>
                          <wps:spPr>
                            <a:xfrm>
                              <a:off x="3048000" y="257175"/>
                              <a:ext cx="476250" cy="0"/>
                            </a:xfrm>
                            <a:prstGeom prst="line">
                              <a:avLst/>
                            </a:prstGeom>
                            <a:noFill/>
                            <a:ln w="34925" cap="flat" cmpd="sng" algn="ctr">
                              <a:solidFill>
                                <a:sysClr val="window" lastClr="FFFFFF">
                                  <a:lumMod val="75000"/>
                                </a:sysClr>
                              </a:solidFill>
                              <a:prstDash val="solid"/>
                            </a:ln>
                            <a:effectLst/>
                          </wps:spPr>
                          <wps:bodyPr/>
                        </wps:wsp>
                        <wps:wsp>
                          <wps:cNvPr id="335" name="Connecteur droit 335"/>
                          <wps:cNvCnPr/>
                          <wps:spPr>
                            <a:xfrm>
                              <a:off x="3886200" y="257175"/>
                              <a:ext cx="476250" cy="0"/>
                            </a:xfrm>
                            <a:prstGeom prst="line">
                              <a:avLst/>
                            </a:prstGeom>
                            <a:noFill/>
                            <a:ln w="34925" cap="flat" cmpd="sng" algn="ctr">
                              <a:solidFill>
                                <a:sysClr val="window" lastClr="FFFFFF">
                                  <a:lumMod val="75000"/>
                                </a:sysClr>
                              </a:solidFill>
                              <a:prstDash val="solid"/>
                            </a:ln>
                            <a:effectLst/>
                          </wps:spPr>
                          <wps:bodyPr/>
                        </wps:wsp>
                        <wps:wsp>
                          <wps:cNvPr id="336" name="Connecteur droit 336"/>
                          <wps:cNvCnPr/>
                          <wps:spPr>
                            <a:xfrm>
                              <a:off x="504825" y="247650"/>
                              <a:ext cx="476250" cy="0"/>
                            </a:xfrm>
                            <a:prstGeom prst="line">
                              <a:avLst/>
                            </a:prstGeom>
                            <a:noFill/>
                            <a:ln w="34925" cap="flat" cmpd="sng" algn="ctr">
                              <a:solidFill>
                                <a:sysClr val="window" lastClr="FFFFFF">
                                  <a:lumMod val="75000"/>
                                </a:sysClr>
                              </a:solidFill>
                              <a:prstDash val="solid"/>
                            </a:ln>
                            <a:effectLst/>
                          </wps:spPr>
                          <wps:bodyPr/>
                        </wps:wsp>
                        <wps:wsp>
                          <wps:cNvPr id="337" name="Ellipse 337"/>
                          <wps:cNvSpPr/>
                          <wps:spPr>
                            <a:xfrm>
                              <a:off x="152400" y="76200"/>
                              <a:ext cx="352425" cy="352425"/>
                            </a:xfrm>
                            <a:prstGeom prst="ellipse">
                              <a:avLst/>
                            </a:prstGeom>
                            <a:noFill/>
                            <a:ln w="508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Ellipse 338"/>
                          <wps:cNvSpPr/>
                          <wps:spPr>
                            <a:xfrm>
                              <a:off x="990600" y="76200"/>
                              <a:ext cx="352425" cy="352425"/>
                            </a:xfrm>
                            <a:prstGeom prst="ellipse">
                              <a:avLst/>
                            </a:prstGeom>
                            <a:noFill/>
                            <a:ln w="508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Ellipse 339"/>
                          <wps:cNvSpPr/>
                          <wps:spPr>
                            <a:xfrm>
                              <a:off x="1838325" y="76200"/>
                              <a:ext cx="352425" cy="352425"/>
                            </a:xfrm>
                            <a:prstGeom prst="ellipse">
                              <a:avLst/>
                            </a:prstGeom>
                            <a:noFill/>
                            <a:ln w="50800" cap="flat" cmpd="sng" algn="ctr">
                              <a:solidFill>
                                <a:srgbClr val="4BACC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Ellipse 340"/>
                          <wps:cNvSpPr/>
                          <wps:spPr>
                            <a:xfrm>
                              <a:off x="2676525" y="76200"/>
                              <a:ext cx="352425" cy="352425"/>
                            </a:xfrm>
                            <a:prstGeom prst="ellipse">
                              <a:avLst/>
                            </a:prstGeom>
                            <a:noFill/>
                            <a:ln w="508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Ellipse 341"/>
                          <wps:cNvSpPr/>
                          <wps:spPr>
                            <a:xfrm>
                              <a:off x="3524250" y="76200"/>
                              <a:ext cx="352425" cy="352425"/>
                            </a:xfrm>
                            <a:prstGeom prst="ellipse">
                              <a:avLst/>
                            </a:prstGeom>
                            <a:noFill/>
                            <a:ln w="508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Ellipse 342"/>
                          <wps:cNvSpPr/>
                          <wps:spPr>
                            <a:xfrm>
                              <a:off x="4362450" y="76200"/>
                              <a:ext cx="352425" cy="352425"/>
                            </a:xfrm>
                            <a:prstGeom prst="ellipse">
                              <a:avLst/>
                            </a:prstGeom>
                            <a:noFill/>
                            <a:ln w="508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3" name="Zone de texte 2"/>
                        <wps:cNvSpPr txBox="1">
                          <a:spLocks noChangeArrowheads="1"/>
                        </wps:cNvSpPr>
                        <wps:spPr bwMode="auto">
                          <a:xfrm>
                            <a:off x="0" y="95250"/>
                            <a:ext cx="361950" cy="381000"/>
                          </a:xfrm>
                          <a:prstGeom prst="rect">
                            <a:avLst/>
                          </a:prstGeom>
                          <a:noFill/>
                          <a:ln w="9525">
                            <a:noFill/>
                            <a:miter lim="800000"/>
                            <a:headEnd/>
                            <a:tailEnd/>
                          </a:ln>
                        </wps:spPr>
                        <wps:txbx>
                          <w:txbxContent>
                            <w:p w14:paraId="073716BA" w14:textId="77777777" w:rsidR="006D44EF" w:rsidRPr="00FA04CD" w:rsidRDefault="006D44EF" w:rsidP="006B3CE4">
                              <w:pPr>
                                <w:jc w:val="center"/>
                                <w:rPr>
                                  <w:color w:val="C2D69B" w:themeColor="accent3" w:themeTint="99"/>
                                  <w:sz w:val="44"/>
                                </w:rPr>
                              </w:pPr>
                              <w:r w:rsidRPr="00FA04CD">
                                <w:rPr>
                                  <w:rFonts w:ascii="Verdana" w:hAnsi="Verdana" w:cs="Verdana"/>
                                  <w:b/>
                                  <w:color w:val="C2D69B" w:themeColor="accent3" w:themeTint="99"/>
                                  <w:sz w:val="36"/>
                                  <w:szCs w:val="20"/>
                                </w:rPr>
                                <w:t>+</w:t>
                              </w:r>
                            </w:p>
                          </w:txbxContent>
                        </wps:txbx>
                        <wps:bodyPr rot="0" vert="horz" wrap="square" lIns="91440" tIns="45720" rIns="91440" bIns="45720" anchor="t" anchorCtr="0">
                          <a:noAutofit/>
                        </wps:bodyPr>
                      </wps:wsp>
                      <wps:wsp>
                        <wps:cNvPr id="344" name="Zone de texte 2"/>
                        <wps:cNvSpPr txBox="1">
                          <a:spLocks noChangeArrowheads="1"/>
                        </wps:cNvSpPr>
                        <wps:spPr bwMode="auto">
                          <a:xfrm>
                            <a:off x="4229100" y="0"/>
                            <a:ext cx="361950" cy="381000"/>
                          </a:xfrm>
                          <a:prstGeom prst="rect">
                            <a:avLst/>
                          </a:prstGeom>
                          <a:noFill/>
                          <a:ln w="9525">
                            <a:noFill/>
                            <a:miter lim="800000"/>
                            <a:headEnd/>
                            <a:tailEnd/>
                          </a:ln>
                        </wps:spPr>
                        <wps:txbx>
                          <w:txbxContent>
                            <w:p w14:paraId="3D13D6EE" w14:textId="77777777" w:rsidR="006D44EF" w:rsidRPr="00111F6A" w:rsidRDefault="006D44EF" w:rsidP="006B3CE4">
                              <w:pPr>
                                <w:jc w:val="center"/>
                                <w:rPr>
                                  <w:b/>
                                  <w:color w:val="C6D9F1" w:themeColor="text2" w:themeTint="33"/>
                                  <w:sz w:val="56"/>
                                </w:rPr>
                              </w:pPr>
                              <w:r w:rsidRPr="00111F6A">
                                <w:rPr>
                                  <w:b/>
                                  <w:color w:val="C6D9F1" w:themeColor="text2" w:themeTint="33"/>
                                  <w:sz w:val="56"/>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0E236E9" id="Groupe 330" o:spid="_x0000_s1104" style="position:absolute;margin-left:31.65pt;margin-top:.8pt;width:361.4pt;height:37.4pt;z-index:251697152;mso-width-relative:margin;mso-height-relative:margin" coordsize="45910,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">
                <v:group id="Groupe 331" o:spid="_x0000_s1105" style="position:absolute;left:190;top:1143;width:45625;height:3524" coordorigin="1524,762" coordsize="45624,3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line id="Connecteur droit 332" o:spid="_x0000_s1106" style="position:absolute;visibility:visible;mso-wrap-style:square" from="13620,2571" to="18383,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18cQAAADcAAAADwAAAGRycy9kb3ducmV2LnhtbESPT2sCMRTE74LfITzBi9SsCrasRlFB&#10;KHjyT+/Pzevu0uRl2cTd+O0bodDjMDO/YdbbaI3oqPW1YwWzaQaCuHC65lLB7Xp8+wDhA7JG45gU&#10;PMnDdjMcrDHXruczdZdQigRhn6OCKoQml9IXFVn0U9cQJ+/btRZDkm0pdYt9glsj51m2lBZrTgsV&#10;NnSoqPi5PKyCQ/e47pe9NzE+77NJYd791/mk1HgUdysQgWL4D/+1P7WCxWIOrzPpCM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uLXxxAAAANwAAAAPAAAAAAAAAAAA&#10;AAAAAKECAABkcnMvZG93bnJldi54bWxQSwUGAAAAAAQABAD5AAAAkgMAAAAA&#10;" strokecolor="#bfbfbf" strokeweight="2.75pt"/>
                  <v:line id="Connecteur droit 333" o:spid="_x0000_s1107" style="position:absolute;visibility:visible;mso-wrap-style:square" from="22002,2571" to="26765,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QQasQAAADcAAAADwAAAGRycy9kb3ducmV2LnhtbESPT2sCMRTE7wW/Q3iFXopm7YLK1ihW&#10;KAie/Hd/bl53lyYvyybuxm9vhEKPw8z8hlmuozWip843jhVMJxkI4tLphisF59P3eAHCB2SNxjEp&#10;uJOH9Wr0ssRCu4EP1B9DJRKEfYEK6hDaQkpf1mTRT1xLnLwf11kMSXaV1B0OCW6N/MiymbTYcFqo&#10;saVtTeXv8WYVbPvb6Ws2eBPj/Tp9L83cXw57pd5e4+YTRKAY/sN/7Z1WkOc5PM+k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9BBqxAAAANwAAAAPAAAAAAAAAAAA&#10;AAAAAKECAABkcnMvZG93bnJldi54bWxQSwUGAAAAAAQABAD5AAAAkgMAAAAA&#10;" strokecolor="#bfbfbf" strokeweight="2.75pt"/>
                  <v:line id="Connecteur droit 334" o:spid="_x0000_s1108" style="position:absolute;visibility:visible;mso-wrap-style:square" from="30480,2571" to="35242,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2IHsQAAADcAAAADwAAAGRycy9kb3ducmV2LnhtbESPzWrDMBCE74G8g9hAL6GR05SkuJZD&#10;GygUcsrffWttbVNpZSzFVt6+KgR6HGbmG6bYRmvEQL1vHStYLjIQxJXTLdcKzqePxxcQPiBrNI5J&#10;wY08bMvppMBcu5EPNBxDLRKEfY4KmhC6XEpfNWTRL1xHnLxv11sMSfa11D2OCW6NfMqytbTYclpo&#10;sKNdQ9XP8WoV7Ibr6X09ehPj7Ws5r8zGXw57pR5m8e0VRKAY/sP39qdWsFo9w9+ZdARk+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YgexAAAANwAAAAPAAAAAAAAAAAA&#10;AAAAAKECAABkcnMvZG93bnJldi54bWxQSwUGAAAAAAQABAD5AAAAkgMAAAAA&#10;" strokecolor="#bfbfbf" strokeweight="2.75pt"/>
                  <v:line id="Connecteur droit 335" o:spid="_x0000_s1109" style="position:absolute;visibility:visible;mso-wrap-style:square" from="38862,2571" to="43624,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EthcQAAADcAAAADwAAAGRycy9kb3ducmV2LnhtbESPzWrDMBCE74G8g9hAL6GR09CkuJZD&#10;GygUcsrffWttbVNpZSzFVt6+KgR6HGbmG6bYRmvEQL1vHStYLjIQxJXTLdcKzqePxxcQPiBrNI5J&#10;wY08bMvppMBcu5EPNBxDLRKEfY4KmhC6XEpfNWTRL1xHnLxv11sMSfa11D2OCW6NfMqytbTYclpo&#10;sKNdQ9XP8WoV7Ibr6X09ehPj7Ws5r8zGXw57pR5m8e0VRKAY/sP39qdWsFo9w9+ZdARk+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US2FxAAAANwAAAAPAAAAAAAAAAAA&#10;AAAAAKECAABkcnMvZG93bnJldi54bWxQSwUGAAAAAAQABAD5AAAAkgMAAAAA&#10;" strokecolor="#bfbfbf" strokeweight="2.75pt"/>
                  <v:line id="Connecteur droit 336" o:spid="_x0000_s1110" style="position:absolute;visibility:visible;mso-wrap-style:square" from="5048,2476" to="9810,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Oz8sQAAADcAAAADwAAAGRycy9kb3ducmV2LnhtbESPT2sCMRTE7wW/Q3iFXopmrbDK1ihW&#10;KAie/Hd/bl53lyYvyybuxm9vhEKPw8z8hlmuozWip843jhVMJxkI4tLphisF59P3eAHCB2SNxjEp&#10;uJOH9Wr0ssRCu4EP1B9DJRKEfYEK6hDaQkpf1mTRT1xLnLwf11kMSXaV1B0OCW6N/MiyXFpsOC3U&#10;2NK2pvL3eLMKtv3t9JUP3sR4v07fSzP3l8NeqbfXuPkEESiG//Bfe6cVzGY5PM+k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g7PyxAAAANwAAAAPAAAAAAAAAAAA&#10;AAAAAKECAABkcnMvZG93bnJldi54bWxQSwUGAAAAAAQABAD5AAAAkgMAAAAA&#10;" strokecolor="#bfbfbf" strokeweight="2.75pt"/>
                  <v:oval id="Ellipse 337" o:spid="_x0000_s1111" style="position:absolute;left:1524;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QaMYA&#10;AADcAAAADwAAAGRycy9kb3ducmV2LnhtbESPQWvCQBSE70L/w/IK3urGqlVSV5Gi4kGERsUeH9nX&#10;JCT7Ns2uGv+9KxQ8DjPzDTOdt6YSF2pcYVlBvxeBIE6tLjhTcNiv3iYgnEfWWFkmBTdyMJ+9dKYY&#10;a3vlb7okPhMBwi5GBbn3dSylS3My6Hq2Jg7er20M+iCbTOoGrwFuKvkeRR/SYMFhIceavnJKy+Rs&#10;FCTnU3+0KHf1cUtrGk82w3L596NU97VdfILw1Ppn+L+90QoGgzE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rQaMYAAADcAAAADwAAAAAAAAAAAAAAAACYAgAAZHJz&#10;L2Rvd25yZXYueG1sUEsFBgAAAAAEAAQA9QAAAIsDAAAAAA==&#10;" filled="f" strokecolor="#00b050" strokeweight="4pt"/>
                  <v:oval id="Ellipse 338" o:spid="_x0000_s1112" style="position:absolute;left:9906;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E/z78A&#10;AADcAAAADwAAAGRycy9kb3ducmV2LnhtbERPTYvCMBC9C/sfwix401QFXapRRFDEm1Zhj2MztsVm&#10;UpOo9d+bg+Dx8b5ni9bU4kHOV5YVDPoJCOLc6ooLBcds3fsD4QOyxtoyKXiRh8X8pzPDVNsn7+lx&#10;CIWIIexTVFCG0KRS+rwkg75vG+LIXawzGCJ0hdQOnzHc1HKYJGNpsOLYUGJDq5Ly6+FuFPy3r9Nt&#10;cnZZvTlLCqtmvct2A6W6v+1yCiJQG77ij3urFYxGcW08E4+An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YT/PvwAAANwAAAAPAAAAAAAAAAAAAAAAAJgCAABkcnMvZG93bnJl&#10;di54bWxQSwUGAAAAAAQABAD1AAAAhAMAAAAA&#10;" filled="f" strokecolor="#9bbb59" strokeweight="4pt"/>
                  <v:oval id="Ellipse 339" o:spid="_x0000_s1113" style="position:absolute;left:18383;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yKRcUA&#10;AADcAAAADwAAAGRycy9kb3ducmV2LnhtbESPQWvCQBSE7wX/w/KE3uqmBkqNrlIUocFL1Uo9PrLP&#10;JJh9G3Y3mvz7bqHgcZiZb5jFqjeNuJHztWUFr5MEBHFhdc2lgu/j9uUdhA/IGhvLpGAgD6vl6GmB&#10;mbZ33tPtEEoRIewzVFCF0GZS+qIig35iW+LoXawzGKJ0pdQO7xFuGjlNkjdpsOa4UGFL64qK66Ez&#10;CvanZODuTC7f5LtTvf4yux83Vep53H/MQQTqwyP83/7UCtJ0B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IpFxQAAANwAAAAPAAAAAAAAAAAAAAAAAJgCAABkcnMv&#10;ZG93bnJldi54bWxQSwUGAAAAAAQABAD1AAAAigMAAAAA&#10;" filled="f" strokecolor="#93cddd" strokeweight="4pt"/>
                  <v:oval id="Ellipse 340" o:spid="_x0000_s1114" style="position:absolute;left:26765;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0McQA&#10;AADcAAAADwAAAGRycy9kb3ducmV2LnhtbERPS2vCQBC+F/oflin0UnSjFanRVaQgCH2AqRdvQ3aa&#10;Dc3Optmtif31nYPQ48f3Xm0G36gzdbEObGAyzkARl8HWXBk4fuxGT6BiQrbYBCYDF4qwWd/erDC3&#10;oecDnYtUKQnhmKMBl1Kbax1LRx7jOLTEwn2GzmMS2FXadthLuG/0NMvm2mPN0uCwpWdH5Vfx46X3&#10;1M9fLt/75o1+9WFRvD6cevduzP3dsF2CSjSkf/HVvbcGHmcyX87IEd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69DHEAAAA3AAAAA8AAAAAAAAAAAAAAAAAmAIAAGRycy9k&#10;b3ducmV2LnhtbFBLBQYAAAAABAAEAPUAAACJAwAAAAA=&#10;" filled="f" strokecolor="#4bacc6" strokeweight="4pt"/>
                  <v:oval id="Ellipse 341" o:spid="_x0000_s1115" style="position:absolute;left:35242;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pvXcUA&#10;AADcAAAADwAAAGRycy9kb3ducmV2LnhtbESPT2sCMRTE7wW/Q3iCt5r1D0W3RhFF2pNFbcHjY/O6&#10;u7p5WZLorn56Uyh4HGbmN8xs0ZpKXMn50rKCQT8BQZxZXXKu4PuweZ2A8AFZY2WZFNzIw2LeeZlh&#10;qm3DO7ruQy4ihH2KCooQ6lRKnxVk0PdtTRy9X+sMhihdLrXDJsJNJYdJ8iYNlhwXCqxpVVB23l+M&#10;goZP06NvPu7huLYu+7r9TLdlpVSv2y7fQQRqwzP83/7UCkbjAfyd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m9dxQAAANwAAAAPAAAAAAAAAAAAAAAAAJgCAABkcnMv&#10;ZG93bnJldi54bWxQSwUGAAAAAAQABAD1AAAAigMAAAAA&#10;" filled="f" strokecolor="#4f81bd" strokeweight="4pt"/>
                  <v:oval id="Ellipse 342" o:spid="_x0000_s1116" style="position:absolute;left:43624;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nTKcYA&#10;AADcAAAADwAAAGRycy9kb3ducmV2LnhtbESP3WrCQBSE74W+w3IK3ohuGkVCzCoiFKQgtCrYy9Ps&#10;yQ9mz4bsGtM+fbdQ8HKYmW+YbDOYRvTUudqygpdZBII4t7rmUsH59DpNQDiPrLGxTAq+ycFm/TTK&#10;MNX2zh/UH30pAoRdigoq79tUSpdXZNDNbEscvMJ2Bn2QXSl1h/cAN42Mo2gpDdYcFipsaVdRfj3e&#10;jIKvyfv5ssAmeSvqn1t/MJc4+WSlxs/DdgXC0+Af4f/2XiuYL2L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nTKcYAAADcAAAADwAAAAAAAAAAAAAAAACYAgAAZHJz&#10;L2Rvd25yZXYueG1sUEsFBgAAAAAEAAQA9QAAAIsDAAAAAA==&#10;" filled="f" strokecolor="#1f497d" strokeweight="4pt"/>
                </v:group>
                <v:shape id="_x0000_s1117" type="#_x0000_t202" style="position:absolute;top:952;width:3619;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xWtsQA&#10;AADcAAAADwAAAGRycy9kb3ducmV2LnhtbESPT2vCQBTE7wW/w/KE3nTXPxUbXUUUwVOLaS14e2Sf&#10;STD7NmS3Jn57tyD0OMzMb5jlurOVuFHjS8caRkMFgjhzpuRcw/fXfjAH4QOywcoxabiTh/Wq97LE&#10;xLiWj3RLQy4ihH2CGooQ6kRKnxVk0Q9dTRy9i2sshiibXJoG2wi3lRwrNZMWS44LBda0LSi7pr9W&#10;w+njcv6Zqs98Z9/q1nVKsn2XWr/2u80CRKAu/Ief7YPRMJlO4O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sVrbEAAAA3AAAAA8AAAAAAAAAAAAAAAAAmAIAAGRycy9k&#10;b3ducmV2LnhtbFBLBQYAAAAABAAEAPUAAACJAwAAAAA=&#10;" filled="f" stroked="f">
                  <v:textbox>
                    <w:txbxContent>
                      <w:p w14:paraId="073716BA" w14:textId="77777777" w:rsidR="006D44EF" w:rsidRPr="00FA04CD" w:rsidRDefault="006D44EF" w:rsidP="006B3CE4">
                        <w:pPr>
                          <w:jc w:val="center"/>
                          <w:rPr>
                            <w:color w:val="C2D69B" w:themeColor="accent3" w:themeTint="99"/>
                            <w:sz w:val="44"/>
                          </w:rPr>
                        </w:pPr>
                        <w:r w:rsidRPr="00FA04CD">
                          <w:rPr>
                            <w:rFonts w:ascii="Verdana" w:hAnsi="Verdana" w:cs="Verdana"/>
                            <w:b/>
                            <w:color w:val="C2D69B" w:themeColor="accent3" w:themeTint="99"/>
                            <w:sz w:val="36"/>
                            <w:szCs w:val="20"/>
                          </w:rPr>
                          <w:t>+</w:t>
                        </w:r>
                      </w:p>
                    </w:txbxContent>
                  </v:textbox>
                </v:shape>
                <v:shape id="_x0000_s1118" type="#_x0000_t202" style="position:absolute;left:42291;width:3619;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OwsQA&#10;AADcAAAADwAAAGRycy9kb3ducmV2LnhtbESPT2vCQBTE7wW/w/IEb7prTcVGV5GK4MninxZ6e2Sf&#10;STD7NmRXk377riD0OMzMb5jFqrOVuFPjS8caxiMFgjhzpuRcw/m0Hc5A+IBssHJMGn7Jw2rZe1lg&#10;alzLB7ofQy4ihH2KGooQ6lRKnxVk0Y9cTRy9i2sshiibXJoG2wi3lXxVaiotlhwXCqzpo6DserxZ&#10;DV/7y893oj7zjX2rW9cpyfZdaj3od+s5iEBd+A8/2zujYZI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FzsLEAAAA3AAAAA8AAAAAAAAAAAAAAAAAmAIAAGRycy9k&#10;b3ducmV2LnhtbFBLBQYAAAAABAAEAPUAAACJAwAAAAA=&#10;" filled="f" stroked="f">
                  <v:textbox>
                    <w:txbxContent>
                      <w:p w14:paraId="3D13D6EE" w14:textId="77777777" w:rsidR="006D44EF" w:rsidRPr="00111F6A" w:rsidRDefault="006D44EF" w:rsidP="006B3CE4">
                        <w:pPr>
                          <w:jc w:val="center"/>
                          <w:rPr>
                            <w:b/>
                            <w:color w:val="C6D9F1" w:themeColor="text2" w:themeTint="33"/>
                            <w:sz w:val="56"/>
                          </w:rPr>
                        </w:pPr>
                        <w:r w:rsidRPr="00111F6A">
                          <w:rPr>
                            <w:b/>
                            <w:color w:val="C6D9F1" w:themeColor="text2" w:themeTint="33"/>
                            <w:sz w:val="56"/>
                          </w:rPr>
                          <w:t>-</w:t>
                        </w:r>
                      </w:p>
                    </w:txbxContent>
                  </v:textbox>
                </v:shape>
              </v:group>
            </w:pict>
          </mc:Fallback>
        </mc:AlternateContent>
      </w:r>
    </w:p>
    <w:p w14:paraId="02B06258" w14:textId="77777777" w:rsidR="006B3CE4" w:rsidRPr="00005B28" w:rsidRDefault="006B3CE4" w:rsidP="006B3CE4">
      <w:pPr>
        <w:pStyle w:val="a0"/>
        <w:spacing w:after="0" w:line="240" w:lineRule="auto"/>
        <w:ind w:left="644"/>
        <w:jc w:val="both"/>
        <w:rPr>
          <w:rFonts w:ascii="Arial" w:hAnsi="Arial"/>
          <w:b/>
          <w:sz w:val="20"/>
          <w:szCs w:val="20"/>
          <w:lang w:val="ru-RU"/>
        </w:rPr>
      </w:pPr>
    </w:p>
    <w:p w14:paraId="43B98278" w14:textId="77777777" w:rsidR="006B3CE4" w:rsidRPr="00005B28" w:rsidRDefault="006B3CE4" w:rsidP="006B3CE4">
      <w:pPr>
        <w:pStyle w:val="a0"/>
        <w:spacing w:after="0" w:line="240" w:lineRule="auto"/>
        <w:rPr>
          <w:rFonts w:ascii="Arial" w:hAnsi="Arial"/>
          <w:b/>
          <w:noProof/>
          <w:sz w:val="20"/>
          <w:szCs w:val="20"/>
          <w:lang w:val="ru-RU"/>
        </w:rPr>
      </w:pPr>
    </w:p>
    <w:p w14:paraId="3ECEFE6B" w14:textId="77777777" w:rsidR="006B3CE4" w:rsidRPr="00005B28" w:rsidRDefault="006B3CE4" w:rsidP="006B3CE4">
      <w:pPr>
        <w:pStyle w:val="a0"/>
        <w:spacing w:after="0" w:line="240" w:lineRule="auto"/>
        <w:ind w:left="644"/>
        <w:jc w:val="both"/>
        <w:rPr>
          <w:rFonts w:ascii="Arial" w:hAnsi="Arial"/>
          <w:b/>
          <w:sz w:val="20"/>
          <w:szCs w:val="20"/>
          <w:lang w:val="ru-RU"/>
        </w:rPr>
      </w:pPr>
    </w:p>
    <w:p w14:paraId="26033659" w14:textId="77777777" w:rsidR="006B3CE4" w:rsidRPr="00005B28" w:rsidRDefault="006B3CE4" w:rsidP="006B3CE4">
      <w:pPr>
        <w:pStyle w:val="a0"/>
        <w:spacing w:after="0" w:line="240" w:lineRule="auto"/>
        <w:ind w:left="644"/>
        <w:jc w:val="both"/>
        <w:rPr>
          <w:rFonts w:ascii="Arial" w:hAnsi="Arial"/>
          <w:b/>
          <w:sz w:val="20"/>
          <w:szCs w:val="20"/>
          <w:lang w:val="ru-RU"/>
        </w:rPr>
      </w:pPr>
    </w:p>
    <w:p w14:paraId="6448C840" w14:textId="77777777" w:rsidR="006B3CE4" w:rsidRPr="002E70BE" w:rsidRDefault="006B3CE4" w:rsidP="006B3CE4">
      <w:pPr>
        <w:pStyle w:val="a0"/>
        <w:numPr>
          <w:ilvl w:val="0"/>
          <w:numId w:val="14"/>
        </w:numPr>
        <w:spacing w:after="0" w:line="240" w:lineRule="auto"/>
        <w:jc w:val="both"/>
        <w:rPr>
          <w:rFonts w:ascii="Arial" w:hAnsi="Arial"/>
          <w:b/>
          <w:color w:val="000000" w:themeColor="text1"/>
          <w:sz w:val="20"/>
          <w:szCs w:val="20"/>
          <w:lang w:val="ru-RU"/>
        </w:rPr>
      </w:pPr>
      <w:r w:rsidRPr="002E70BE">
        <w:rPr>
          <w:rFonts w:ascii="Arial" w:hAnsi="Arial"/>
          <w:b/>
          <w:noProof/>
          <w:color w:val="000000" w:themeColor="text1"/>
          <w:sz w:val="20"/>
          <w:szCs w:val="20"/>
          <w:lang w:val="ru-RU"/>
        </w:rPr>
        <w:t xml:space="preserve">Принцип </w:t>
      </w:r>
      <w:r w:rsidR="001A6D36">
        <w:rPr>
          <w:rFonts w:ascii="Arial" w:hAnsi="Arial"/>
          <w:b/>
          <w:noProof/>
          <w:color w:val="000000" w:themeColor="text1"/>
          <w:sz w:val="20"/>
          <w:szCs w:val="20"/>
          <w:lang w:val="ru-RU"/>
        </w:rPr>
        <w:t>«</w:t>
      </w:r>
      <w:r w:rsidRPr="002E70BE">
        <w:rPr>
          <w:rFonts w:ascii="Arial" w:hAnsi="Arial"/>
          <w:b/>
          <w:noProof/>
          <w:color w:val="000000" w:themeColor="text1"/>
          <w:sz w:val="20"/>
          <w:szCs w:val="20"/>
          <w:lang w:val="ru-RU"/>
        </w:rPr>
        <w:t>под контролем пользователя</w:t>
      </w:r>
      <w:r w:rsidR="001A6D36">
        <w:rPr>
          <w:rFonts w:ascii="Arial" w:hAnsi="Arial"/>
          <w:b/>
          <w:noProof/>
          <w:color w:val="000000" w:themeColor="text1"/>
          <w:sz w:val="20"/>
          <w:szCs w:val="20"/>
          <w:lang w:val="ru-RU"/>
        </w:rPr>
        <w:t>»</w:t>
      </w:r>
      <w:r w:rsidRPr="002E70BE">
        <w:rPr>
          <w:rFonts w:ascii="Arial" w:hAnsi="Arial"/>
          <w:b/>
          <w:noProof/>
          <w:color w:val="000000" w:themeColor="text1"/>
          <w:sz w:val="20"/>
          <w:szCs w:val="20"/>
          <w:lang w:val="ru-RU"/>
        </w:rPr>
        <w:t xml:space="preserve">: избежание предписывающего подхода и обеспечение того, чтобы пользователи были информированными субъектами и могли контролировать свой выбор </w:t>
      </w:r>
    </w:p>
    <w:p w14:paraId="573729DF" w14:textId="77777777" w:rsidR="006B3CE4" w:rsidRPr="00005B28" w:rsidRDefault="006B3CE4" w:rsidP="006B3CE4">
      <w:pPr>
        <w:spacing w:after="0" w:line="240" w:lineRule="auto"/>
        <w:rPr>
          <w:rFonts w:ascii="Arial" w:hAnsi="Arial"/>
          <w:b/>
          <w:sz w:val="20"/>
          <w:szCs w:val="20"/>
          <w:lang w:val="ru-RU"/>
        </w:rPr>
      </w:pPr>
      <w:r w:rsidRPr="00CF1A9C">
        <w:rPr>
          <w:rFonts w:ascii="Arial" w:hAnsi="Arial"/>
          <w:b/>
          <w:noProof/>
          <w:sz w:val="20"/>
          <w:szCs w:val="20"/>
          <w:lang w:val="ru-RU" w:eastAsia="ru-RU"/>
        </w:rPr>
        <mc:AlternateContent>
          <mc:Choice Requires="wpg">
            <w:drawing>
              <wp:anchor distT="0" distB="0" distL="114300" distR="114300" simplePos="0" relativeHeight="251699200" behindDoc="0" locked="0" layoutInCell="1" allowOverlap="1" wp14:anchorId="2AB69E26" wp14:editId="3ADDF22B">
                <wp:simplePos x="0" y="0"/>
                <wp:positionH relativeFrom="column">
                  <wp:posOffset>433073</wp:posOffset>
                </wp:positionH>
                <wp:positionV relativeFrom="paragraph">
                  <wp:posOffset>17145</wp:posOffset>
                </wp:positionV>
                <wp:extent cx="4590000" cy="475200"/>
                <wp:effectExtent l="0" t="0" r="20320" b="20320"/>
                <wp:wrapNone/>
                <wp:docPr id="2" name="Groupe 330"/>
                <wp:cNvGraphicFramePr/>
                <a:graphic xmlns:a="http://schemas.openxmlformats.org/drawingml/2006/main">
                  <a:graphicData uri="http://schemas.microsoft.com/office/word/2010/wordprocessingGroup">
                    <wpg:wgp>
                      <wpg:cNvGrpSpPr/>
                      <wpg:grpSpPr>
                        <a:xfrm>
                          <a:off x="0" y="0"/>
                          <a:ext cx="4590000" cy="475200"/>
                          <a:chOff x="0" y="0"/>
                          <a:chExt cx="4591050" cy="476250"/>
                        </a:xfrm>
                      </wpg:grpSpPr>
                      <wpg:grpSp>
                        <wpg:cNvPr id="3" name="Groupe 331"/>
                        <wpg:cNvGrpSpPr/>
                        <wpg:grpSpPr>
                          <a:xfrm>
                            <a:off x="19050" y="114300"/>
                            <a:ext cx="4562475" cy="352425"/>
                            <a:chOff x="152400" y="76200"/>
                            <a:chExt cx="4562475" cy="352425"/>
                          </a:xfrm>
                        </wpg:grpSpPr>
                        <wps:wsp>
                          <wps:cNvPr id="4" name="Connecteur droit 332"/>
                          <wps:cNvCnPr/>
                          <wps:spPr>
                            <a:xfrm>
                              <a:off x="1362075" y="257175"/>
                              <a:ext cx="476250" cy="0"/>
                            </a:xfrm>
                            <a:prstGeom prst="line">
                              <a:avLst/>
                            </a:prstGeom>
                            <a:noFill/>
                            <a:ln w="34925" cap="flat" cmpd="sng" algn="ctr">
                              <a:solidFill>
                                <a:sysClr val="window" lastClr="FFFFFF">
                                  <a:lumMod val="75000"/>
                                </a:sysClr>
                              </a:solidFill>
                              <a:prstDash val="solid"/>
                            </a:ln>
                            <a:effectLst/>
                          </wps:spPr>
                          <wps:bodyPr/>
                        </wps:wsp>
                        <wps:wsp>
                          <wps:cNvPr id="5" name="Connecteur droit 333"/>
                          <wps:cNvCnPr/>
                          <wps:spPr>
                            <a:xfrm>
                              <a:off x="2200275" y="257175"/>
                              <a:ext cx="476250" cy="0"/>
                            </a:xfrm>
                            <a:prstGeom prst="line">
                              <a:avLst/>
                            </a:prstGeom>
                            <a:noFill/>
                            <a:ln w="34925" cap="flat" cmpd="sng" algn="ctr">
                              <a:solidFill>
                                <a:sysClr val="window" lastClr="FFFFFF">
                                  <a:lumMod val="75000"/>
                                </a:sysClr>
                              </a:solidFill>
                              <a:prstDash val="solid"/>
                            </a:ln>
                            <a:effectLst/>
                          </wps:spPr>
                          <wps:bodyPr/>
                        </wps:wsp>
                        <wps:wsp>
                          <wps:cNvPr id="6" name="Connecteur droit 334"/>
                          <wps:cNvCnPr/>
                          <wps:spPr>
                            <a:xfrm>
                              <a:off x="3048000" y="257175"/>
                              <a:ext cx="476250" cy="0"/>
                            </a:xfrm>
                            <a:prstGeom prst="line">
                              <a:avLst/>
                            </a:prstGeom>
                            <a:noFill/>
                            <a:ln w="34925" cap="flat" cmpd="sng" algn="ctr">
                              <a:solidFill>
                                <a:sysClr val="window" lastClr="FFFFFF">
                                  <a:lumMod val="75000"/>
                                </a:sysClr>
                              </a:solidFill>
                              <a:prstDash val="solid"/>
                            </a:ln>
                            <a:effectLst/>
                          </wps:spPr>
                          <wps:bodyPr/>
                        </wps:wsp>
                        <wps:wsp>
                          <wps:cNvPr id="7" name="Connecteur droit 335"/>
                          <wps:cNvCnPr/>
                          <wps:spPr>
                            <a:xfrm>
                              <a:off x="3886200" y="257175"/>
                              <a:ext cx="476250" cy="0"/>
                            </a:xfrm>
                            <a:prstGeom prst="line">
                              <a:avLst/>
                            </a:prstGeom>
                            <a:noFill/>
                            <a:ln w="34925" cap="flat" cmpd="sng" algn="ctr">
                              <a:solidFill>
                                <a:sysClr val="window" lastClr="FFFFFF">
                                  <a:lumMod val="75000"/>
                                </a:sysClr>
                              </a:solidFill>
                              <a:prstDash val="solid"/>
                            </a:ln>
                            <a:effectLst/>
                          </wps:spPr>
                          <wps:bodyPr/>
                        </wps:wsp>
                        <wps:wsp>
                          <wps:cNvPr id="8" name="Connecteur droit 336"/>
                          <wps:cNvCnPr/>
                          <wps:spPr>
                            <a:xfrm>
                              <a:off x="504825" y="247650"/>
                              <a:ext cx="476250" cy="0"/>
                            </a:xfrm>
                            <a:prstGeom prst="line">
                              <a:avLst/>
                            </a:prstGeom>
                            <a:noFill/>
                            <a:ln w="34925" cap="flat" cmpd="sng" algn="ctr">
                              <a:solidFill>
                                <a:sysClr val="window" lastClr="FFFFFF">
                                  <a:lumMod val="75000"/>
                                </a:sysClr>
                              </a:solidFill>
                              <a:prstDash val="solid"/>
                            </a:ln>
                            <a:effectLst/>
                          </wps:spPr>
                          <wps:bodyPr/>
                        </wps:wsp>
                        <wps:wsp>
                          <wps:cNvPr id="9" name="Ellipse 337"/>
                          <wps:cNvSpPr/>
                          <wps:spPr>
                            <a:xfrm>
                              <a:off x="152400" y="76200"/>
                              <a:ext cx="352425" cy="352425"/>
                            </a:xfrm>
                            <a:prstGeom prst="ellipse">
                              <a:avLst/>
                            </a:prstGeom>
                            <a:noFill/>
                            <a:ln w="508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Ellipse 338"/>
                          <wps:cNvSpPr/>
                          <wps:spPr>
                            <a:xfrm>
                              <a:off x="990600" y="76200"/>
                              <a:ext cx="352425" cy="352425"/>
                            </a:xfrm>
                            <a:prstGeom prst="ellipse">
                              <a:avLst/>
                            </a:prstGeom>
                            <a:noFill/>
                            <a:ln w="508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339"/>
                          <wps:cNvSpPr/>
                          <wps:spPr>
                            <a:xfrm>
                              <a:off x="1838325" y="76200"/>
                              <a:ext cx="352425" cy="352425"/>
                            </a:xfrm>
                            <a:prstGeom prst="ellipse">
                              <a:avLst/>
                            </a:prstGeom>
                            <a:noFill/>
                            <a:ln w="50800" cap="flat" cmpd="sng" algn="ctr">
                              <a:solidFill>
                                <a:srgbClr val="4BACC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Ellipse 340"/>
                          <wps:cNvSpPr/>
                          <wps:spPr>
                            <a:xfrm>
                              <a:off x="2676525" y="76200"/>
                              <a:ext cx="352425" cy="352425"/>
                            </a:xfrm>
                            <a:prstGeom prst="ellipse">
                              <a:avLst/>
                            </a:prstGeom>
                            <a:noFill/>
                            <a:ln w="508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Ellipse 341"/>
                          <wps:cNvSpPr/>
                          <wps:spPr>
                            <a:xfrm>
                              <a:off x="3524250" y="76200"/>
                              <a:ext cx="352425" cy="352425"/>
                            </a:xfrm>
                            <a:prstGeom prst="ellipse">
                              <a:avLst/>
                            </a:prstGeom>
                            <a:noFill/>
                            <a:ln w="508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Ellipse 342"/>
                          <wps:cNvSpPr/>
                          <wps:spPr>
                            <a:xfrm>
                              <a:off x="4362450" y="76200"/>
                              <a:ext cx="352425" cy="352425"/>
                            </a:xfrm>
                            <a:prstGeom prst="ellipse">
                              <a:avLst/>
                            </a:prstGeom>
                            <a:noFill/>
                            <a:ln w="508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Zone de texte 2"/>
                        <wps:cNvSpPr txBox="1">
                          <a:spLocks noChangeArrowheads="1"/>
                        </wps:cNvSpPr>
                        <wps:spPr bwMode="auto">
                          <a:xfrm>
                            <a:off x="0" y="95250"/>
                            <a:ext cx="361950" cy="381000"/>
                          </a:xfrm>
                          <a:prstGeom prst="rect">
                            <a:avLst/>
                          </a:prstGeom>
                          <a:noFill/>
                          <a:ln w="9525">
                            <a:noFill/>
                            <a:miter lim="800000"/>
                            <a:headEnd/>
                            <a:tailEnd/>
                          </a:ln>
                        </wps:spPr>
                        <wps:txbx>
                          <w:txbxContent>
                            <w:p w14:paraId="72239E2D" w14:textId="77777777" w:rsidR="006D44EF" w:rsidRPr="00FA04CD" w:rsidRDefault="006D44EF" w:rsidP="006B3CE4">
                              <w:pPr>
                                <w:jc w:val="center"/>
                                <w:rPr>
                                  <w:color w:val="C2D69B" w:themeColor="accent3" w:themeTint="99"/>
                                  <w:sz w:val="44"/>
                                </w:rPr>
                              </w:pPr>
                              <w:r w:rsidRPr="00FA04CD">
                                <w:rPr>
                                  <w:rFonts w:ascii="Verdana" w:hAnsi="Verdana" w:cs="Verdana"/>
                                  <w:b/>
                                  <w:color w:val="C2D69B" w:themeColor="accent3" w:themeTint="99"/>
                                  <w:sz w:val="36"/>
                                  <w:szCs w:val="20"/>
                                </w:rPr>
                                <w:t>+</w:t>
                              </w:r>
                            </w:p>
                          </w:txbxContent>
                        </wps:txbx>
                        <wps:bodyPr rot="0" vert="horz" wrap="square" lIns="91440" tIns="45720" rIns="91440" bIns="45720" anchor="t" anchorCtr="0">
                          <a:noAutofit/>
                        </wps:bodyPr>
                      </wps:wsp>
                      <wps:wsp>
                        <wps:cNvPr id="17" name="Zone de texte 2"/>
                        <wps:cNvSpPr txBox="1">
                          <a:spLocks noChangeArrowheads="1"/>
                        </wps:cNvSpPr>
                        <wps:spPr bwMode="auto">
                          <a:xfrm>
                            <a:off x="4229100" y="0"/>
                            <a:ext cx="361950" cy="381000"/>
                          </a:xfrm>
                          <a:prstGeom prst="rect">
                            <a:avLst/>
                          </a:prstGeom>
                          <a:noFill/>
                          <a:ln w="9525">
                            <a:noFill/>
                            <a:miter lim="800000"/>
                            <a:headEnd/>
                            <a:tailEnd/>
                          </a:ln>
                        </wps:spPr>
                        <wps:txbx>
                          <w:txbxContent>
                            <w:p w14:paraId="2B9201CC" w14:textId="77777777" w:rsidR="006D44EF" w:rsidRPr="00111F6A" w:rsidRDefault="006D44EF" w:rsidP="006B3CE4">
                              <w:pPr>
                                <w:jc w:val="center"/>
                                <w:rPr>
                                  <w:b/>
                                  <w:color w:val="C6D9F1" w:themeColor="text2" w:themeTint="33"/>
                                  <w:sz w:val="56"/>
                                </w:rPr>
                              </w:pPr>
                              <w:r w:rsidRPr="00111F6A">
                                <w:rPr>
                                  <w:b/>
                                  <w:color w:val="C6D9F1" w:themeColor="text2" w:themeTint="33"/>
                                  <w:sz w:val="56"/>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B69E26" id="_x0000_s1119" style="position:absolute;margin-left:34.1pt;margin-top:1.35pt;width:361.4pt;height:37.4pt;z-index:251699200;mso-width-relative:margin;mso-height-relative:margin" coordsize="45910,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">
                <v:group id="Groupe 331" o:spid="_x0000_s1120" style="position:absolute;left:190;top:1143;width:45625;height:3524" coordorigin="1524,762" coordsize="45624,3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line id="Connecteur droit 332" o:spid="_x0000_s1121" style="position:absolute;visibility:visible;mso-wrap-style:square" from="13620,2571" to="18383,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wIhMIAAADaAAAADwAAAGRycy9kb3ducmV2LnhtbESPT2sCMRTE74V+h/AKvRTNWkRlNYoK&#10;hYIn/92fm+fuYvKybOJu/PZGKPQ4zMxvmMUqWiM6an3tWMFomIEgLpyuuVRwOv4MZiB8QNZoHJOC&#10;B3lYLd/fFphr1/OeukMoRYKwz1FBFUKTS+mLiiz6oWuIk3d1rcWQZFtK3WKf4NbI7yybSIs1p4UK&#10;G9pWVNwOd6tg292Pm0nvTYyPy+irMFN/3u+U+vyI6zmIQDH8h//av1rBGF5X0g2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wIhMIAAADaAAAADwAAAAAAAAAAAAAA&#10;AAChAgAAZHJzL2Rvd25yZXYueG1sUEsFBgAAAAAEAAQA+QAAAJADAAAAAA==&#10;" strokecolor="#bfbfbf" strokeweight="2.75pt"/>
                  <v:line id="Connecteur droit 333" o:spid="_x0000_s1122" style="position:absolute;visibility:visible;mso-wrap-style:square" from="22002,2571" to="26765,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CtH8IAAADaAAAADwAAAGRycy9kb3ducmV2LnhtbESPW2sCMRSE3wv9D+EU+lI0a8ELq1FU&#10;KBR88vZ+3Bx3F5OTZRN34783QqGPw8x8wyxW0RrRUetrxwpGwwwEceF0zaWC0/FnMAPhA7JG45gU&#10;PMjDavn+tsBcu5731B1CKRKEfY4KqhCaXEpfVGTRD11DnLyray2GJNtS6hb7BLdGfmfZRFqsOS1U&#10;2NC2ouJ2uFsF2+5+3Ex6b2J8XEZfhZn6836n1OdHXM9BBIrhP/zX/tUKxvC6km6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CtH8IAAADaAAAADwAAAAAAAAAAAAAA&#10;AAChAgAAZHJzL2Rvd25yZXYueG1sUEsFBgAAAAAEAAQA+QAAAJADAAAAAA==&#10;" strokecolor="#bfbfbf" strokeweight="2.75pt"/>
                  <v:line id="Connecteur droit 334" o:spid="_x0000_s1123" style="position:absolute;visibility:visible;mso-wrap-style:square" from="30480,2571" to="35242,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IzaMEAAADaAAAADwAAAGRycy9kb3ducmV2LnhtbESPT4vCMBTE74LfIbyFvciauocqXaOs&#10;wsLCnvx3fzbPtpi8lCa28dtvBMHjMDO/YZbraI3oqfONYwWzaQaCuHS64UrB8fDzsQDhA7JG45gU&#10;3MnDejUeLbHQbuAd9ftQiQRhX6CCOoS2kNKXNVn0U9cSJ+/iOoshya6SusMhwa2Rn1mWS4sNp4Ua&#10;W9rWVF73N6tg298Om3zwJsb7eTYpzdyfdn9Kvb/F7y8QgWJ4hZ/tX60gh8eVdA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AjNowQAAANoAAAAPAAAAAAAAAAAAAAAA&#10;AKECAABkcnMvZG93bnJldi54bWxQSwUGAAAAAAQABAD5AAAAjwMAAAAA&#10;" strokecolor="#bfbfbf" strokeweight="2.75pt"/>
                  <v:line id="Connecteur droit 335" o:spid="_x0000_s1124" style="position:absolute;visibility:visible;mso-wrap-style:square" from="38862,2571" to="43624,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6W88EAAADaAAAADwAAAGRycy9kb3ducmV2LnhtbESPT4vCMBTE7wv7HcJb8LKsqR5UqlFW&#10;QRA8+e/+tnm2ZZOX0sQ2fnsjCB6HmfkNs1hFa0RHra8dKxgNMxDEhdM1lwrOp+3PDIQPyBqNY1Jw&#10;Jw+r5efHAnPtej5QdwylSBD2OSqoQmhyKX1RkUU/dA1x8q6utRiSbEupW+wT3Bo5zrKJtFhzWqiw&#10;oU1Fxf/xZhVsuttpPem9ifH+N/ouzNRfDnulBl/xdw4iUAzv8Ku90wqm8LySboBc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TpbzwQAAANoAAAAPAAAAAAAAAAAAAAAA&#10;AKECAABkcnMvZG93bnJldi54bWxQSwUGAAAAAAQABAD5AAAAjwMAAAAA&#10;" strokecolor="#bfbfbf" strokeweight="2.75pt"/>
                  <v:line id="Connecteur droit 336" o:spid="_x0000_s1125" style="position:absolute;visibility:visible;mso-wrap-style:square" from="5048,2476" to="9810,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ECgb0AAADaAAAADwAAAGRycy9kb3ducmV2LnhtbERPy4rCMBTdC/5DuIIb0dRZOFKNooIw&#10;MCtf+2tzbYvJTWliG//eLAZmeTjv9TZaIzpqfe1YwXyWgSAunK65VHC9HKdLED4gazSOScGbPGw3&#10;w8Eac+16PlF3DqVIIexzVFCF0ORS+qIii37mGuLEPVxrMSTYllK32Kdwa+RXli2kxZpTQ4UNHSoq&#10;nueXVXDoXpf9ovcmxvd9PinMt7+dfpUaj+JuBSJQDP/iP/ePVpC2pivpBsjN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fRAoG9AAAA2gAAAA8AAAAAAAAAAAAAAAAAoQIA&#10;AGRycy9kb3ducmV2LnhtbFBLBQYAAAAABAAEAPkAAACLAwAAAAA=&#10;" strokecolor="#bfbfbf" strokeweight="2.75pt"/>
                  <v:oval id="Ellipse 337" o:spid="_x0000_s1126" style="position:absolute;left:1524;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RicUA&#10;AADaAAAADwAAAGRycy9kb3ducmV2LnhtbESPQWvCQBSE7wX/w/KE3nQTqa3GrCLSFg9FaFrR4yP7&#10;TEKyb9PsqvHfdwtCj8PMfMOkq9404kKdqywriMcRCOLc6ooLBd9fb6MZCOeRNTaWScGNHKyWg4cU&#10;E22v/EmXzBciQNglqKD0vk2kdHlJBt3YtsTBO9nOoA+yK6Tu8BrgppGTKHqWBisOCyW2tCkpr7Oz&#10;UZCdD/F0Xe/a/Qe908ts+1S//hyVehz26wUIT73/D9/bW61gDn9Xwg2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JGJxQAAANoAAAAPAAAAAAAAAAAAAAAAAJgCAABkcnMv&#10;ZG93bnJldi54bWxQSwUGAAAAAAQABAD1AAAAigMAAAAA&#10;" filled="f" strokecolor="#00b050" strokeweight="4pt"/>
                  <v:oval id="Ellipse 338" o:spid="_x0000_s1127" style="position:absolute;left:9906;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ZG8MA&#10;AADbAAAADwAAAGRycy9kb3ducmV2LnhtbESPQW/CMAyF75P4D5GRuI2UHTZUCAghgSZuUCbtaBrT&#10;VjROSTIo/34+IHGz9Z7f+zxf9q5VNwqx8WxgMs5AEZfeNlwZOBab9ymomJAttp7JwIMiLBeDtznm&#10;1t95T7dDqpSEcMzRQJ1Sl2sdy5ocxrHviEU7++AwyRoqbQPeJdy1+iPLPrXDhqWhxo7WNZWXw58z&#10;8Ns/fq5fp1C025OmtO42u2I3MWY07FczUIn69DI/r7+t4Au9/CID6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uZG8MAAADbAAAADwAAAAAAAAAAAAAAAACYAgAAZHJzL2Rv&#10;d25yZXYueG1sUEsFBgAAAAAEAAQA9QAAAIgDAAAAAA==&#10;" filled="f" strokecolor="#9bbb59" strokeweight="4pt"/>
                  <v:oval id="Ellipse 339" o:spid="_x0000_s1128" style="position:absolute;left:18383;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Gkb8A&#10;AADbAAAADwAAAGRycy9kb3ducmV2LnhtbERPS4vCMBC+L/gfwgje1lQPi1RjkYqw4sUnehyasS02&#10;k5JErf/eLCx4m4/vObOsM414kPO1ZQWjYQKCuLC65lLB8bD6noDwAVljY5kUvMhDNu99zTDV9sk7&#10;euxDKWII+xQVVCG0qZS+qMigH9qWOHJX6wyGCF0ptcNnDDeNHCfJjzRYc2yosKW8ouK2vxsFu1Py&#10;4vuF3Hq53pzqfGs2ZzdWatDvFlMQgbrwEf+7f3WcP4K/X+IBcv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yoaRvwAAANsAAAAPAAAAAAAAAAAAAAAAAJgCAABkcnMvZG93bnJl&#10;di54bWxQSwUGAAAAAAQABAD1AAAAhAMAAAAA&#10;" filled="f" strokecolor="#93cddd" strokeweight="4pt"/>
                  <v:oval id="Ellipse 340" o:spid="_x0000_s1129" style="position:absolute;left:26765;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z5JsUA&#10;AADbAAAADwAAAGRycy9kb3ducmV2LnhtbESPQWvCQBCF74L/YRmhF9FNPYhGVxGhINQKpl68Ddkx&#10;G8zOptmtif76riD0NsN78743y3VnK3GjxpeOFbyPExDEudMlFwpO3x+jGQgfkDVWjknBnTysV/3e&#10;ElPtWj7SLQuFiCHsU1RgQqhTKX1uyKIfu5o4ahfXWAxxbQqpG2xjuK3kJEmm0mLJkWCwpq2h/Jr9&#10;2sg9t9PP+8+u+qKHPM6z/fDcmoNSb4NuswARqAv/5tf1Tsf6E3j+Ege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PkmxQAAANsAAAAPAAAAAAAAAAAAAAAAAJgCAABkcnMv&#10;ZG93bnJldi54bWxQSwUGAAAAAAQABAD1AAAAigMAAAAA&#10;" filled="f" strokecolor="#4bacc6" strokeweight="4pt"/>
                  <v:oval id="Ellipse 341" o:spid="_x0000_s1130" style="position:absolute;left:35242;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EPlcEA&#10;AADbAAAADwAAAGRycy9kb3ducmV2LnhtbERPTWvCQBC9C/6HZYTedGMpRWM2IkppTy1aBY9Ddkyi&#10;2dmwuzWxv74rCL3N431OtuxNI67kfG1ZwXSSgCAurK65VLD/fhvPQPiArLGxTApu5GGZDwcZptp2&#10;vKXrLpQihrBPUUEVQptK6YuKDPqJbYkjd7LOYIjQlVI77GK4aeRzkrxKgzXHhgpbWldUXHY/RkHH&#10;5/nRd++/4bixrvi6HeafdaPU06hfLUAE6sO/+OH+0HH+C9x/i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hD5XBAAAA2wAAAA8AAAAAAAAAAAAAAAAAmAIAAGRycy9kb3du&#10;cmV2LnhtbFBLBQYAAAAABAAEAPUAAACGAwAAAAA=&#10;" filled="f" strokecolor="#4f81bd" strokeweight="4pt"/>
                  <v:oval id="Ellipse 342" o:spid="_x0000_s1131" style="position:absolute;left:43624;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JmsMA&#10;AADbAAAADwAAAGRycy9kb3ducmV2LnhtbERPTWvCQBC9C/0PyxS8SLMxtBLSrFIEQQShVcEep9kx&#10;Cc3OhuyaxP76bqHgbR7vc/LVaBrRU+dqywrmUQyCuLC65lLB6bh5SkE4j6yxsUwKbuRgtXyY5Jhp&#10;O/AH9QdfihDCLkMFlfdtJqUrKjLoItsSB+5iO4M+wK6UusMhhJtGJnG8kAZrDg0VtrSuqPg+XI2C&#10;r9n76fyMTbq71D/Xfm/OSfrJSk0fx7dXEJ5Gfxf/u7c6zH+Bv1/C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EJmsMAAADbAAAADwAAAAAAAAAAAAAAAACYAgAAZHJzL2Rv&#10;d25yZXYueG1sUEsFBgAAAAAEAAQA9QAAAIgDAAAAAA==&#10;" filled="f" strokecolor="#1f497d" strokeweight="4pt"/>
                </v:group>
                <v:shape id="_x0000_s1132" type="#_x0000_t202" style="position:absolute;top:952;width:3619;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72239E2D" w14:textId="77777777" w:rsidR="006D44EF" w:rsidRPr="00FA04CD" w:rsidRDefault="006D44EF" w:rsidP="006B3CE4">
                        <w:pPr>
                          <w:jc w:val="center"/>
                          <w:rPr>
                            <w:color w:val="C2D69B" w:themeColor="accent3" w:themeTint="99"/>
                            <w:sz w:val="44"/>
                          </w:rPr>
                        </w:pPr>
                        <w:r w:rsidRPr="00FA04CD">
                          <w:rPr>
                            <w:rFonts w:ascii="Verdana" w:hAnsi="Verdana" w:cs="Verdana"/>
                            <w:b/>
                            <w:color w:val="C2D69B" w:themeColor="accent3" w:themeTint="99"/>
                            <w:sz w:val="36"/>
                            <w:szCs w:val="20"/>
                          </w:rPr>
                          <w:t>+</w:t>
                        </w:r>
                      </w:p>
                    </w:txbxContent>
                  </v:textbox>
                </v:shape>
                <v:shape id="_x0000_s1133" type="#_x0000_t202" style="position:absolute;left:42291;width:3619;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2B9201CC" w14:textId="77777777" w:rsidR="006D44EF" w:rsidRPr="00111F6A" w:rsidRDefault="006D44EF" w:rsidP="006B3CE4">
                        <w:pPr>
                          <w:jc w:val="center"/>
                          <w:rPr>
                            <w:b/>
                            <w:color w:val="C6D9F1" w:themeColor="text2" w:themeTint="33"/>
                            <w:sz w:val="56"/>
                          </w:rPr>
                        </w:pPr>
                        <w:r w:rsidRPr="00111F6A">
                          <w:rPr>
                            <w:b/>
                            <w:color w:val="C6D9F1" w:themeColor="text2" w:themeTint="33"/>
                            <w:sz w:val="56"/>
                          </w:rPr>
                          <w:t>-</w:t>
                        </w:r>
                      </w:p>
                    </w:txbxContent>
                  </v:textbox>
                </v:shape>
              </v:group>
            </w:pict>
          </mc:Fallback>
        </mc:AlternateContent>
      </w:r>
    </w:p>
    <w:p w14:paraId="7A4E3C0E" w14:textId="77777777" w:rsidR="006B3CE4" w:rsidRPr="00005B28" w:rsidRDefault="006B3CE4" w:rsidP="006B3CE4">
      <w:pPr>
        <w:spacing w:after="0" w:line="240" w:lineRule="auto"/>
        <w:rPr>
          <w:rFonts w:ascii="Arial" w:hAnsi="Arial"/>
          <w:b/>
          <w:sz w:val="20"/>
          <w:szCs w:val="20"/>
          <w:lang w:val="ru-RU"/>
        </w:rPr>
      </w:pPr>
      <w:r w:rsidRPr="00CF1A9C">
        <w:rPr>
          <w:rFonts w:ascii="Arial" w:hAnsi="Arial"/>
          <w:noProof/>
          <w:lang w:val="ru-RU" w:eastAsia="ru-RU"/>
        </w:rPr>
        <w:drawing>
          <wp:anchor distT="0" distB="0" distL="114300" distR="114300" simplePos="0" relativeHeight="251700224" behindDoc="1" locked="0" layoutInCell="1" allowOverlap="1" wp14:anchorId="6FA037B5" wp14:editId="7085FDA8">
            <wp:simplePos x="0" y="0"/>
            <wp:positionH relativeFrom="column">
              <wp:posOffset>447675</wp:posOffset>
            </wp:positionH>
            <wp:positionV relativeFrom="paragraph">
              <wp:posOffset>210845</wp:posOffset>
            </wp:positionV>
            <wp:extent cx="4543425" cy="314325"/>
            <wp:effectExtent l="0" t="0" r="9525" b="9525"/>
            <wp:wrapThrough wrapText="bothSides">
              <wp:wrapPolygon edited="0">
                <wp:start x="0" y="0"/>
                <wp:lineTo x="0" y="20945"/>
                <wp:lineTo x="21555" y="20945"/>
                <wp:lineTo x="21555"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543425" cy="314325"/>
                    </a:xfrm>
                    <a:prstGeom prst="rect">
                      <a:avLst/>
                    </a:prstGeom>
                  </pic:spPr>
                </pic:pic>
              </a:graphicData>
            </a:graphic>
            <wp14:sizeRelH relativeFrom="page">
              <wp14:pctWidth>0</wp14:pctWidth>
            </wp14:sizeRelH>
            <wp14:sizeRelV relativeFrom="page">
              <wp14:pctHeight>0</wp14:pctHeight>
            </wp14:sizeRelV>
          </wp:anchor>
        </w:drawing>
      </w:r>
    </w:p>
    <w:p w14:paraId="2662E271" w14:textId="77777777" w:rsidR="006B3CE4" w:rsidRPr="00005B28" w:rsidRDefault="006B3CE4" w:rsidP="006B3CE4">
      <w:pPr>
        <w:spacing w:after="0" w:line="240" w:lineRule="auto"/>
        <w:rPr>
          <w:rFonts w:ascii="Arial" w:hAnsi="Arial"/>
          <w:b/>
          <w:sz w:val="20"/>
          <w:szCs w:val="20"/>
          <w:lang w:val="ru-RU"/>
        </w:rPr>
      </w:pPr>
    </w:p>
    <w:p w14:paraId="3A95DE8B" w14:textId="77777777" w:rsidR="006B3CE4" w:rsidRPr="00005B28" w:rsidRDefault="006B3CE4" w:rsidP="006B3CE4">
      <w:pPr>
        <w:spacing w:after="0" w:line="240" w:lineRule="auto"/>
        <w:rPr>
          <w:rFonts w:ascii="Arial" w:hAnsi="Arial"/>
          <w:b/>
          <w:sz w:val="20"/>
          <w:szCs w:val="20"/>
          <w:lang w:val="ru-RU"/>
        </w:rPr>
      </w:pPr>
    </w:p>
    <w:p w14:paraId="22875E01" w14:textId="77777777" w:rsidR="006B3CE4" w:rsidRPr="00005B28" w:rsidRDefault="006B3CE4" w:rsidP="006B3CE4">
      <w:pPr>
        <w:spacing w:after="0" w:line="240" w:lineRule="auto"/>
        <w:rPr>
          <w:rFonts w:ascii="Arial" w:hAnsi="Arial"/>
          <w:b/>
          <w:sz w:val="20"/>
          <w:szCs w:val="20"/>
          <w:lang w:val="ru-RU"/>
        </w:rPr>
      </w:pPr>
    </w:p>
    <w:p w14:paraId="3E2E083B" w14:textId="77777777" w:rsidR="006B3CE4" w:rsidRPr="00005B28" w:rsidRDefault="006B3CE4" w:rsidP="006B3CE4">
      <w:pPr>
        <w:autoSpaceDE w:val="0"/>
        <w:autoSpaceDN w:val="0"/>
        <w:adjustRightInd w:val="0"/>
        <w:spacing w:after="0" w:line="240" w:lineRule="auto"/>
        <w:jc w:val="both"/>
        <w:rPr>
          <w:rFonts w:ascii="Arial" w:hAnsi="Arial"/>
          <w:sz w:val="20"/>
          <w:szCs w:val="20"/>
          <w:lang w:val="ru-RU"/>
        </w:rPr>
      </w:pPr>
      <w:r w:rsidRPr="00CF1A9C">
        <w:rPr>
          <w:rFonts w:ascii="Arial" w:hAnsi="Arial"/>
          <w:b/>
          <w:noProof/>
          <w:sz w:val="20"/>
          <w:szCs w:val="20"/>
          <w:lang w:val="ru-RU" w:eastAsia="ru-RU"/>
        </w:rPr>
        <mc:AlternateContent>
          <mc:Choice Requires="wpg">
            <w:drawing>
              <wp:anchor distT="0" distB="0" distL="114300" distR="114300" simplePos="0" relativeHeight="251698176" behindDoc="0" locked="0" layoutInCell="1" allowOverlap="1" wp14:anchorId="5F610D3E" wp14:editId="2945DD11">
                <wp:simplePos x="0" y="0"/>
                <wp:positionH relativeFrom="column">
                  <wp:posOffset>-434340</wp:posOffset>
                </wp:positionH>
                <wp:positionV relativeFrom="paragraph">
                  <wp:posOffset>45085</wp:posOffset>
                </wp:positionV>
                <wp:extent cx="5439410" cy="381000"/>
                <wp:effectExtent l="0" t="19050" r="46990" b="19050"/>
                <wp:wrapNone/>
                <wp:docPr id="345" name="Groupe 345"/>
                <wp:cNvGraphicFramePr/>
                <a:graphic xmlns:a="http://schemas.openxmlformats.org/drawingml/2006/main">
                  <a:graphicData uri="http://schemas.microsoft.com/office/word/2010/wordprocessingGroup">
                    <wpg:wgp>
                      <wpg:cNvGrpSpPr/>
                      <wpg:grpSpPr>
                        <a:xfrm>
                          <a:off x="0" y="0"/>
                          <a:ext cx="5439410" cy="381000"/>
                          <a:chOff x="-857251" y="114300"/>
                          <a:chExt cx="5438776" cy="381000"/>
                        </a:xfrm>
                      </wpg:grpSpPr>
                      <wpg:grpSp>
                        <wpg:cNvPr id="346" name="Groupe 346"/>
                        <wpg:cNvGrpSpPr/>
                        <wpg:grpSpPr>
                          <a:xfrm>
                            <a:off x="19050" y="114300"/>
                            <a:ext cx="4562475" cy="352425"/>
                            <a:chOff x="152400" y="76200"/>
                            <a:chExt cx="4562475" cy="352425"/>
                          </a:xfrm>
                        </wpg:grpSpPr>
                        <wps:wsp>
                          <wps:cNvPr id="347" name="Connecteur droit 347"/>
                          <wps:cNvCnPr/>
                          <wps:spPr>
                            <a:xfrm>
                              <a:off x="1362075" y="257175"/>
                              <a:ext cx="476250" cy="0"/>
                            </a:xfrm>
                            <a:prstGeom prst="line">
                              <a:avLst/>
                            </a:prstGeom>
                            <a:noFill/>
                            <a:ln w="34925" cap="flat" cmpd="sng" algn="ctr">
                              <a:solidFill>
                                <a:sysClr val="window" lastClr="FFFFFF">
                                  <a:lumMod val="75000"/>
                                </a:sysClr>
                              </a:solidFill>
                              <a:prstDash val="solid"/>
                            </a:ln>
                            <a:effectLst/>
                          </wps:spPr>
                          <wps:bodyPr/>
                        </wps:wsp>
                        <wps:wsp>
                          <wps:cNvPr id="348" name="Connecteur droit 348"/>
                          <wps:cNvCnPr/>
                          <wps:spPr>
                            <a:xfrm>
                              <a:off x="2200275" y="257175"/>
                              <a:ext cx="476250" cy="0"/>
                            </a:xfrm>
                            <a:prstGeom prst="line">
                              <a:avLst/>
                            </a:prstGeom>
                            <a:noFill/>
                            <a:ln w="34925" cap="flat" cmpd="sng" algn="ctr">
                              <a:solidFill>
                                <a:sysClr val="window" lastClr="FFFFFF">
                                  <a:lumMod val="75000"/>
                                </a:sysClr>
                              </a:solidFill>
                              <a:prstDash val="solid"/>
                            </a:ln>
                            <a:effectLst/>
                          </wps:spPr>
                          <wps:bodyPr/>
                        </wps:wsp>
                        <wps:wsp>
                          <wps:cNvPr id="349" name="Connecteur droit 349"/>
                          <wps:cNvCnPr/>
                          <wps:spPr>
                            <a:xfrm>
                              <a:off x="3048000" y="257175"/>
                              <a:ext cx="476250" cy="0"/>
                            </a:xfrm>
                            <a:prstGeom prst="line">
                              <a:avLst/>
                            </a:prstGeom>
                            <a:noFill/>
                            <a:ln w="34925" cap="flat" cmpd="sng" algn="ctr">
                              <a:solidFill>
                                <a:sysClr val="window" lastClr="FFFFFF">
                                  <a:lumMod val="75000"/>
                                </a:sysClr>
                              </a:solidFill>
                              <a:prstDash val="solid"/>
                            </a:ln>
                            <a:effectLst/>
                          </wps:spPr>
                          <wps:bodyPr/>
                        </wps:wsp>
                        <wps:wsp>
                          <wps:cNvPr id="350" name="Connecteur droit 350"/>
                          <wps:cNvCnPr/>
                          <wps:spPr>
                            <a:xfrm>
                              <a:off x="3886200" y="257175"/>
                              <a:ext cx="476250" cy="0"/>
                            </a:xfrm>
                            <a:prstGeom prst="line">
                              <a:avLst/>
                            </a:prstGeom>
                            <a:noFill/>
                            <a:ln w="34925" cap="flat" cmpd="sng" algn="ctr">
                              <a:solidFill>
                                <a:sysClr val="window" lastClr="FFFFFF">
                                  <a:lumMod val="75000"/>
                                </a:sysClr>
                              </a:solidFill>
                              <a:prstDash val="solid"/>
                            </a:ln>
                            <a:effectLst/>
                          </wps:spPr>
                          <wps:bodyPr/>
                        </wps:wsp>
                        <wps:wsp>
                          <wps:cNvPr id="351" name="Connecteur droit 351"/>
                          <wps:cNvCnPr/>
                          <wps:spPr>
                            <a:xfrm>
                              <a:off x="504825" y="247650"/>
                              <a:ext cx="476250" cy="0"/>
                            </a:xfrm>
                            <a:prstGeom prst="line">
                              <a:avLst/>
                            </a:prstGeom>
                            <a:noFill/>
                            <a:ln w="34925" cap="flat" cmpd="sng" algn="ctr">
                              <a:solidFill>
                                <a:sysClr val="window" lastClr="FFFFFF">
                                  <a:lumMod val="75000"/>
                                </a:sysClr>
                              </a:solidFill>
                              <a:prstDash val="solid"/>
                            </a:ln>
                            <a:effectLst/>
                          </wps:spPr>
                          <wps:bodyPr/>
                        </wps:wsp>
                        <wps:wsp>
                          <wps:cNvPr id="352" name="Ellipse 352"/>
                          <wps:cNvSpPr/>
                          <wps:spPr>
                            <a:xfrm>
                              <a:off x="152400" y="76200"/>
                              <a:ext cx="352425" cy="352425"/>
                            </a:xfrm>
                            <a:prstGeom prst="ellipse">
                              <a:avLst/>
                            </a:prstGeom>
                            <a:noFill/>
                            <a:ln w="508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Ellipse 353"/>
                          <wps:cNvSpPr/>
                          <wps:spPr>
                            <a:xfrm>
                              <a:off x="990600" y="76200"/>
                              <a:ext cx="352425" cy="352425"/>
                            </a:xfrm>
                            <a:prstGeom prst="ellipse">
                              <a:avLst/>
                            </a:prstGeom>
                            <a:noFill/>
                            <a:ln w="50800" cap="flat" cmpd="sng" algn="ctr">
                              <a:solidFill>
                                <a:srgbClr val="9BBB59"/>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Ellipse 354"/>
                          <wps:cNvSpPr/>
                          <wps:spPr>
                            <a:xfrm>
                              <a:off x="1838325" y="76200"/>
                              <a:ext cx="352425" cy="352425"/>
                            </a:xfrm>
                            <a:prstGeom prst="ellipse">
                              <a:avLst/>
                            </a:prstGeom>
                            <a:noFill/>
                            <a:ln w="50800" cap="flat" cmpd="sng" algn="ctr">
                              <a:solidFill>
                                <a:srgbClr val="4BACC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Ellipse 355"/>
                          <wps:cNvSpPr/>
                          <wps:spPr>
                            <a:xfrm>
                              <a:off x="2676525" y="76200"/>
                              <a:ext cx="352425" cy="352425"/>
                            </a:xfrm>
                            <a:prstGeom prst="ellipse">
                              <a:avLst/>
                            </a:prstGeom>
                            <a:noFill/>
                            <a:ln w="5080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Ellipse 356"/>
                          <wps:cNvSpPr/>
                          <wps:spPr>
                            <a:xfrm>
                              <a:off x="3524250" y="76200"/>
                              <a:ext cx="352425" cy="352425"/>
                            </a:xfrm>
                            <a:prstGeom prst="ellipse">
                              <a:avLst/>
                            </a:prstGeom>
                            <a:noFill/>
                            <a:ln w="508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Ellipse 357"/>
                          <wps:cNvSpPr/>
                          <wps:spPr>
                            <a:xfrm>
                              <a:off x="4362450" y="76200"/>
                              <a:ext cx="352425" cy="352425"/>
                            </a:xfrm>
                            <a:prstGeom prst="ellipse">
                              <a:avLst/>
                            </a:prstGeom>
                            <a:noFill/>
                            <a:ln w="508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8" name="Zone de texte 2"/>
                        <wps:cNvSpPr txBox="1">
                          <a:spLocks noChangeArrowheads="1"/>
                        </wps:cNvSpPr>
                        <wps:spPr bwMode="auto">
                          <a:xfrm>
                            <a:off x="-857251" y="114300"/>
                            <a:ext cx="933450" cy="381000"/>
                          </a:xfrm>
                          <a:prstGeom prst="rect">
                            <a:avLst/>
                          </a:prstGeom>
                          <a:noFill/>
                          <a:ln w="9525">
                            <a:noFill/>
                            <a:miter lim="800000"/>
                            <a:headEnd/>
                            <a:tailEnd/>
                          </a:ln>
                        </wps:spPr>
                        <wps:txbx>
                          <w:txbxContent>
                            <w:p w14:paraId="2A7E0C5B" w14:textId="77777777" w:rsidR="006D44EF" w:rsidRPr="009F105C" w:rsidRDefault="006D44EF" w:rsidP="006B3CE4">
                              <w:pPr>
                                <w:jc w:val="center"/>
                                <w:rPr>
                                  <w:color w:val="000000" w:themeColor="text1"/>
                                  <w:sz w:val="36"/>
                                </w:rPr>
                              </w:pPr>
                              <w:r w:rsidRPr="009F105C">
                                <w:rPr>
                                  <w:rFonts w:ascii="Verdana" w:hAnsi="Verdana" w:cs="Verdana"/>
                                  <w:b/>
                                  <w:color w:val="000000" w:themeColor="text1"/>
                                  <w:sz w:val="28"/>
                                  <w:szCs w:val="20"/>
                                </w:rPr>
                                <w:t>ВСЕГО</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610D3E" id="Groupe 345" o:spid="_x0000_s1134" style="position:absolute;left:0;text-align:left;margin-left:-34.2pt;margin-top:3.55pt;width:428.3pt;height:30pt;z-index:251698176;mso-width-relative:margin;mso-height-relative:margin" coordorigin="-8572,1143" coordsize="54387,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">
                <v:group id="Groupe 346" o:spid="_x0000_s1135" style="position:absolute;left:190;top:1143;width:45625;height:3524" coordorigin="1524,762" coordsize="45624,3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line id="Connecteur droit 347" o:spid="_x0000_s1136" style="position:absolute;visibility:visible;mso-wrap-style:square" from="13620,2571" to="18383,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llFMQAAADcAAAADwAAAGRycy9kb3ducmV2LnhtbESPzWrDMBCE74W8g9hCLyWR05akuJFN&#10;GigEcsrffWttbVNpZSzFVt4+KgR6HGbmG2ZVRmvEQL1vHSuYzzIQxJXTLdcKTsev6TsIH5A1Gsek&#10;4EoeymLysMJcu5H3NBxCLRKEfY4KmhC6XEpfNWTRz1xHnLwf11sMSfa11D2OCW6NfMmyhbTYclpo&#10;sKNNQ9Xv4WIVbIbL8XMxehPj9Xv+XJmlP+93Sj09xvUHiEAx/Ifv7a1W8Pq2hL8z6QjI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WUUxAAAANwAAAAPAAAAAAAAAAAA&#10;AAAAAKECAABkcnMvZG93bnJldi54bWxQSwUGAAAAAAQABAD5AAAAkgMAAAAA&#10;" strokecolor="#bfbfbf" strokeweight="2.75pt"/>
                  <v:line id="Connecteur droit 348" o:spid="_x0000_s1137" style="position:absolute;visibility:visible;mso-wrap-style:square" from="22002,2571" to="26765,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bxZsEAAADcAAAADwAAAGRycy9kb3ducmV2LnhtbERPy4rCMBTdC/5DuMJsRFNnRKUaZUYY&#10;GJiVr/21ubbF5KY0sY1/P1kMuDyc92YXrREdtb52rGA2zUAQF07XXCo4n74nKxA+IGs0jknBkzzs&#10;tsPBBnPtej5QdwylSCHsc1RQhdDkUvqiIot+6hrixN1cazEk2JZSt9incGvke5YtpMWaU0OFDe0r&#10;Ku7Hh1Ww7x6nr0XvTYzP62xcmKW/HH6VehvFzzWIQDG8xP/uH63gY57WpjPpCMjt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VvFmwQAAANwAAAAPAAAAAAAAAAAAAAAA&#10;AKECAABkcnMvZG93bnJldi54bWxQSwUGAAAAAAQABAD5AAAAjwMAAAAA&#10;" strokecolor="#bfbfbf" strokeweight="2.75pt"/>
                  <v:line id="Connecteur droit 349" o:spid="_x0000_s1138" style="position:absolute;visibility:visible;mso-wrap-style:square" from="30480,2571" to="35242,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pU/cUAAADcAAAADwAAAGRycy9kb3ducmV2LnhtbESPT2sCMRTE7wW/Q3hCL6VmrUXrahQV&#10;hEJP/un9dfPcXUxelk3cjd++KRQ8DjPzG2a5jtaIjlpfO1YwHmUgiAunay4VnE/71w8QPiBrNI5J&#10;wZ08rFeDpyXm2vV8oO4YSpEg7HNUUIXQ5FL6oiKLfuQa4uRdXGsxJNmWUrfYJ7g18i3LptJizWmh&#10;woZ2FRXX480q2HW303baexPj/Wf8UpiZ/z58KfU8jJsFiEAxPML/7U+tYPI+h78z6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pU/cUAAADcAAAADwAAAAAAAAAA&#10;AAAAAAChAgAAZHJzL2Rvd25yZXYueG1sUEsFBgAAAAAEAAQA+QAAAJMDAAAAAA==&#10;" strokecolor="#bfbfbf" strokeweight="2.75pt"/>
                  <v:line id="Connecteur droit 350" o:spid="_x0000_s1139" style="position:absolute;visibility:visible;mso-wrap-style:square" from="38862,2571" to="43624,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rvcEAAADcAAAADwAAAGRycy9kb3ducmV2LnhtbERPy4rCMBTdC/5DuMJsRFNn8EE1yoww&#10;MDArX/trc22LyU1pYhv/frIYcHk4780uWiM6an3tWMFsmoEgLpyuuVRwPn1PViB8QNZoHJOCJ3nY&#10;bYeDDeba9Xyg7hhKkULY56igCqHJpfRFRRb91DXEibu51mJIsC2lbrFP4dbI9yxbSIs1p4YKG9pX&#10;VNyPD6tg3z1OX4vemxif19m4MEt/Ofwq9TaKn2sQgWJ4if/dP1rBxzzNT2fSEZDb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7+Wu9wQAAANwAAAAPAAAAAAAAAAAAAAAA&#10;AKECAABkcnMvZG93bnJldi54bWxQSwUGAAAAAAQABAD5AAAAjwMAAAAA&#10;" strokecolor="#bfbfbf" strokeweight="2.75pt"/>
                  <v:line id="Connecteur droit 351" o:spid="_x0000_s1140" style="position:absolute;visibility:visible;mso-wrap-style:square" from="5048,2476" to="9810,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XOJsQAAADcAAAADwAAAGRycy9kb3ducmV2LnhtbESPQWsCMRSE7wX/Q3iCl6LZbanKahQr&#10;CIWe1Pb+3Dx3F5OXZRN3479vCoUeh5n5hllvozWip843jhXkswwEcel0w5WCr/NhugThA7JG45gU&#10;PMjDdjN6WmOh3cBH6k+hEgnCvkAFdQhtIaUva7LoZ64lTt7VdRZDkl0ldYdDglsjX7JsLi02nBZq&#10;bGlfU3k73a2CfX8/v88Hb2J8XPLn0iz89/FTqck47lYgAsXwH/5rf2gFr285/J5JR0B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tc4mxAAAANwAAAAPAAAAAAAAAAAA&#10;AAAAAKECAABkcnMvZG93bnJldi54bWxQSwUGAAAAAAQABAD5AAAAkgMAAAAA&#10;" strokecolor="#bfbfbf" strokeweight="2.75pt"/>
                  <v:oval id="Ellipse 352" o:spid="_x0000_s1141" style="position:absolute;left:1524;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WUMYA&#10;AADcAAAADwAAAGRycy9kb3ducmV2LnhtbESPQWvCQBSE74X+h+UVequbaLUSs4oUWzyIYKro8ZF9&#10;JiHZt2l21fTfd4VCj8PMfMOki9404kqdqywriAcRCOLc6ooLBfuvj5cpCOeRNTaWScEPOVjMHx9S&#10;TLS98Y6umS9EgLBLUEHpfZtI6fKSDLqBbYmDd7adQR9kV0jd4S3ATSOHUTSRBisOCyW29F5SXmcX&#10;oyC7HOPxst62hw190tt0/Vqvvk9KPT/1yxkIT73/D/+111rBaDyE+5lw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KWUMYAAADcAAAADwAAAAAAAAAAAAAAAACYAgAAZHJz&#10;L2Rvd25yZXYueG1sUEsFBgAAAAAEAAQA9QAAAIsDAAAAAA==&#10;" filled="f" strokecolor="#00b050" strokeweight="4pt"/>
                  <v:oval id="Ellipse 353" o:spid="_x0000_s1142" style="position:absolute;left:9906;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IHsMA&#10;AADcAAAADwAAAGRycy9kb3ducmV2LnhtbESPQYvCMBSE7wv+h/AEb2uqsqtUo4igiDftCh6fzbMt&#10;Ni81iVr//UZY2OMwM98ws0VravEg5yvLCgb9BARxbnXFhYKfbP05AeEDssbaMil4kYfFvPMxw1Tb&#10;J+/pcQiFiBD2KSooQ2hSKX1ekkHftw1x9C7WGQxRukJqh88IN7UcJsm3NFhxXCixoVVJ+fVwNwpO&#10;7et4G59dVm/OksKqWe+y3UCpXrddTkEEasN/+K+91QpGXyN4n4lH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pIHsMAAADcAAAADwAAAAAAAAAAAAAAAACYAgAAZHJzL2Rv&#10;d25yZXYueG1sUEsFBgAAAAAEAAQA9QAAAIgDAAAAAA==&#10;" filled="f" strokecolor="#9bbb59" strokeweight="4pt"/>
                  <v:oval id="Ellipse 354" o:spid="_x0000_s1143" style="position:absolute;left:18383;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LAe8MA&#10;AADcAAAADwAAAGRycy9kb3ducmV2LnhtbESPQYvCMBSE78L+h/AWvGm6ri5SjSLKguJFXUWPj+bZ&#10;lm1eShK1/nsjCB6HmfmGGU8bU4krOV9aVvDVTUAQZ1aXnCvY//12hiB8QNZYWSYFd/IwnXy0xphq&#10;e+MtXXchFxHCPkUFRQh1KqXPCjLou7Ymjt7ZOoMhSpdL7fAW4aaSvST5kQZLjgsF1jQvKPvfXYyC&#10;7SG58+VEbrVYrQ/lfGPWR9dTqv3ZzEYgAjXhHX61l1rB96APzzPxCMj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0LAe8MAAADcAAAADwAAAAAAAAAAAAAAAACYAgAAZHJzL2Rv&#10;d25yZXYueG1sUEsFBgAAAAAEAAQA9QAAAIgDAAAAAA==&#10;" filled="f" strokecolor="#93cddd" strokeweight="4pt"/>
                  <v:oval id="Ellipse 355" o:spid="_x0000_s1144" style="position:absolute;left:26765;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TBdMUA&#10;AADcAAAADwAAAGRycy9kb3ducmV2LnhtbESPX2vCMBTF3wf7DuEOfBkzVVG2zigiCII6sNuLb5fm&#10;rilrbmoTbfXTG0HY4+H8+XGm885W4kyNLx0rGPQTEMS50yUXCn6+V2/vIHxA1lg5JgUX8jCfPT9N&#10;MdWu5T2ds1CIOMI+RQUmhDqV0ueGLPq+q4mj9+saiyHKppC6wTaO20oOk2QiLZYcCQZrWhrK/7KT&#10;jdxDO9lcjutqR1e5/8i2r4fWfCnVe+kWnyACdeE//GivtYLReAz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1MF0xQAAANwAAAAPAAAAAAAAAAAAAAAAAJgCAABkcnMv&#10;ZG93bnJldi54bWxQSwUGAAAAAAQABAD1AAAAigMAAAAA&#10;" filled="f" strokecolor="#4bacc6" strokeweight="4pt"/>
                  <v:oval id="Ellipse 356" o:spid="_x0000_s1145" style="position:absolute;left:35242;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h9MYA&#10;AADcAAAADwAAAGRycy9kb3ducmV2LnhtbESPT2vCQBTE7wW/w/IEb3VjpaLRTZCKtKeW+gc8PrLP&#10;JJp9G3a3JvbTdwuFHoeZ+Q2zynvTiBs5X1tWMBknIIgLq2suFRz228c5CB+QNTaWScGdPOTZ4GGF&#10;qbYdf9JtF0oRIexTVFCF0KZS+qIig35sW+Lona0zGKJ0pdQOuwg3jXxKkpk0WHNcqLCll4qK6+7L&#10;KOj4sjj57vU7nDbWFR/34+K9bpQaDfv1EkSgPvyH/9pvWsH0eQa/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ph9MYAAADcAAAADwAAAAAAAAAAAAAAAACYAgAAZHJz&#10;L2Rvd25yZXYueG1sUEsFBgAAAAAEAAQA9QAAAIsDAAAAAA==&#10;" filled="f" strokecolor="#4f81bd" strokeweight="4pt"/>
                  <v:oval id="Ellipse 357" o:spid="_x0000_s1146" style="position:absolute;left:43624;top:762;width:3524;height:3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mbMcA&#10;AADcAAAADwAAAGRycy9kb3ducmV2LnhtbESPQWvCQBSE74X+h+UVvBSz0WoNqauIIIhQUCukx9fs&#10;MwnNvg3ZNab++q5Q6HGYmW+Y+bI3teiodZVlBaMoBkGcW11xoeD0sRkmIJxH1lhbJgU/5GC5eHyY&#10;Y6rtlQ/UHX0hAoRdigpK75tUSpeXZNBFtiEO3tm2Bn2QbSF1i9cAN7Ucx/GrNFhxWCixoXVJ+ffx&#10;YhR8Pe9P2QTrZHeubpfu3WTj5JOVGjz1qzcQnnr/H/5rb7WCl+kM7mfC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X5mzHAAAA3AAAAA8AAAAAAAAAAAAAAAAAmAIAAGRy&#10;cy9kb3ducmV2LnhtbFBLBQYAAAAABAAEAPUAAACMAwAAAAA=&#10;" filled="f" strokecolor="#1f497d" strokeweight="4pt"/>
                </v:group>
                <v:shape id="_x0000_s1147" type="#_x0000_t202" style="position:absolute;left:-8572;top:1143;width:9333;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FSGsAA&#10;AADcAAAADwAAAGRycy9kb3ducmV2LnhtbERPy4rCMBTdC/MP4Q7MThNnVLRjlEERXCk+YXaX5toW&#10;m5vSRFv/3iwEl4fzns5bW4o71b5wrKHfUyCIU2cKzjQcD6vuGIQPyAZLx6ThQR7ms4/OFBPjGt7R&#10;fR8yEUPYJ6ghD6FKpPRpThZ9z1XEkbu42mKIsM6kqbGJ4baU30qNpMWCY0OOFS1ySq/7m9Vw2lz+&#10;zwO1zZZ2WDWuVZLtRGr99dn+/YII1Ia3+OVeGw0/w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FFSGsAAAADcAAAADwAAAAAAAAAAAAAAAACYAgAAZHJzL2Rvd25y&#10;ZXYueG1sUEsFBgAAAAAEAAQA9QAAAIUDAAAAAA==&#10;" filled="f" stroked="f">
                  <v:textbox>
                    <w:txbxContent>
                      <w:p w14:paraId="2A7E0C5B" w14:textId="77777777" w:rsidR="006D44EF" w:rsidRPr="009F105C" w:rsidRDefault="006D44EF" w:rsidP="006B3CE4">
                        <w:pPr>
                          <w:jc w:val="center"/>
                          <w:rPr>
                            <w:color w:val="000000" w:themeColor="text1"/>
                            <w:sz w:val="36"/>
                          </w:rPr>
                        </w:pPr>
                        <w:r w:rsidRPr="009F105C">
                          <w:rPr>
                            <w:rFonts w:ascii="Verdana" w:hAnsi="Verdana" w:cs="Verdana"/>
                            <w:b/>
                            <w:color w:val="000000" w:themeColor="text1"/>
                            <w:sz w:val="28"/>
                            <w:szCs w:val="20"/>
                          </w:rPr>
                          <w:t>ВСЕГО</w:t>
                        </w:r>
                      </w:p>
                    </w:txbxContent>
                  </v:textbox>
                </v:shape>
              </v:group>
            </w:pict>
          </mc:Fallback>
        </mc:AlternateContent>
      </w:r>
    </w:p>
    <w:tbl>
      <w:tblPr>
        <w:tblStyle w:val="af2"/>
        <w:tblpPr w:leftFromText="141" w:rightFromText="141" w:vertAnchor="text" w:horzAnchor="margin" w:tblpXSpec="center" w:tblpY="96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268"/>
        <w:gridCol w:w="2693"/>
        <w:gridCol w:w="2410"/>
      </w:tblGrid>
      <w:tr w:rsidR="006B3CE4" w:rsidRPr="00FA4F93" w14:paraId="5A8FE78D" w14:textId="77777777" w:rsidTr="00AD5B8B">
        <w:tc>
          <w:tcPr>
            <w:tcW w:w="2268" w:type="dxa"/>
            <w:shd w:val="clear" w:color="auto" w:fill="C2D69B" w:themeFill="accent3" w:themeFillTint="99"/>
            <w:vAlign w:val="center"/>
          </w:tcPr>
          <w:p w14:paraId="06FE9E4C" w14:textId="77777777" w:rsidR="006B3CE4" w:rsidRPr="00CF1A9C" w:rsidRDefault="006B3CE4" w:rsidP="005D2F60">
            <w:pPr>
              <w:autoSpaceDE w:val="0"/>
              <w:autoSpaceDN w:val="0"/>
              <w:adjustRightInd w:val="0"/>
              <w:jc w:val="center"/>
              <w:rPr>
                <w:rFonts w:ascii="Arial" w:hAnsi="Arial"/>
                <w:b/>
                <w:sz w:val="20"/>
                <w:szCs w:val="20"/>
                <w:lang w:val="en-GB"/>
              </w:rPr>
            </w:pPr>
            <w:r w:rsidRPr="00005B28">
              <w:rPr>
                <w:rFonts w:ascii="Arial" w:hAnsi="Arial"/>
                <w:b/>
                <w:sz w:val="20"/>
                <w:szCs w:val="20"/>
                <w:lang w:val="ru-RU"/>
              </w:rPr>
              <w:br/>
            </w:r>
            <w:r w:rsidRPr="002E70BE">
              <w:rPr>
                <w:rFonts w:ascii="Arial" w:hAnsi="Arial"/>
                <w:b/>
                <w:color w:val="000000" w:themeColor="text1"/>
                <w:sz w:val="20"/>
                <w:szCs w:val="20"/>
                <w:lang w:val="ru-RU"/>
              </w:rPr>
              <w:t>Совместимо</w:t>
            </w:r>
            <w:r w:rsidRPr="002E70BE">
              <w:rPr>
                <w:rFonts w:ascii="Arial" w:hAnsi="Arial"/>
                <w:b/>
                <w:color w:val="000000" w:themeColor="text1"/>
                <w:sz w:val="20"/>
                <w:szCs w:val="20"/>
                <w:lang w:val="en-GB"/>
              </w:rPr>
              <w:t xml:space="preserve"> с</w:t>
            </w:r>
            <w:r w:rsidRPr="00CF1A9C">
              <w:rPr>
                <w:rFonts w:ascii="Arial" w:hAnsi="Arial"/>
                <w:b/>
                <w:sz w:val="20"/>
                <w:szCs w:val="20"/>
                <w:lang w:val="en-GB"/>
              </w:rPr>
              <w:t xml:space="preserve"> </w:t>
            </w:r>
            <w:r w:rsidR="00352389">
              <w:rPr>
                <w:rFonts w:ascii="Arial" w:hAnsi="Arial"/>
                <w:b/>
                <w:sz w:val="20"/>
                <w:szCs w:val="20"/>
                <w:lang w:val="ru-RU"/>
              </w:rPr>
              <w:t>Хартией</w:t>
            </w:r>
            <w:r w:rsidRPr="00CF1A9C">
              <w:rPr>
                <w:rFonts w:ascii="Arial" w:hAnsi="Arial"/>
                <w:b/>
                <w:sz w:val="20"/>
                <w:szCs w:val="20"/>
                <w:lang w:val="en-GB"/>
              </w:rPr>
              <w:br/>
            </w:r>
          </w:p>
        </w:tc>
        <w:tc>
          <w:tcPr>
            <w:tcW w:w="2693" w:type="dxa"/>
            <w:shd w:val="clear" w:color="auto" w:fill="8DB3E2" w:themeFill="text2" w:themeFillTint="66"/>
            <w:vAlign w:val="center"/>
          </w:tcPr>
          <w:p w14:paraId="710B7B6F" w14:textId="77777777" w:rsidR="006B3CE4" w:rsidRPr="00005B28" w:rsidRDefault="006B3CE4" w:rsidP="00AD5B8B">
            <w:pPr>
              <w:autoSpaceDE w:val="0"/>
              <w:autoSpaceDN w:val="0"/>
              <w:adjustRightInd w:val="0"/>
              <w:jc w:val="center"/>
              <w:rPr>
                <w:rFonts w:ascii="Arial" w:hAnsi="Arial"/>
                <w:b/>
                <w:sz w:val="20"/>
                <w:szCs w:val="20"/>
                <w:lang w:val="ru-RU"/>
              </w:rPr>
            </w:pPr>
            <w:r w:rsidRPr="002E70BE">
              <w:rPr>
                <w:rFonts w:ascii="Arial" w:hAnsi="Arial"/>
                <w:b/>
                <w:color w:val="000000" w:themeColor="text1"/>
                <w:sz w:val="20"/>
                <w:szCs w:val="20"/>
                <w:lang w:val="ru-RU"/>
              </w:rPr>
              <w:t xml:space="preserve">Необходимо принятие мер </w:t>
            </w:r>
            <w:r w:rsidRPr="00005B28">
              <w:rPr>
                <w:rFonts w:ascii="Arial" w:hAnsi="Arial"/>
                <w:b/>
                <w:sz w:val="20"/>
                <w:szCs w:val="20"/>
                <w:lang w:val="ru-RU"/>
              </w:rPr>
              <w:t>для обеспечения совместимости</w:t>
            </w:r>
          </w:p>
        </w:tc>
        <w:tc>
          <w:tcPr>
            <w:tcW w:w="2410" w:type="dxa"/>
            <w:shd w:val="clear" w:color="auto" w:fill="1F497D" w:themeFill="text2"/>
            <w:vAlign w:val="center"/>
          </w:tcPr>
          <w:p w14:paraId="608B4982" w14:textId="77777777" w:rsidR="006B3CE4" w:rsidRPr="002E70BE" w:rsidRDefault="006B3CE4" w:rsidP="005D2F60">
            <w:pPr>
              <w:autoSpaceDE w:val="0"/>
              <w:autoSpaceDN w:val="0"/>
              <w:adjustRightInd w:val="0"/>
              <w:jc w:val="center"/>
              <w:rPr>
                <w:rFonts w:ascii="Arial" w:hAnsi="Arial"/>
                <w:b/>
                <w:sz w:val="20"/>
                <w:szCs w:val="20"/>
                <w:lang w:val="ru-RU"/>
              </w:rPr>
            </w:pPr>
            <w:r w:rsidRPr="002E70BE">
              <w:rPr>
                <w:rFonts w:ascii="Arial" w:hAnsi="Arial"/>
                <w:b/>
                <w:color w:val="000000" w:themeColor="text1"/>
                <w:sz w:val="20"/>
                <w:szCs w:val="20"/>
                <w:lang w:val="en-GB"/>
              </w:rPr>
              <w:t>Не</w:t>
            </w:r>
            <w:r w:rsidR="00352389">
              <w:rPr>
                <w:rFonts w:ascii="Arial" w:hAnsi="Arial"/>
                <w:b/>
                <w:color w:val="000000" w:themeColor="text1"/>
                <w:sz w:val="20"/>
                <w:szCs w:val="20"/>
                <w:lang w:val="ru-RU"/>
              </w:rPr>
              <w:t xml:space="preserve"> </w:t>
            </w:r>
            <w:r w:rsidRPr="002E70BE">
              <w:rPr>
                <w:rFonts w:ascii="Arial" w:hAnsi="Arial"/>
                <w:b/>
                <w:color w:val="000000" w:themeColor="text1"/>
                <w:sz w:val="20"/>
                <w:szCs w:val="20"/>
                <w:lang w:val="en-GB"/>
              </w:rPr>
              <w:t>соответств</w:t>
            </w:r>
            <w:r w:rsidR="00352389">
              <w:rPr>
                <w:rFonts w:ascii="Arial" w:hAnsi="Arial"/>
                <w:b/>
                <w:color w:val="000000" w:themeColor="text1"/>
                <w:sz w:val="20"/>
                <w:szCs w:val="20"/>
                <w:lang w:val="ru-RU"/>
              </w:rPr>
              <w:t>ует</w:t>
            </w:r>
            <w:r w:rsidRPr="002E70BE">
              <w:rPr>
                <w:rFonts w:ascii="Arial" w:hAnsi="Arial"/>
                <w:b/>
                <w:color w:val="000000" w:themeColor="text1"/>
                <w:sz w:val="20"/>
                <w:szCs w:val="20"/>
                <w:lang w:val="en-GB"/>
              </w:rPr>
              <w:t xml:space="preserve"> </w:t>
            </w:r>
            <w:r w:rsidR="00352389">
              <w:rPr>
                <w:rFonts w:ascii="Arial" w:hAnsi="Arial"/>
                <w:b/>
                <w:color w:val="000000" w:themeColor="text1"/>
                <w:sz w:val="20"/>
                <w:szCs w:val="20"/>
                <w:lang w:val="ru-RU"/>
              </w:rPr>
              <w:t>Хартии</w:t>
            </w:r>
          </w:p>
        </w:tc>
      </w:tr>
    </w:tbl>
    <w:p w14:paraId="5DB2F891" w14:textId="77777777" w:rsidR="006630E2" w:rsidRPr="002E70BE" w:rsidRDefault="006630E2" w:rsidP="002E70BE">
      <w:pPr>
        <w:spacing w:after="0" w:line="240" w:lineRule="auto"/>
        <w:rPr>
          <w:b/>
          <w:szCs w:val="20"/>
          <w:lang w:val="ru-RU"/>
        </w:rPr>
        <w:sectPr w:rsidR="006630E2" w:rsidRPr="002E70BE" w:rsidSect="006B3CE4">
          <w:pgSz w:w="11906" w:h="16838"/>
          <w:pgMar w:top="567" w:right="1701" w:bottom="567" w:left="1701" w:header="709" w:footer="709" w:gutter="0"/>
          <w:cols w:space="708"/>
          <w:docGrid w:linePitch="360"/>
        </w:sectPr>
      </w:pPr>
    </w:p>
    <w:p w14:paraId="35F6C58B" w14:textId="77777777" w:rsidR="00417D82" w:rsidRPr="002E70BE" w:rsidRDefault="00417D82" w:rsidP="002E70BE">
      <w:pPr>
        <w:spacing w:after="0" w:line="240" w:lineRule="auto"/>
        <w:rPr>
          <w:rFonts w:ascii="Arial" w:hAnsi="Arial"/>
          <w:b/>
          <w:bCs/>
          <w:sz w:val="20"/>
          <w:szCs w:val="20"/>
          <w:u w:val="single"/>
          <w:lang w:val="ru-RU"/>
        </w:rPr>
      </w:pPr>
    </w:p>
    <w:sectPr w:rsidR="00417D82" w:rsidRPr="002E70BE">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0" w:author="KHALAVA Adelina" w:date="2019-07-03T11:14:00Z" w:initials="KA">
    <w:p w14:paraId="12665C55" w14:textId="77777777" w:rsidR="006D44EF" w:rsidRPr="00A9673E" w:rsidRDefault="006D44EF" w:rsidP="006B3CE4">
      <w:pPr>
        <w:pStyle w:val="a5"/>
        <w:rPr>
          <w:color w:val="FF0000"/>
          <w:lang w:val="en-GB"/>
        </w:rPr>
      </w:pPr>
      <w:r>
        <w:rPr>
          <w:rStyle w:val="a4"/>
        </w:rPr>
        <w:annotationRef/>
      </w:r>
      <w:r>
        <w:rPr>
          <w:lang w:val="en-GB"/>
        </w:rPr>
        <w:t>It was misplaced</w:t>
      </w:r>
    </w:p>
  </w:comment>
  <w:comment w:id="31" w:author="KHALAVA Adelina" w:date="2019-07-03T11:14:00Z" w:initials="KA">
    <w:p w14:paraId="7BF0F5AD" w14:textId="77777777" w:rsidR="006D44EF" w:rsidRPr="002B0194" w:rsidRDefault="006D44EF" w:rsidP="006B3CE4">
      <w:pPr>
        <w:pStyle w:val="a5"/>
        <w:rPr>
          <w:lang w:val="en-GB"/>
        </w:rPr>
      </w:pPr>
      <w:r>
        <w:rPr>
          <w:rStyle w:val="a4"/>
        </w:rPr>
        <w:annotationRef/>
      </w:r>
      <w:r>
        <w:rPr>
          <w:lang w:val="en-GB"/>
        </w:rPr>
        <w:t>Footnote was missing (76)</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665C55" w15:done="0"/>
  <w15:commentEx w15:paraId="7BF0F5A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F529C7" w14:textId="77777777" w:rsidR="00BC6316" w:rsidRDefault="00BC6316" w:rsidP="00417D82">
      <w:pPr>
        <w:spacing w:after="0" w:line="240" w:lineRule="auto"/>
      </w:pPr>
      <w:r>
        <w:separator/>
      </w:r>
    </w:p>
  </w:endnote>
  <w:endnote w:type="continuationSeparator" w:id="0">
    <w:p w14:paraId="4EDC6B83" w14:textId="77777777" w:rsidR="00BC6316" w:rsidRDefault="00BC6316" w:rsidP="00417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yriadPro-Regular">
    <w:altName w:val="Arial"/>
    <w:panose1 w:val="00000000000000000000"/>
    <w:charset w:val="00"/>
    <w:family w:val="swiss"/>
    <w:notTrueType/>
    <w:pitch w:val="default"/>
    <w:sig w:usb0="00000003" w:usb1="00000000" w:usb2="00000000" w:usb3="00000000" w:csb0="00000001" w:csb1="00000000"/>
  </w:font>
  <w:font w:name="MyriadPro-I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sz w:val="18"/>
      </w:rPr>
      <w:id w:val="1370114863"/>
      <w:docPartObj>
        <w:docPartGallery w:val="Page Numbers (Bottom of Page)"/>
        <w:docPartUnique/>
      </w:docPartObj>
    </w:sdtPr>
    <w:sdtEndPr/>
    <w:sdtContent>
      <w:p w14:paraId="69FE4B54" w14:textId="77777777" w:rsidR="006D44EF" w:rsidRDefault="006D44EF">
        <w:pPr>
          <w:pStyle w:val="a9"/>
          <w:jc w:val="center"/>
          <w:rPr>
            <w:rFonts w:ascii="Arial" w:hAnsi="Arial"/>
            <w:sz w:val="18"/>
          </w:rPr>
        </w:pPr>
      </w:p>
      <w:p w14:paraId="5B9CC263" w14:textId="77777777" w:rsidR="006D44EF" w:rsidRPr="00630BDF" w:rsidRDefault="006D44EF">
        <w:pPr>
          <w:pStyle w:val="a9"/>
          <w:jc w:val="center"/>
          <w:rPr>
            <w:rFonts w:ascii="Arial" w:hAnsi="Arial"/>
            <w:sz w:val="18"/>
          </w:rPr>
        </w:pPr>
        <w:r w:rsidRPr="00630BDF">
          <w:rPr>
            <w:rFonts w:ascii="Arial" w:hAnsi="Arial"/>
            <w:sz w:val="18"/>
          </w:rPr>
          <w:fldChar w:fldCharType="begin"/>
        </w:r>
        <w:r w:rsidRPr="00630BDF">
          <w:rPr>
            <w:rFonts w:ascii="Arial" w:hAnsi="Arial"/>
            <w:sz w:val="18"/>
          </w:rPr>
          <w:instrText>PAGE   \* MERGEFORMAT</w:instrText>
        </w:r>
        <w:r w:rsidRPr="00630BDF">
          <w:rPr>
            <w:rFonts w:ascii="Arial" w:hAnsi="Arial"/>
            <w:sz w:val="18"/>
          </w:rPr>
          <w:fldChar w:fldCharType="separate"/>
        </w:r>
        <w:r w:rsidR="00925B8A">
          <w:rPr>
            <w:rFonts w:ascii="Arial" w:hAnsi="Arial"/>
            <w:noProof/>
            <w:sz w:val="18"/>
          </w:rPr>
          <w:t>2</w:t>
        </w:r>
        <w:r w:rsidRPr="00630BDF">
          <w:rPr>
            <w:rFonts w:ascii="Arial" w:hAnsi="Arial"/>
            <w:sz w:val="18"/>
          </w:rPr>
          <w:fldChar w:fldCharType="end"/>
        </w:r>
      </w:p>
    </w:sdtContent>
  </w:sdt>
  <w:p w14:paraId="27DA26E2" w14:textId="77777777" w:rsidR="006D44EF" w:rsidRPr="00630BDF" w:rsidRDefault="006D44EF">
    <w:pPr>
      <w:pStyle w:val="a9"/>
      <w:rPr>
        <w:rFonts w:ascii="Arial" w:hAnsi="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E20948" w14:textId="77777777" w:rsidR="00BC6316" w:rsidRDefault="00BC6316" w:rsidP="00417D82">
      <w:pPr>
        <w:spacing w:after="0" w:line="240" w:lineRule="auto"/>
      </w:pPr>
      <w:r>
        <w:separator/>
      </w:r>
    </w:p>
  </w:footnote>
  <w:footnote w:type="continuationSeparator" w:id="0">
    <w:p w14:paraId="5A67F1E0" w14:textId="77777777" w:rsidR="00BC6316" w:rsidRDefault="00BC6316" w:rsidP="00417D82">
      <w:pPr>
        <w:spacing w:after="0" w:line="240" w:lineRule="auto"/>
      </w:pPr>
      <w:r>
        <w:continuationSeparator/>
      </w:r>
    </w:p>
  </w:footnote>
  <w:footnote w:id="1">
    <w:p w14:paraId="2A42C4DE" w14:textId="77777777" w:rsidR="006D44EF" w:rsidRPr="00795B73" w:rsidRDefault="006D44EF" w:rsidP="00417D82">
      <w:pPr>
        <w:pStyle w:val="ad"/>
        <w:rPr>
          <w:rFonts w:ascii="Arial" w:hAnsi="Arial"/>
          <w:sz w:val="18"/>
          <w:szCs w:val="18"/>
          <w:lang w:val="ru-RU"/>
        </w:rPr>
      </w:pPr>
      <w:r>
        <w:rPr>
          <w:rStyle w:val="af"/>
        </w:rPr>
        <w:footnoteRef/>
      </w:r>
      <w:r w:rsidRPr="00795B73">
        <w:rPr>
          <w:lang w:val="ru-RU"/>
        </w:rPr>
        <w:t xml:space="preserve"> </w:t>
      </w:r>
      <w:r w:rsidRPr="00795B73">
        <w:rPr>
          <w:rFonts w:ascii="Arial" w:hAnsi="Arial"/>
          <w:sz w:val="18"/>
          <w:szCs w:val="18"/>
          <w:lang w:val="ru-RU"/>
        </w:rPr>
        <w:t>Определение искусственного интеллекта см. в Глоссарии, прилагаемом к настоящему документу.</w:t>
      </w:r>
    </w:p>
    <w:p w14:paraId="5E87423A" w14:textId="77777777" w:rsidR="006D44EF" w:rsidRPr="00795B73" w:rsidRDefault="006D44EF" w:rsidP="00417D82">
      <w:pPr>
        <w:pStyle w:val="ad"/>
        <w:rPr>
          <w:lang w:val="ru-RU"/>
        </w:rPr>
      </w:pPr>
    </w:p>
  </w:footnote>
  <w:footnote w:id="2">
    <w:p w14:paraId="06049326" w14:textId="77777777" w:rsidR="006D44EF" w:rsidRPr="002E70BE" w:rsidRDefault="006D44EF">
      <w:pPr>
        <w:pStyle w:val="ad"/>
        <w:rPr>
          <w:lang w:val="ru-RU"/>
        </w:rPr>
      </w:pPr>
      <w:r>
        <w:rPr>
          <w:rStyle w:val="af"/>
        </w:rPr>
        <w:footnoteRef/>
      </w:r>
      <w:r w:rsidRPr="002E70BE">
        <w:rPr>
          <w:lang w:val="ru-RU"/>
        </w:rPr>
        <w:t xml:space="preserve"> </w:t>
      </w:r>
      <w:r w:rsidRPr="00073E2A">
        <w:rPr>
          <w:rFonts w:ascii="Arial" w:hAnsi="Arial"/>
          <w:sz w:val="18"/>
          <w:szCs w:val="18"/>
          <w:lang w:val="ru-RU"/>
        </w:rPr>
        <w:t xml:space="preserve">Этический выбор </w:t>
      </w:r>
      <w:r w:rsidRPr="004210B3">
        <w:rPr>
          <w:rFonts w:ascii="Arial" w:hAnsi="Arial"/>
          <w:sz w:val="18"/>
          <w:szCs w:val="18"/>
          <w:lang w:val="ru-RU"/>
        </w:rPr>
        <w:t xml:space="preserve">осуществляется </w:t>
      </w:r>
      <w:r w:rsidRPr="00A45062">
        <w:rPr>
          <w:rFonts w:ascii="Arial" w:hAnsi="Arial"/>
          <w:sz w:val="18"/>
          <w:szCs w:val="18"/>
          <w:lang w:val="ru-RU"/>
        </w:rPr>
        <w:t xml:space="preserve">изначально </w:t>
      </w:r>
      <w:r w:rsidRPr="00BB2DEE">
        <w:rPr>
          <w:rFonts w:ascii="Arial" w:hAnsi="Arial"/>
          <w:sz w:val="18"/>
          <w:szCs w:val="18"/>
          <w:lang w:val="ru-RU"/>
        </w:rPr>
        <w:t xml:space="preserve">разработчиками </w:t>
      </w:r>
      <w:r w:rsidRPr="00073E2A">
        <w:rPr>
          <w:rFonts w:ascii="Arial" w:hAnsi="Arial"/>
          <w:sz w:val="18"/>
          <w:szCs w:val="18"/>
          <w:lang w:val="ru-RU"/>
        </w:rPr>
        <w:t>программы и, следовательно, не оставляется на усмотрение пользователя.</w:t>
      </w:r>
    </w:p>
  </w:footnote>
  <w:footnote w:id="3">
    <w:p w14:paraId="788DD7BE" w14:textId="77777777" w:rsidR="006D44EF" w:rsidRDefault="006D44EF" w:rsidP="002E70BE">
      <w:pPr>
        <w:pStyle w:val="ad"/>
        <w:jc w:val="both"/>
        <w:rPr>
          <w:rFonts w:ascii="Arial" w:hAnsi="Arial"/>
          <w:sz w:val="18"/>
          <w:szCs w:val="18"/>
          <w:lang w:val="ru-RU"/>
        </w:rPr>
      </w:pPr>
      <w:r>
        <w:rPr>
          <w:rStyle w:val="af"/>
        </w:rPr>
        <w:footnoteRef/>
      </w:r>
      <w:r>
        <w:rPr>
          <w:lang w:val="ru-RU"/>
        </w:rPr>
        <w:t xml:space="preserve"> </w:t>
      </w:r>
      <w:r w:rsidRPr="002E70BE">
        <w:rPr>
          <w:rFonts w:ascii="Arial" w:hAnsi="Arial"/>
          <w:sz w:val="18"/>
          <w:szCs w:val="18"/>
          <w:lang w:val="ru-RU"/>
        </w:rPr>
        <w:t>В этой связи интересно предложение, внесенное на странице 46 исследования МСИ-НЭТ Совета Европы под названием «Алгоритмы и права человека»: «Решение состоящее в требовании обнародования целых алгоритмов или исходного программного обеспечения является утопическим в этом контексте, поскольку частные компании рассматривают свои алгоритмы в качестве стратегического авторского программного обеспечения и обеспечивают им соответствующую защиту. Однако представляется возможным потребовать частичную публикацию важной</w:t>
      </w:r>
      <w:r w:rsidRPr="002E70BE">
        <w:rPr>
          <w:rFonts w:ascii="Arial" w:hAnsi="Arial"/>
          <w:sz w:val="18"/>
          <w:szCs w:val="18"/>
          <w:lang w:val="ru-RU"/>
        </w:rPr>
        <w:tab/>
        <w:t xml:space="preserve"> информации, в частности, об использованных алгоритмах, целях, преследуемых при оптимизации алгоритмов, подборе данных для настройки программы, средних значениях и типовых отклонениях в полученных результатах, или же об объеме и типе данных, обрабатываемых алгоритмом». </w:t>
      </w:r>
    </w:p>
    <w:p w14:paraId="749A840A" w14:textId="77777777" w:rsidR="006D44EF" w:rsidRDefault="006D44EF" w:rsidP="002E70BE">
      <w:pPr>
        <w:pStyle w:val="ad"/>
        <w:jc w:val="both"/>
        <w:rPr>
          <w:rFonts w:ascii="Arial" w:hAnsi="Arial"/>
          <w:sz w:val="18"/>
          <w:szCs w:val="18"/>
          <w:lang w:val="ru-RU"/>
        </w:rPr>
      </w:pPr>
    </w:p>
    <w:p w14:paraId="66C862C0" w14:textId="77777777" w:rsidR="006D44EF" w:rsidRDefault="006D44EF" w:rsidP="002E70BE">
      <w:pPr>
        <w:pStyle w:val="ad"/>
        <w:jc w:val="both"/>
        <w:rPr>
          <w:rFonts w:ascii="Arial" w:hAnsi="Arial"/>
          <w:sz w:val="18"/>
          <w:szCs w:val="18"/>
          <w:lang w:val="ru-RU"/>
        </w:rPr>
      </w:pPr>
      <w:r>
        <w:rPr>
          <w:rFonts w:ascii="Arial" w:hAnsi="Arial"/>
          <w:sz w:val="18"/>
          <w:szCs w:val="18"/>
          <w:lang w:val="ru-RU"/>
        </w:rPr>
        <w:t>Также</w:t>
      </w:r>
      <w:r w:rsidRPr="002E70BE">
        <w:rPr>
          <w:rFonts w:ascii="Arial" w:hAnsi="Arial"/>
          <w:sz w:val="18"/>
          <w:szCs w:val="18"/>
          <w:lang w:val="ru-RU"/>
        </w:rPr>
        <w:t xml:space="preserve"> </w:t>
      </w:r>
      <w:r>
        <w:rPr>
          <w:rFonts w:ascii="Arial" w:hAnsi="Arial"/>
          <w:sz w:val="18"/>
          <w:szCs w:val="18"/>
          <w:lang w:val="ru-RU"/>
        </w:rPr>
        <w:t>интересны</w:t>
      </w:r>
      <w:r w:rsidRPr="002E70BE">
        <w:rPr>
          <w:rFonts w:ascii="Arial" w:hAnsi="Arial"/>
          <w:sz w:val="18"/>
          <w:szCs w:val="18"/>
          <w:lang w:val="ru-RU"/>
        </w:rPr>
        <w:t xml:space="preserve"> предложения на стр. 144 доклада «ИИ для человечества», подготовленного депутатом Седриком Вильяни в рамках миссии, возложенной на него премьер-министром Французской Республики: «Лица, осуществляющие проверку, могут протестировать только достоверность и беспристрастность программы (что от них и ожидается), например, путем предоставления различных ложных исходных данных создать большое количество профилей пользователя с определёнными характеристиками». </w:t>
      </w:r>
    </w:p>
    <w:p w14:paraId="308147FA" w14:textId="77777777" w:rsidR="006D44EF" w:rsidRDefault="006D44EF" w:rsidP="002E70BE">
      <w:pPr>
        <w:pStyle w:val="ad"/>
        <w:jc w:val="both"/>
        <w:rPr>
          <w:rFonts w:ascii="Arial" w:hAnsi="Arial"/>
          <w:sz w:val="18"/>
          <w:szCs w:val="18"/>
          <w:lang w:val="ru-RU"/>
        </w:rPr>
      </w:pPr>
    </w:p>
    <w:p w14:paraId="6AB30EB2" w14:textId="77777777" w:rsidR="006D44EF" w:rsidRPr="002E70BE" w:rsidRDefault="006D44EF" w:rsidP="002E70BE">
      <w:pPr>
        <w:pStyle w:val="ad"/>
        <w:jc w:val="both"/>
        <w:rPr>
          <w:rFonts w:ascii="Arial" w:hAnsi="Arial"/>
          <w:sz w:val="18"/>
          <w:szCs w:val="18"/>
          <w:lang w:val="ru-RU"/>
        </w:rPr>
      </w:pPr>
      <w:r w:rsidRPr="002E70BE">
        <w:rPr>
          <w:rFonts w:ascii="Arial" w:hAnsi="Arial"/>
          <w:sz w:val="18"/>
          <w:szCs w:val="18"/>
          <w:lang w:val="ru-RU"/>
        </w:rPr>
        <w:t>Те же замечания содержатся в отчете Палаты Лордов  «ИИ в Соединенном Королевстве: готовы, расположены и способны?», об ИИ: пункты 92, 96-99).</w:t>
      </w:r>
    </w:p>
    <w:p w14:paraId="7247AA70" w14:textId="77777777" w:rsidR="006D44EF" w:rsidRPr="002E70BE" w:rsidRDefault="006D44EF" w:rsidP="002E70BE">
      <w:pPr>
        <w:pStyle w:val="ad"/>
        <w:jc w:val="both"/>
        <w:rPr>
          <w:rFonts w:ascii="Arial" w:hAnsi="Arial"/>
          <w:sz w:val="18"/>
          <w:szCs w:val="18"/>
          <w:lang w:val="ru-RU"/>
        </w:rPr>
      </w:pPr>
    </w:p>
  </w:footnote>
  <w:footnote w:id="4">
    <w:p w14:paraId="42627A7B" w14:textId="77777777" w:rsidR="006D44EF" w:rsidRPr="002E70BE" w:rsidRDefault="006D44EF" w:rsidP="002E70BE">
      <w:pPr>
        <w:pStyle w:val="ad"/>
        <w:jc w:val="both"/>
        <w:rPr>
          <w:lang w:val="ru-RU"/>
        </w:rPr>
      </w:pPr>
      <w:r>
        <w:rPr>
          <w:rStyle w:val="af"/>
        </w:rPr>
        <w:footnoteRef/>
      </w:r>
      <w:r>
        <w:rPr>
          <w:rFonts w:ascii="Arial" w:hAnsi="Arial"/>
          <w:sz w:val="18"/>
          <w:szCs w:val="18"/>
          <w:lang w:val="ru-RU"/>
        </w:rPr>
        <w:t xml:space="preserve"> Решения общего характера, предусмотренные для обеспечения гарантии нейтральности алгоритмов, содержащиеся в вышеупомянутом докладе  Палаты Лордов </w:t>
      </w:r>
      <w:r w:rsidRPr="00073E2A">
        <w:rPr>
          <w:rFonts w:ascii="Arial" w:hAnsi="Arial"/>
          <w:sz w:val="18"/>
          <w:szCs w:val="18"/>
          <w:lang w:val="ru-RU"/>
        </w:rPr>
        <w:t>(</w:t>
      </w:r>
      <w:r w:rsidRPr="00795B73">
        <w:rPr>
          <w:rFonts w:ascii="Arial" w:hAnsi="Arial"/>
          <w:sz w:val="18"/>
          <w:szCs w:val="18"/>
          <w:lang w:val="ru-RU"/>
        </w:rPr>
        <w:t>§</w:t>
      </w:r>
      <w:r w:rsidRPr="00073E2A">
        <w:rPr>
          <w:rFonts w:ascii="Arial" w:hAnsi="Arial"/>
          <w:sz w:val="18"/>
          <w:szCs w:val="18"/>
          <w:lang w:val="ru-RU"/>
        </w:rPr>
        <w:t>114, 115, 116, 119, 120)</w:t>
      </w:r>
      <w:r>
        <w:rPr>
          <w:rFonts w:ascii="Arial" w:hAnsi="Arial"/>
          <w:sz w:val="18"/>
          <w:szCs w:val="18"/>
          <w:lang w:val="ru-RU"/>
        </w:rPr>
        <w:t>, представляют следующий интерес: чем больше различных данных, тем больше вариативности и междисциплинарности, больше и проверки по таким аспектам</w:t>
      </w:r>
      <w:r w:rsidRPr="00073E2A">
        <w:rPr>
          <w:rFonts w:ascii="Arial" w:hAnsi="Arial"/>
          <w:sz w:val="18"/>
          <w:szCs w:val="18"/>
          <w:lang w:val="ru-RU"/>
        </w:rPr>
        <w:t xml:space="preserve"> как обработка данных и способ </w:t>
      </w:r>
      <w:r>
        <w:rPr>
          <w:rFonts w:ascii="Arial" w:hAnsi="Arial"/>
          <w:sz w:val="18"/>
          <w:szCs w:val="18"/>
          <w:lang w:val="ru-RU"/>
        </w:rPr>
        <w:t>организации</w:t>
      </w:r>
      <w:r w:rsidRPr="00BB2DEE">
        <w:rPr>
          <w:rFonts w:ascii="Arial" w:hAnsi="Arial"/>
          <w:sz w:val="18"/>
          <w:szCs w:val="18"/>
          <w:lang w:val="ru-RU"/>
        </w:rPr>
        <w:t xml:space="preserve"> </w:t>
      </w:r>
      <w:r w:rsidRPr="00795B73">
        <w:rPr>
          <w:rFonts w:ascii="Arial" w:hAnsi="Arial"/>
          <w:sz w:val="18"/>
          <w:szCs w:val="18"/>
          <w:lang w:val="ru-RU"/>
        </w:rPr>
        <w:t>устройства</w:t>
      </w:r>
      <w:r w:rsidRPr="00BB2DEE">
        <w:rPr>
          <w:rFonts w:ascii="Arial" w:hAnsi="Arial"/>
          <w:sz w:val="18"/>
          <w:szCs w:val="18"/>
          <w:lang w:val="ru-RU"/>
        </w:rPr>
        <w:t>.</w:t>
      </w:r>
    </w:p>
  </w:footnote>
  <w:footnote w:id="5">
    <w:p w14:paraId="57019AD2" w14:textId="77777777" w:rsidR="006D44EF" w:rsidRPr="002E70BE" w:rsidRDefault="006D44EF" w:rsidP="002E70BE">
      <w:pPr>
        <w:pStyle w:val="ad"/>
        <w:jc w:val="both"/>
        <w:rPr>
          <w:sz w:val="18"/>
          <w:szCs w:val="18"/>
          <w:lang w:val="ru-RU"/>
        </w:rPr>
      </w:pPr>
      <w:r w:rsidRPr="002E70BE">
        <w:rPr>
          <w:rStyle w:val="af"/>
          <w:sz w:val="18"/>
          <w:szCs w:val="18"/>
        </w:rPr>
        <w:footnoteRef/>
      </w:r>
      <w:r w:rsidRPr="002E70BE">
        <w:rPr>
          <w:sz w:val="18"/>
          <w:szCs w:val="18"/>
          <w:lang w:val="ru-RU"/>
        </w:rPr>
        <w:t xml:space="preserve"> </w:t>
      </w:r>
      <w:r w:rsidRPr="002E70BE">
        <w:rPr>
          <w:rFonts w:ascii="Arial" w:hAnsi="Arial"/>
          <w:sz w:val="18"/>
          <w:szCs w:val="18"/>
          <w:lang w:val="ru-RU"/>
        </w:rPr>
        <w:t xml:space="preserve">См., в частности, информацию в рамке </w:t>
      </w:r>
      <w:r>
        <w:rPr>
          <w:rFonts w:ascii="Arial" w:hAnsi="Arial"/>
          <w:sz w:val="18"/>
          <w:szCs w:val="18"/>
          <w:lang w:val="ru-RU"/>
        </w:rPr>
        <w:t>в г</w:t>
      </w:r>
      <w:r w:rsidRPr="002E70BE">
        <w:rPr>
          <w:rFonts w:ascii="Arial" w:hAnsi="Arial"/>
          <w:sz w:val="18"/>
          <w:szCs w:val="18"/>
          <w:lang w:val="ru-RU"/>
        </w:rPr>
        <w:t>л. 9.</w:t>
      </w:r>
    </w:p>
  </w:footnote>
  <w:footnote w:id="6">
    <w:p w14:paraId="739D57D5" w14:textId="77777777" w:rsidR="006D44EF" w:rsidRPr="002E70BE" w:rsidRDefault="006D44EF" w:rsidP="002E70BE">
      <w:pPr>
        <w:pStyle w:val="ad"/>
        <w:jc w:val="both"/>
        <w:rPr>
          <w:lang w:val="ru-RU"/>
        </w:rPr>
      </w:pPr>
      <w:r>
        <w:rPr>
          <w:rStyle w:val="af"/>
        </w:rPr>
        <w:footnoteRef/>
      </w:r>
      <w:r w:rsidRPr="002E70BE">
        <w:rPr>
          <w:lang w:val="ru-RU"/>
        </w:rPr>
        <w:t xml:space="preserve"> </w:t>
      </w:r>
      <w:r w:rsidRPr="002E70BE">
        <w:rPr>
          <w:rFonts w:ascii="Arial" w:hAnsi="Arial"/>
          <w:sz w:val="18"/>
          <w:szCs w:val="18"/>
          <w:lang w:val="ru-RU"/>
        </w:rPr>
        <w:t>Например</w:t>
      </w:r>
      <w:r>
        <w:rPr>
          <w:rFonts w:ascii="Arial" w:hAnsi="Arial"/>
          <w:sz w:val="18"/>
          <w:szCs w:val="18"/>
          <w:lang w:val="ru-RU"/>
        </w:rPr>
        <w:t>,</w:t>
      </w:r>
      <w:r w:rsidRPr="002E70BE">
        <w:rPr>
          <w:rFonts w:ascii="Arial" w:hAnsi="Arial"/>
          <w:sz w:val="18"/>
          <w:szCs w:val="18"/>
          <w:lang w:val="ru-RU"/>
        </w:rPr>
        <w:t xml:space="preserve"> в двух апелляционных судах – Дуэ и Ренн во Франции 6 ряд судей протестировали в течение трех месяцев в 2017 году преимущества программного обеспечения, представленного как прогнозирующе</w:t>
      </w:r>
      <w:r>
        <w:rPr>
          <w:rFonts w:ascii="Arial" w:hAnsi="Arial"/>
          <w:sz w:val="18"/>
          <w:szCs w:val="18"/>
          <w:lang w:val="ru-RU"/>
        </w:rPr>
        <w:t>го</w:t>
      </w:r>
      <w:r w:rsidRPr="002E70BE">
        <w:rPr>
          <w:rFonts w:ascii="Arial" w:hAnsi="Arial"/>
          <w:sz w:val="18"/>
          <w:szCs w:val="18"/>
          <w:lang w:val="ru-RU"/>
        </w:rPr>
        <w:t xml:space="preserve"> судебные решения.</w:t>
      </w:r>
      <w:r>
        <w:rPr>
          <w:lang w:val="ru-RU"/>
        </w:rPr>
        <w:t xml:space="preserve">  </w:t>
      </w:r>
    </w:p>
  </w:footnote>
  <w:footnote w:id="7">
    <w:p w14:paraId="763F75A5" w14:textId="77777777" w:rsidR="006D44EF" w:rsidRPr="002E70BE" w:rsidRDefault="006D44EF" w:rsidP="002E70BE">
      <w:pPr>
        <w:pStyle w:val="ad"/>
        <w:jc w:val="both"/>
        <w:rPr>
          <w:rFonts w:ascii="Arial" w:hAnsi="Arial"/>
          <w:sz w:val="18"/>
          <w:szCs w:val="18"/>
          <w:lang w:val="ru-RU"/>
        </w:rPr>
      </w:pPr>
      <w:r>
        <w:rPr>
          <w:rStyle w:val="af"/>
        </w:rPr>
        <w:footnoteRef/>
      </w:r>
      <w:r w:rsidRPr="002E70BE">
        <w:rPr>
          <w:lang w:val="ru-RU"/>
        </w:rPr>
        <w:t xml:space="preserve"> </w:t>
      </w:r>
      <w:r w:rsidRPr="002E70BE">
        <w:rPr>
          <w:rFonts w:ascii="Arial" w:hAnsi="Arial"/>
          <w:sz w:val="18"/>
          <w:szCs w:val="18"/>
          <w:lang w:val="ru-RU"/>
        </w:rPr>
        <w:t>Работа над выборкой из 584 решений Европейского Суда по Правам Человека: Николаос Алетрас, Димитриос Тсарапатсанис, Даниэль Преотиук-Пьетро, Василеиос Лампос, «Прогнозируемые судебные решения в Европейском Суде по Правам Человека: естественная перспектива развития языка судебного процесса», опубликованная 24 октября 2016 [Он-лайн], https://peerj.com/articles/cs-93/</w:t>
      </w:r>
    </w:p>
  </w:footnote>
  <w:footnote w:id="8">
    <w:p w14:paraId="7B91311A" w14:textId="77777777" w:rsidR="006D44EF" w:rsidRPr="00073E2A" w:rsidRDefault="006D44EF" w:rsidP="006D2CD6">
      <w:pPr>
        <w:pStyle w:val="ad"/>
        <w:jc w:val="both"/>
        <w:rPr>
          <w:rFonts w:ascii="Arial" w:hAnsi="Arial"/>
          <w:sz w:val="18"/>
          <w:szCs w:val="18"/>
          <w:lang w:val="ru-RU"/>
        </w:rPr>
      </w:pPr>
      <w:r w:rsidRPr="00073E2A">
        <w:rPr>
          <w:rStyle w:val="af"/>
          <w:rFonts w:ascii="Arial" w:hAnsi="Arial"/>
          <w:sz w:val="18"/>
          <w:szCs w:val="18"/>
        </w:rPr>
        <w:footnoteRef/>
      </w:r>
      <w:r w:rsidRPr="002E70BE">
        <w:rPr>
          <w:rFonts w:ascii="Arial" w:hAnsi="Arial"/>
          <w:sz w:val="18"/>
          <w:szCs w:val="18"/>
          <w:lang w:val="ru-RU"/>
        </w:rPr>
        <w:t xml:space="preserve">См., </w:t>
      </w:r>
      <w:r w:rsidRPr="00073E2A">
        <w:rPr>
          <w:rFonts w:ascii="Arial" w:hAnsi="Arial"/>
          <w:sz w:val="18"/>
          <w:szCs w:val="18"/>
          <w:lang w:val="ru-RU"/>
        </w:rPr>
        <w:t xml:space="preserve">в частности, параграф 51 документа </w:t>
      </w:r>
      <w:r>
        <w:rPr>
          <w:rFonts w:ascii="Arial" w:hAnsi="Arial"/>
          <w:sz w:val="18"/>
          <w:szCs w:val="18"/>
          <w:lang w:val="ru-RU"/>
        </w:rPr>
        <w:t xml:space="preserve">ЕКЭП(2016)13, </w:t>
      </w:r>
      <w:r w:rsidRPr="00073E2A">
        <w:rPr>
          <w:rFonts w:ascii="Arial" w:hAnsi="Arial"/>
          <w:sz w:val="18"/>
          <w:szCs w:val="18"/>
          <w:lang w:val="ru-RU"/>
        </w:rPr>
        <w:t xml:space="preserve">Руководящие принципы по продвижению изменений в сторону </w:t>
      </w:r>
      <w:r>
        <w:rPr>
          <w:rFonts w:ascii="Arial" w:hAnsi="Arial"/>
          <w:sz w:val="18"/>
          <w:szCs w:val="18"/>
          <w:lang w:val="ru-RU"/>
        </w:rPr>
        <w:t>киберюстиции</w:t>
      </w:r>
      <w:r w:rsidRPr="00073E2A">
        <w:rPr>
          <w:rFonts w:ascii="Arial" w:hAnsi="Arial"/>
          <w:sz w:val="18"/>
          <w:szCs w:val="18"/>
          <w:lang w:val="ru-RU"/>
        </w:rPr>
        <w:t>.</w:t>
      </w:r>
    </w:p>
  </w:footnote>
  <w:footnote w:id="9">
    <w:p w14:paraId="0C159D85" w14:textId="77777777" w:rsidR="006D44EF" w:rsidRPr="00073E2A" w:rsidRDefault="006D44EF" w:rsidP="00701AEF">
      <w:pPr>
        <w:pStyle w:val="ad"/>
        <w:jc w:val="both"/>
        <w:rPr>
          <w:rFonts w:ascii="Arial" w:hAnsi="Arial"/>
          <w:sz w:val="18"/>
          <w:szCs w:val="18"/>
          <w:lang w:val="ru-RU"/>
        </w:rPr>
      </w:pPr>
      <w:r w:rsidRPr="00073E2A">
        <w:rPr>
          <w:rStyle w:val="af"/>
          <w:rFonts w:ascii="Arial" w:hAnsi="Arial"/>
          <w:sz w:val="18"/>
          <w:szCs w:val="18"/>
        </w:rPr>
        <w:footnoteRef/>
      </w:r>
      <w:r>
        <w:rPr>
          <w:rFonts w:ascii="Arial" w:hAnsi="Arial"/>
          <w:sz w:val="18"/>
          <w:szCs w:val="18"/>
          <w:lang w:val="ru-RU"/>
        </w:rPr>
        <w:t xml:space="preserve"> </w:t>
      </w:r>
      <w:r w:rsidRPr="00073E2A">
        <w:rPr>
          <w:rFonts w:ascii="Arial" w:hAnsi="Arial"/>
          <w:sz w:val="18"/>
          <w:szCs w:val="18"/>
          <w:lang w:val="ru-RU"/>
        </w:rPr>
        <w:t xml:space="preserve">Монреальская декларация, </w:t>
      </w:r>
      <w:r>
        <w:rPr>
          <w:rFonts w:ascii="Arial" w:hAnsi="Arial"/>
          <w:sz w:val="18"/>
          <w:szCs w:val="18"/>
          <w:lang w:val="ru-RU"/>
        </w:rPr>
        <w:t>доступна по ссылке</w:t>
      </w:r>
      <w:r w:rsidRPr="00073E2A">
        <w:rPr>
          <w:rFonts w:ascii="Arial" w:hAnsi="Arial"/>
          <w:sz w:val="18"/>
          <w:szCs w:val="18"/>
          <w:lang w:val="ru-RU"/>
        </w:rPr>
        <w:t xml:space="preserve">: </w:t>
      </w:r>
      <w:r w:rsidRPr="00073E2A">
        <w:rPr>
          <w:rFonts w:ascii="Arial" w:hAnsi="Arial"/>
          <w:sz w:val="18"/>
          <w:szCs w:val="18"/>
          <w:lang w:val="en-US"/>
        </w:rPr>
        <w:t>https</w:t>
      </w:r>
      <w:r w:rsidRPr="00073E2A">
        <w:rPr>
          <w:rFonts w:ascii="Arial" w:hAnsi="Arial"/>
          <w:sz w:val="18"/>
          <w:szCs w:val="18"/>
          <w:lang w:val="ru-RU"/>
        </w:rPr>
        <w:t>://</w:t>
      </w:r>
      <w:r w:rsidRPr="00073E2A">
        <w:rPr>
          <w:rFonts w:ascii="Arial" w:hAnsi="Arial"/>
          <w:sz w:val="18"/>
          <w:szCs w:val="18"/>
          <w:lang w:val="en-US"/>
        </w:rPr>
        <w:t>www</w:t>
      </w:r>
      <w:r w:rsidRPr="00073E2A">
        <w:rPr>
          <w:rFonts w:ascii="Arial" w:hAnsi="Arial"/>
          <w:sz w:val="18"/>
          <w:szCs w:val="18"/>
          <w:lang w:val="ru-RU"/>
        </w:rPr>
        <w:t>.</w:t>
      </w:r>
      <w:r w:rsidRPr="00073E2A">
        <w:rPr>
          <w:rFonts w:ascii="Arial" w:hAnsi="Arial"/>
          <w:sz w:val="18"/>
          <w:szCs w:val="18"/>
          <w:lang w:val="en-US"/>
        </w:rPr>
        <w:t>declarationmontreal</w:t>
      </w:r>
      <w:r w:rsidRPr="00073E2A">
        <w:rPr>
          <w:rFonts w:ascii="Arial" w:hAnsi="Arial"/>
          <w:sz w:val="18"/>
          <w:szCs w:val="18"/>
          <w:lang w:val="ru-RU"/>
        </w:rPr>
        <w:t>-</w:t>
      </w:r>
      <w:r w:rsidRPr="00073E2A">
        <w:rPr>
          <w:rFonts w:ascii="Arial" w:hAnsi="Arial"/>
          <w:sz w:val="18"/>
          <w:szCs w:val="18"/>
          <w:lang w:val="en-US"/>
        </w:rPr>
        <w:t>iaresponsable</w:t>
      </w:r>
      <w:r w:rsidRPr="00073E2A">
        <w:rPr>
          <w:rFonts w:ascii="Arial" w:hAnsi="Arial"/>
          <w:sz w:val="18"/>
          <w:szCs w:val="18"/>
          <w:lang w:val="ru-RU"/>
        </w:rPr>
        <w:t>.</w:t>
      </w:r>
      <w:r w:rsidRPr="00073E2A">
        <w:rPr>
          <w:rFonts w:ascii="Arial" w:hAnsi="Arial"/>
          <w:sz w:val="18"/>
          <w:szCs w:val="18"/>
          <w:lang w:val="en-US"/>
        </w:rPr>
        <w:t>com</w:t>
      </w:r>
      <w:r w:rsidRPr="00073E2A">
        <w:rPr>
          <w:rFonts w:ascii="Arial" w:hAnsi="Arial"/>
          <w:sz w:val="18"/>
          <w:szCs w:val="18"/>
          <w:lang w:val="ru-RU"/>
        </w:rPr>
        <w:t>/</w:t>
      </w:r>
      <w:r w:rsidRPr="00602B2C">
        <w:rPr>
          <w:rFonts w:ascii="Arial" w:hAnsi="Arial"/>
          <w:sz w:val="18"/>
          <w:szCs w:val="18"/>
          <w:lang w:val="en-US"/>
        </w:rPr>
        <w:t>demarche</w:t>
      </w:r>
      <w:r w:rsidRPr="00602B2C">
        <w:rPr>
          <w:rFonts w:ascii="Arial" w:hAnsi="Arial"/>
          <w:sz w:val="18"/>
          <w:szCs w:val="18"/>
          <w:lang w:val="ru-RU"/>
        </w:rPr>
        <w:t>, дата</w:t>
      </w:r>
      <w:r w:rsidRPr="00E366EF">
        <w:rPr>
          <w:rFonts w:ascii="Arial" w:hAnsi="Arial"/>
          <w:sz w:val="18"/>
          <w:szCs w:val="18"/>
          <w:lang w:val="ru-RU"/>
        </w:rPr>
        <w:t xml:space="preserve"> последнего обращения - 16 июля 2018.</w:t>
      </w:r>
    </w:p>
  </w:footnote>
  <w:footnote w:id="10">
    <w:p w14:paraId="3448C086" w14:textId="77777777" w:rsidR="006D44EF" w:rsidRPr="00073E2A" w:rsidRDefault="006D44EF" w:rsidP="005E59C3">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См. алгоритмы </w:t>
      </w:r>
      <w:r w:rsidRPr="00073E2A">
        <w:rPr>
          <w:rFonts w:ascii="Arial" w:hAnsi="Arial"/>
          <w:sz w:val="18"/>
          <w:szCs w:val="18"/>
          <w:lang w:val="en-US"/>
        </w:rPr>
        <w:t>COMPAS</w:t>
      </w:r>
      <w:r w:rsidRPr="00073E2A">
        <w:rPr>
          <w:rFonts w:ascii="Arial" w:hAnsi="Arial"/>
          <w:sz w:val="18"/>
          <w:szCs w:val="18"/>
          <w:lang w:val="ru-RU"/>
        </w:rPr>
        <w:t xml:space="preserve"> или инструменты, такие как </w:t>
      </w:r>
      <w:r w:rsidRPr="00073E2A">
        <w:rPr>
          <w:rFonts w:ascii="Arial" w:hAnsi="Arial"/>
          <w:sz w:val="18"/>
          <w:szCs w:val="18"/>
          <w:lang w:val="en-US"/>
        </w:rPr>
        <w:t>RAVEL</w:t>
      </w:r>
      <w:r w:rsidRPr="00073E2A">
        <w:rPr>
          <w:rFonts w:ascii="Arial" w:hAnsi="Arial"/>
          <w:sz w:val="18"/>
          <w:szCs w:val="18"/>
          <w:lang w:val="ru-RU"/>
        </w:rPr>
        <w:t xml:space="preserve"> </w:t>
      </w:r>
      <w:r w:rsidRPr="00073E2A">
        <w:rPr>
          <w:rFonts w:ascii="Arial" w:hAnsi="Arial"/>
          <w:sz w:val="18"/>
          <w:szCs w:val="18"/>
          <w:lang w:val="en-US"/>
        </w:rPr>
        <w:t>LAW</w:t>
      </w:r>
      <w:r w:rsidRPr="00073E2A">
        <w:rPr>
          <w:rFonts w:ascii="Arial" w:hAnsi="Arial"/>
          <w:sz w:val="18"/>
          <w:szCs w:val="18"/>
          <w:lang w:val="ru-RU"/>
        </w:rPr>
        <w:t xml:space="preserve"> или </w:t>
      </w:r>
      <w:r w:rsidRPr="00073E2A">
        <w:rPr>
          <w:rFonts w:ascii="Arial" w:hAnsi="Arial"/>
          <w:sz w:val="18"/>
          <w:szCs w:val="18"/>
          <w:lang w:val="en-US"/>
        </w:rPr>
        <w:t>ROSS</w:t>
      </w:r>
      <w:r w:rsidRPr="00073E2A">
        <w:rPr>
          <w:rFonts w:ascii="Arial" w:hAnsi="Arial"/>
          <w:sz w:val="18"/>
          <w:szCs w:val="18"/>
          <w:lang w:val="ru-RU"/>
        </w:rPr>
        <w:t xml:space="preserve"> чатбот.</w:t>
      </w:r>
    </w:p>
  </w:footnote>
  <w:footnote w:id="11">
    <w:p w14:paraId="660E99E9" w14:textId="77777777" w:rsidR="006D44EF" w:rsidRPr="008974F7" w:rsidRDefault="006D44EF" w:rsidP="00521B5E">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См. краткую библиографию в Приложении </w:t>
      </w:r>
      <w:r w:rsidRPr="00073E2A">
        <w:rPr>
          <w:rFonts w:ascii="Arial" w:hAnsi="Arial"/>
          <w:sz w:val="18"/>
          <w:szCs w:val="18"/>
          <w:lang w:val="en-US"/>
        </w:rPr>
        <w:t>IV</w:t>
      </w:r>
      <w:r w:rsidRPr="00073E2A">
        <w:rPr>
          <w:rFonts w:ascii="Arial" w:hAnsi="Arial"/>
          <w:sz w:val="18"/>
          <w:szCs w:val="18"/>
          <w:lang w:val="ru-RU"/>
        </w:rPr>
        <w:t xml:space="preserve"> - существенны</w:t>
      </w:r>
      <w:r>
        <w:rPr>
          <w:rFonts w:ascii="Arial" w:hAnsi="Arial"/>
          <w:sz w:val="18"/>
          <w:szCs w:val="18"/>
          <w:lang w:val="ru-RU"/>
        </w:rPr>
        <w:t>й</w:t>
      </w:r>
      <w:r w:rsidRPr="00073E2A">
        <w:rPr>
          <w:rFonts w:ascii="Arial" w:hAnsi="Arial"/>
          <w:sz w:val="18"/>
          <w:szCs w:val="18"/>
          <w:lang w:val="ru-RU"/>
        </w:rPr>
        <w:t xml:space="preserve"> вклад Бенуа Шарпантье, а также Джузеппе Контисс</w:t>
      </w:r>
      <w:r>
        <w:rPr>
          <w:rFonts w:ascii="Arial" w:hAnsi="Arial"/>
          <w:sz w:val="18"/>
          <w:szCs w:val="18"/>
          <w:lang w:val="ru-RU"/>
        </w:rPr>
        <w:t>а,</w:t>
      </w:r>
      <w:r w:rsidRPr="00073E2A">
        <w:rPr>
          <w:rFonts w:ascii="Arial" w:hAnsi="Arial"/>
          <w:sz w:val="18"/>
          <w:szCs w:val="18"/>
          <w:lang w:val="ru-RU"/>
        </w:rPr>
        <w:t xml:space="preserve"> Джованни Сартори</w:t>
      </w:r>
      <w:hyperlink r:id="rId1" w:history="1">
        <w:r w:rsidRPr="00073E2A">
          <w:rPr>
            <w:rStyle w:val="ab"/>
            <w:rFonts w:ascii="Arial" w:hAnsi="Arial"/>
            <w:sz w:val="18"/>
            <w:szCs w:val="18"/>
            <w:lang w:val="ru-RU"/>
          </w:rPr>
          <w:t xml:space="preserve"> (</w:t>
        </w:r>
        <w:r w:rsidRPr="00073E2A">
          <w:rPr>
            <w:rStyle w:val="ab"/>
            <w:rFonts w:ascii="Arial" w:hAnsi="Arial"/>
            <w:sz w:val="18"/>
            <w:szCs w:val="18"/>
            <w:lang w:val="en-US"/>
          </w:rPr>
          <w:t>https</w:t>
        </w:r>
        <w:r w:rsidRPr="00073E2A">
          <w:rPr>
            <w:rStyle w:val="ab"/>
            <w:rFonts w:ascii="Arial" w:hAnsi="Arial"/>
            <w:sz w:val="18"/>
            <w:szCs w:val="18"/>
            <w:lang w:val="ru-RU"/>
          </w:rPr>
          <w:t>://</w:t>
        </w:r>
        <w:r w:rsidRPr="00073E2A">
          <w:rPr>
            <w:rStyle w:val="ab"/>
            <w:rFonts w:ascii="Arial" w:hAnsi="Arial"/>
            <w:sz w:val="18"/>
            <w:szCs w:val="18"/>
            <w:lang w:val="en-US"/>
          </w:rPr>
          <w:t>media</w:t>
        </w:r>
        <w:r w:rsidRPr="00073E2A">
          <w:rPr>
            <w:rStyle w:val="ab"/>
            <w:rFonts w:ascii="Arial" w:hAnsi="Arial"/>
            <w:sz w:val="18"/>
            <w:szCs w:val="18"/>
            <w:lang w:val="ru-RU"/>
          </w:rPr>
          <w:t>.</w:t>
        </w:r>
        <w:r w:rsidRPr="00073E2A">
          <w:rPr>
            <w:rStyle w:val="ab"/>
            <w:rFonts w:ascii="Arial" w:hAnsi="Arial"/>
            <w:sz w:val="18"/>
            <w:szCs w:val="18"/>
            <w:lang w:val="en-US"/>
          </w:rPr>
          <w:t>wix</w:t>
        </w:r>
        <w:r w:rsidRPr="00073E2A">
          <w:rPr>
            <w:rStyle w:val="ab"/>
            <w:rFonts w:ascii="Arial" w:hAnsi="Arial"/>
            <w:sz w:val="18"/>
            <w:szCs w:val="18"/>
            <w:lang w:val="ru-RU"/>
          </w:rPr>
          <w:t>.</w:t>
        </w:r>
        <w:r w:rsidRPr="00073E2A">
          <w:rPr>
            <w:rStyle w:val="ab"/>
            <w:rFonts w:ascii="Arial" w:hAnsi="Arial"/>
            <w:sz w:val="18"/>
            <w:szCs w:val="18"/>
            <w:lang w:val="en-US"/>
          </w:rPr>
          <w:t>com</w:t>
        </w:r>
        <w:r w:rsidRPr="00073E2A">
          <w:rPr>
            <w:rStyle w:val="ab"/>
            <w:rFonts w:ascii="Arial" w:hAnsi="Arial"/>
            <w:sz w:val="18"/>
            <w:szCs w:val="18"/>
            <w:lang w:val="ru-RU"/>
          </w:rPr>
          <w:t>/</w:t>
        </w:r>
        <w:r w:rsidRPr="00073E2A">
          <w:rPr>
            <w:rStyle w:val="ab"/>
            <w:rFonts w:ascii="Arial" w:hAnsi="Arial"/>
            <w:sz w:val="18"/>
            <w:szCs w:val="18"/>
            <w:lang w:val="en-US"/>
          </w:rPr>
          <w:t>ugd</w:t>
        </w:r>
        <w:r w:rsidRPr="00073E2A">
          <w:rPr>
            <w:rStyle w:val="ab"/>
            <w:rFonts w:ascii="Arial" w:hAnsi="Arial"/>
            <w:sz w:val="18"/>
            <w:szCs w:val="18"/>
            <w:lang w:val="ru-RU"/>
          </w:rPr>
          <w:t>/</w:t>
        </w:r>
        <w:r w:rsidRPr="00073E2A">
          <w:rPr>
            <w:rStyle w:val="ab"/>
            <w:rFonts w:ascii="Arial" w:hAnsi="Arial"/>
            <w:sz w:val="18"/>
            <w:szCs w:val="18"/>
            <w:lang w:val="en-US"/>
          </w:rPr>
          <w:t>c</w:t>
        </w:r>
        <w:r w:rsidRPr="00073E2A">
          <w:rPr>
            <w:rStyle w:val="ab"/>
            <w:rFonts w:ascii="Arial" w:hAnsi="Arial"/>
            <w:sz w:val="18"/>
            <w:szCs w:val="18"/>
            <w:lang w:val="ru-RU"/>
          </w:rPr>
          <w:t>21</w:t>
        </w:r>
        <w:r w:rsidRPr="00073E2A">
          <w:rPr>
            <w:rStyle w:val="ab"/>
            <w:rFonts w:ascii="Arial" w:hAnsi="Arial"/>
            <w:sz w:val="18"/>
            <w:szCs w:val="18"/>
            <w:lang w:val="en-US"/>
          </w:rPr>
          <w:t>db</w:t>
        </w:r>
        <w:r w:rsidRPr="00073E2A">
          <w:rPr>
            <w:rStyle w:val="ab"/>
            <w:rFonts w:ascii="Arial" w:hAnsi="Arial"/>
            <w:sz w:val="18"/>
            <w:szCs w:val="18"/>
            <w:lang w:val="ru-RU"/>
          </w:rPr>
          <w:t>1_14</w:t>
        </w:r>
        <w:r w:rsidRPr="00073E2A">
          <w:rPr>
            <w:rStyle w:val="ab"/>
            <w:rFonts w:ascii="Arial" w:hAnsi="Arial"/>
            <w:sz w:val="18"/>
            <w:szCs w:val="18"/>
            <w:lang w:val="en-US"/>
          </w:rPr>
          <w:t>b</w:t>
        </w:r>
        <w:r w:rsidRPr="00073E2A">
          <w:rPr>
            <w:rStyle w:val="ab"/>
            <w:rFonts w:ascii="Arial" w:hAnsi="Arial"/>
            <w:sz w:val="18"/>
            <w:szCs w:val="18"/>
            <w:lang w:val="ru-RU"/>
          </w:rPr>
          <w:t>04</w:t>
        </w:r>
        <w:r w:rsidRPr="00073E2A">
          <w:rPr>
            <w:rStyle w:val="ab"/>
            <w:rFonts w:ascii="Arial" w:hAnsi="Arial"/>
            <w:sz w:val="18"/>
            <w:szCs w:val="18"/>
            <w:lang w:val="en-US"/>
          </w:rPr>
          <w:t>c</w:t>
        </w:r>
        <w:r w:rsidRPr="00073E2A">
          <w:rPr>
            <w:rStyle w:val="ab"/>
            <w:rFonts w:ascii="Arial" w:hAnsi="Arial"/>
            <w:sz w:val="18"/>
            <w:szCs w:val="18"/>
            <w:lang w:val="ru-RU"/>
          </w:rPr>
          <w:t>49</w:t>
        </w:r>
        <w:r w:rsidRPr="00073E2A">
          <w:rPr>
            <w:rStyle w:val="ab"/>
            <w:rFonts w:ascii="Arial" w:hAnsi="Arial"/>
            <w:sz w:val="18"/>
            <w:szCs w:val="18"/>
            <w:lang w:val="en-US"/>
          </w:rPr>
          <w:t>ba</w:t>
        </w:r>
        <w:r w:rsidRPr="00073E2A">
          <w:rPr>
            <w:rStyle w:val="ab"/>
            <w:rFonts w:ascii="Arial" w:hAnsi="Arial"/>
            <w:sz w:val="18"/>
            <w:szCs w:val="18"/>
            <w:lang w:val="ru-RU"/>
          </w:rPr>
          <w:t>7</w:t>
        </w:r>
        <w:r w:rsidRPr="00073E2A">
          <w:rPr>
            <w:rStyle w:val="ab"/>
            <w:rFonts w:ascii="Arial" w:hAnsi="Arial"/>
            <w:sz w:val="18"/>
            <w:szCs w:val="18"/>
            <w:lang w:val="en-US"/>
          </w:rPr>
          <w:t>f</w:t>
        </w:r>
        <w:r w:rsidRPr="00073E2A">
          <w:rPr>
            <w:rStyle w:val="ab"/>
            <w:rFonts w:ascii="Arial" w:hAnsi="Arial"/>
            <w:sz w:val="18"/>
            <w:szCs w:val="18"/>
            <w:lang w:val="ru-RU"/>
          </w:rPr>
          <w:t>46</w:t>
        </w:r>
        <w:r w:rsidRPr="00073E2A">
          <w:rPr>
            <w:rStyle w:val="ab"/>
            <w:rFonts w:ascii="Arial" w:hAnsi="Arial"/>
            <w:sz w:val="18"/>
            <w:szCs w:val="18"/>
            <w:lang w:val="en-US"/>
          </w:rPr>
          <w:t>bf</w:t>
        </w:r>
        <w:r w:rsidRPr="00073E2A">
          <w:rPr>
            <w:rStyle w:val="ab"/>
            <w:rFonts w:ascii="Arial" w:hAnsi="Arial"/>
            <w:sz w:val="18"/>
            <w:szCs w:val="18"/>
            <w:lang w:val="ru-RU"/>
          </w:rPr>
          <w:t>9</w:t>
        </w:r>
        <w:r w:rsidRPr="00073E2A">
          <w:rPr>
            <w:rStyle w:val="ab"/>
            <w:rFonts w:ascii="Arial" w:hAnsi="Arial"/>
            <w:sz w:val="18"/>
            <w:szCs w:val="18"/>
            <w:lang w:val="en-US"/>
          </w:rPr>
          <w:t>a</w:t>
        </w:r>
        <w:r w:rsidRPr="00073E2A">
          <w:rPr>
            <w:rStyle w:val="ab"/>
            <w:rFonts w:ascii="Arial" w:hAnsi="Arial"/>
            <w:sz w:val="18"/>
            <w:szCs w:val="18"/>
            <w:lang w:val="ru-RU"/>
          </w:rPr>
          <w:t>5</w:t>
        </w:r>
        <w:r w:rsidRPr="00073E2A">
          <w:rPr>
            <w:rStyle w:val="ab"/>
            <w:rFonts w:ascii="Arial" w:hAnsi="Arial"/>
            <w:sz w:val="18"/>
            <w:szCs w:val="18"/>
            <w:lang w:val="en-US"/>
          </w:rPr>
          <w:t>d</w:t>
        </w:r>
        <w:r w:rsidRPr="00073E2A">
          <w:rPr>
            <w:rStyle w:val="ab"/>
            <w:rFonts w:ascii="Arial" w:hAnsi="Arial"/>
            <w:sz w:val="18"/>
            <w:szCs w:val="18"/>
            <w:lang w:val="ru-RU"/>
          </w:rPr>
          <w:t>88581</w:t>
        </w:r>
        <w:r w:rsidRPr="00073E2A">
          <w:rPr>
            <w:rStyle w:val="ab"/>
            <w:rFonts w:ascii="Arial" w:hAnsi="Arial"/>
            <w:sz w:val="18"/>
            <w:szCs w:val="18"/>
            <w:lang w:val="en-US"/>
          </w:rPr>
          <w:t>cbda</w:t>
        </w:r>
        <w:r w:rsidRPr="00073E2A">
          <w:rPr>
            <w:rStyle w:val="ab"/>
            <w:rFonts w:ascii="Arial" w:hAnsi="Arial"/>
            <w:sz w:val="18"/>
            <w:szCs w:val="18"/>
            <w:lang w:val="ru-RU"/>
          </w:rPr>
          <w:t>172.</w:t>
        </w:r>
        <w:r w:rsidRPr="00073E2A">
          <w:rPr>
            <w:rStyle w:val="ab"/>
            <w:rFonts w:ascii="Arial" w:hAnsi="Arial"/>
            <w:sz w:val="18"/>
            <w:szCs w:val="18"/>
            <w:lang w:val="en-US"/>
          </w:rPr>
          <w:t>pdf</w:t>
        </w:r>
      </w:hyperlink>
      <w:r w:rsidRPr="00073E2A">
        <w:rPr>
          <w:rFonts w:ascii="Arial" w:hAnsi="Arial"/>
          <w:sz w:val="18"/>
          <w:szCs w:val="18"/>
          <w:lang w:val="ru-RU"/>
        </w:rPr>
        <w:t>) и Эммануила Барте</w:t>
      </w:r>
      <w:hyperlink r:id="rId2" w:anchor="nb14" w:history="1">
        <w:r w:rsidRPr="00073E2A">
          <w:rPr>
            <w:rStyle w:val="ab"/>
            <w:rFonts w:ascii="Arial" w:hAnsi="Arial"/>
            <w:sz w:val="18"/>
            <w:szCs w:val="18"/>
            <w:lang w:val="ru-RU"/>
          </w:rPr>
          <w:t xml:space="preserve"> (</w:t>
        </w:r>
      </w:hyperlink>
      <w:r w:rsidRPr="00073E2A">
        <w:rPr>
          <w:rFonts w:ascii="Arial" w:hAnsi="Arial"/>
          <w:sz w:val="18"/>
          <w:szCs w:val="18"/>
          <w:lang w:val="en-US"/>
        </w:rPr>
        <w:t>http</w:t>
      </w:r>
      <w:r w:rsidRPr="00073E2A">
        <w:rPr>
          <w:rFonts w:ascii="Arial" w:hAnsi="Arial"/>
          <w:sz w:val="18"/>
          <w:szCs w:val="18"/>
          <w:lang w:val="ru-RU"/>
        </w:rPr>
        <w:t>://</w:t>
      </w:r>
      <w:r w:rsidRPr="00073E2A">
        <w:rPr>
          <w:rFonts w:ascii="Arial" w:hAnsi="Arial"/>
          <w:sz w:val="18"/>
          <w:szCs w:val="18"/>
          <w:lang w:val="en-US"/>
        </w:rPr>
        <w:t>www</w:t>
      </w:r>
      <w:r w:rsidRPr="00073E2A">
        <w:rPr>
          <w:rFonts w:ascii="Arial" w:hAnsi="Arial"/>
          <w:sz w:val="18"/>
          <w:szCs w:val="18"/>
          <w:lang w:val="ru-RU"/>
        </w:rPr>
        <w:t>.</w:t>
      </w:r>
      <w:r w:rsidRPr="00073E2A">
        <w:rPr>
          <w:rFonts w:ascii="Arial" w:hAnsi="Arial"/>
          <w:sz w:val="18"/>
          <w:szCs w:val="18"/>
          <w:lang w:val="en-US"/>
        </w:rPr>
        <w:t>precisement</w:t>
      </w:r>
      <w:r w:rsidRPr="00073E2A">
        <w:rPr>
          <w:rFonts w:ascii="Arial" w:hAnsi="Arial"/>
          <w:sz w:val="18"/>
          <w:szCs w:val="18"/>
          <w:lang w:val="ru-RU"/>
        </w:rPr>
        <w:t>.</w:t>
      </w:r>
      <w:r w:rsidRPr="00073E2A">
        <w:rPr>
          <w:rFonts w:ascii="Arial" w:hAnsi="Arial"/>
          <w:sz w:val="18"/>
          <w:szCs w:val="18"/>
          <w:lang w:val="en-US"/>
        </w:rPr>
        <w:t>org</w:t>
      </w:r>
      <w:r w:rsidRPr="00073E2A">
        <w:rPr>
          <w:rFonts w:ascii="Arial" w:hAnsi="Arial"/>
          <w:sz w:val="18"/>
          <w:szCs w:val="18"/>
          <w:lang w:val="ru-RU"/>
        </w:rPr>
        <w:t>/</w:t>
      </w:r>
      <w:r w:rsidRPr="00073E2A">
        <w:rPr>
          <w:rFonts w:ascii="Arial" w:hAnsi="Arial"/>
          <w:sz w:val="18"/>
          <w:szCs w:val="18"/>
          <w:lang w:val="en-US"/>
        </w:rPr>
        <w:t>blog</w:t>
      </w:r>
      <w:r w:rsidRPr="00073E2A">
        <w:rPr>
          <w:rFonts w:ascii="Arial" w:hAnsi="Arial"/>
          <w:sz w:val="18"/>
          <w:szCs w:val="18"/>
          <w:lang w:val="ru-RU"/>
        </w:rPr>
        <w:t>/</w:t>
      </w:r>
      <w:r w:rsidRPr="00073E2A">
        <w:rPr>
          <w:rFonts w:ascii="Arial" w:hAnsi="Arial"/>
          <w:sz w:val="18"/>
          <w:szCs w:val="18"/>
          <w:lang w:val="en-US"/>
        </w:rPr>
        <w:t>Intelligence</w:t>
      </w:r>
      <w:r w:rsidRPr="00073E2A">
        <w:rPr>
          <w:rFonts w:ascii="Arial" w:hAnsi="Arial"/>
          <w:sz w:val="18"/>
          <w:szCs w:val="18"/>
          <w:lang w:val="ru-RU"/>
        </w:rPr>
        <w:t>-</w:t>
      </w:r>
      <w:r w:rsidRPr="00073E2A">
        <w:rPr>
          <w:rFonts w:ascii="Arial" w:hAnsi="Arial"/>
          <w:sz w:val="18"/>
          <w:szCs w:val="18"/>
          <w:lang w:val="en-US"/>
        </w:rPr>
        <w:t>artificielle</w:t>
      </w:r>
      <w:r w:rsidRPr="00073E2A">
        <w:rPr>
          <w:rFonts w:ascii="Arial" w:hAnsi="Arial"/>
          <w:sz w:val="18"/>
          <w:szCs w:val="18"/>
          <w:lang w:val="ru-RU"/>
        </w:rPr>
        <w:t>-</w:t>
      </w:r>
      <w:r w:rsidRPr="00073E2A">
        <w:rPr>
          <w:rFonts w:ascii="Arial" w:hAnsi="Arial"/>
          <w:sz w:val="18"/>
          <w:szCs w:val="18"/>
          <w:lang w:val="en-US"/>
        </w:rPr>
        <w:t>en</w:t>
      </w:r>
      <w:r w:rsidRPr="00073E2A">
        <w:rPr>
          <w:rFonts w:ascii="Arial" w:hAnsi="Arial"/>
          <w:sz w:val="18"/>
          <w:szCs w:val="18"/>
          <w:lang w:val="ru-RU"/>
        </w:rPr>
        <w:t>-</w:t>
      </w:r>
      <w:r w:rsidRPr="00073E2A">
        <w:rPr>
          <w:rFonts w:ascii="Arial" w:hAnsi="Arial"/>
          <w:sz w:val="18"/>
          <w:szCs w:val="18"/>
          <w:lang w:val="en-US"/>
        </w:rPr>
        <w:t>droit</w:t>
      </w:r>
      <w:r w:rsidRPr="00073E2A">
        <w:rPr>
          <w:rFonts w:ascii="Arial" w:hAnsi="Arial"/>
          <w:sz w:val="18"/>
          <w:szCs w:val="18"/>
          <w:lang w:val="ru-RU"/>
        </w:rPr>
        <w:t>-</w:t>
      </w:r>
      <w:r w:rsidRPr="00073E2A">
        <w:rPr>
          <w:rFonts w:ascii="Arial" w:hAnsi="Arial"/>
          <w:sz w:val="18"/>
          <w:szCs w:val="18"/>
          <w:lang w:val="en-US"/>
        </w:rPr>
        <w:t>derriere</w:t>
      </w:r>
      <w:r w:rsidRPr="00073E2A">
        <w:rPr>
          <w:rFonts w:ascii="Arial" w:hAnsi="Arial"/>
          <w:sz w:val="18"/>
          <w:szCs w:val="18"/>
          <w:lang w:val="ru-RU"/>
        </w:rPr>
        <w:t>-</w:t>
      </w:r>
      <w:r w:rsidRPr="00073E2A">
        <w:rPr>
          <w:rFonts w:ascii="Arial" w:hAnsi="Arial"/>
          <w:sz w:val="18"/>
          <w:szCs w:val="18"/>
          <w:lang w:val="en-US"/>
        </w:rPr>
        <w:t>la</w:t>
      </w:r>
      <w:r w:rsidRPr="00073E2A">
        <w:rPr>
          <w:rFonts w:ascii="Arial" w:hAnsi="Arial"/>
          <w:sz w:val="18"/>
          <w:szCs w:val="18"/>
          <w:lang w:val="ru-RU"/>
        </w:rPr>
        <w:t>-</w:t>
      </w:r>
      <w:r w:rsidRPr="00073E2A">
        <w:rPr>
          <w:rFonts w:ascii="Arial" w:hAnsi="Arial"/>
          <w:sz w:val="18"/>
          <w:szCs w:val="18"/>
          <w:lang w:val="en-US"/>
        </w:rPr>
        <w:t>hype</w:t>
      </w:r>
      <w:r w:rsidRPr="00073E2A">
        <w:rPr>
          <w:rFonts w:ascii="Arial" w:hAnsi="Arial"/>
          <w:sz w:val="18"/>
          <w:szCs w:val="18"/>
          <w:lang w:val="ru-RU"/>
        </w:rPr>
        <w:t>-</w:t>
      </w:r>
      <w:r w:rsidRPr="00073E2A">
        <w:rPr>
          <w:rFonts w:ascii="Arial" w:hAnsi="Arial"/>
          <w:sz w:val="18"/>
          <w:szCs w:val="18"/>
          <w:lang w:val="en-US"/>
        </w:rPr>
        <w:t>la</w:t>
      </w:r>
      <w:r w:rsidRPr="00073E2A">
        <w:rPr>
          <w:rFonts w:ascii="Arial" w:hAnsi="Arial"/>
          <w:sz w:val="18"/>
          <w:szCs w:val="18"/>
          <w:lang w:val="ru-RU"/>
        </w:rPr>
        <w:t>-</w:t>
      </w:r>
      <w:r w:rsidRPr="00073E2A">
        <w:rPr>
          <w:rFonts w:ascii="Arial" w:hAnsi="Arial"/>
          <w:sz w:val="18"/>
          <w:szCs w:val="18"/>
          <w:lang w:val="en-US"/>
        </w:rPr>
        <w:t>realite</w:t>
      </w:r>
      <w:r w:rsidRPr="00073E2A">
        <w:rPr>
          <w:rFonts w:ascii="Arial" w:hAnsi="Arial"/>
          <w:sz w:val="18"/>
          <w:szCs w:val="18"/>
          <w:lang w:val="ru-RU"/>
        </w:rPr>
        <w:t>.</w:t>
      </w:r>
      <w:r w:rsidRPr="00073E2A">
        <w:rPr>
          <w:rFonts w:ascii="Arial" w:hAnsi="Arial"/>
          <w:sz w:val="18"/>
          <w:szCs w:val="18"/>
          <w:lang w:val="en-US"/>
        </w:rPr>
        <w:t>html</w:t>
      </w:r>
      <w:r w:rsidRPr="00073E2A">
        <w:rPr>
          <w:rFonts w:ascii="Arial" w:hAnsi="Arial"/>
          <w:sz w:val="18"/>
          <w:szCs w:val="18"/>
          <w:lang w:val="ru-RU"/>
        </w:rPr>
        <w:t>#</w:t>
      </w:r>
      <w:r w:rsidRPr="00073E2A">
        <w:rPr>
          <w:rFonts w:ascii="Arial" w:hAnsi="Arial"/>
          <w:sz w:val="18"/>
          <w:szCs w:val="18"/>
          <w:lang w:val="en-US"/>
        </w:rPr>
        <w:t>nb</w:t>
      </w:r>
      <w:r>
        <w:rPr>
          <w:rFonts w:ascii="Arial" w:hAnsi="Arial"/>
          <w:sz w:val="18"/>
          <w:szCs w:val="18"/>
          <w:lang w:val="ru-RU"/>
        </w:rPr>
        <w:t>14)</w:t>
      </w:r>
    </w:p>
  </w:footnote>
  <w:footnote w:id="12">
    <w:p w14:paraId="5933798D" w14:textId="77777777" w:rsidR="006D44EF" w:rsidRPr="007329E2" w:rsidRDefault="006D44EF" w:rsidP="000537D9">
      <w:pPr>
        <w:pStyle w:val="ad"/>
        <w:jc w:val="both"/>
        <w:rPr>
          <w:rFonts w:ascii="Arial" w:hAnsi="Arial"/>
          <w:sz w:val="18"/>
          <w:szCs w:val="18"/>
          <w:lang w:val="ru-RU"/>
        </w:rPr>
      </w:pPr>
      <w:r w:rsidRPr="007329E2">
        <w:rPr>
          <w:rStyle w:val="af"/>
          <w:rFonts w:ascii="Arial" w:hAnsi="Arial"/>
          <w:sz w:val="18"/>
          <w:szCs w:val="18"/>
        </w:rPr>
        <w:footnoteRef/>
      </w:r>
      <w:r w:rsidRPr="007329E2">
        <w:rPr>
          <w:rFonts w:ascii="Arial" w:hAnsi="Arial"/>
          <w:sz w:val="18"/>
          <w:szCs w:val="18"/>
          <w:lang w:val="ru-RU"/>
        </w:rPr>
        <w:t xml:space="preserve"> Данные представляют собой буквы и цифры без присужденного им значения. Информация - это данные, включенные в контекст. Именно контекст придает значение данным. Можно предположить, что 2005 год - это год, но без контекста мы этого не знаем. Но когда мы говорим: </w:t>
      </w:r>
      <w:r w:rsidRPr="002E70BE">
        <w:rPr>
          <w:rFonts w:ascii="Arial" w:hAnsi="Arial"/>
          <w:sz w:val="18"/>
          <w:szCs w:val="18"/>
          <w:lang w:val="ru-RU"/>
        </w:rPr>
        <w:t>«в 2005 году мы завершили 3 проекта</w:t>
      </w:r>
      <w:r>
        <w:rPr>
          <w:rFonts w:ascii="Arial" w:hAnsi="Arial"/>
          <w:sz w:val="18"/>
          <w:szCs w:val="18"/>
          <w:lang w:val="ru-RU"/>
        </w:rPr>
        <w:t>»</w:t>
      </w:r>
      <w:r w:rsidRPr="007329E2">
        <w:rPr>
          <w:rFonts w:ascii="Arial" w:hAnsi="Arial"/>
          <w:sz w:val="18"/>
          <w:szCs w:val="18"/>
          <w:lang w:val="ru-RU"/>
        </w:rPr>
        <w:t>, - контекст придает значение этому числу. Поэтому «открытые данные» - это не данные в смысле определения, а информация. Аналогичным образом, большие данные - это также большие объемы информации, а не самих данных.</w:t>
      </w:r>
    </w:p>
    <w:p w14:paraId="26CB045E" w14:textId="77777777" w:rsidR="006D44EF" w:rsidRPr="00073E2A" w:rsidRDefault="006D44EF" w:rsidP="000537D9">
      <w:pPr>
        <w:pStyle w:val="ad"/>
        <w:jc w:val="both"/>
        <w:rPr>
          <w:rFonts w:ascii="Arial" w:hAnsi="Arial"/>
          <w:sz w:val="18"/>
          <w:szCs w:val="18"/>
          <w:lang w:val="ru-RU"/>
        </w:rPr>
      </w:pPr>
    </w:p>
  </w:footnote>
  <w:footnote w:id="13">
    <w:p w14:paraId="55736470" w14:textId="77777777" w:rsidR="006D44EF" w:rsidRPr="00073E2A" w:rsidRDefault="006D44EF" w:rsidP="006B3CE4">
      <w:pPr>
        <w:pStyle w:val="ad"/>
        <w:jc w:val="both"/>
        <w:rPr>
          <w:rFonts w:ascii="Arial" w:hAnsi="Arial"/>
          <w:sz w:val="18"/>
          <w:szCs w:val="18"/>
          <w:lang w:val="ru-RU"/>
        </w:rPr>
      </w:pPr>
      <w:r w:rsidRPr="00073E2A">
        <w:rPr>
          <w:rStyle w:val="af"/>
          <w:rFonts w:ascii="Arial" w:hAnsi="Arial"/>
          <w:sz w:val="18"/>
          <w:szCs w:val="18"/>
        </w:rPr>
        <w:footnoteRef/>
      </w:r>
      <w:r>
        <w:rPr>
          <w:rFonts w:ascii="Arial" w:hAnsi="Arial"/>
          <w:sz w:val="18"/>
          <w:szCs w:val="18"/>
          <w:lang w:val="ru-RU"/>
        </w:rPr>
        <w:t xml:space="preserve"> </w:t>
      </w:r>
      <w:r w:rsidRPr="00073E2A">
        <w:rPr>
          <w:rFonts w:ascii="Arial" w:hAnsi="Arial"/>
          <w:sz w:val="18"/>
          <w:szCs w:val="18"/>
          <w:lang w:val="en-US"/>
        </w:rPr>
        <w:t>T</w:t>
      </w:r>
      <w:r w:rsidRPr="00073E2A">
        <w:rPr>
          <w:rFonts w:ascii="Arial" w:hAnsi="Arial"/>
          <w:sz w:val="18"/>
          <w:szCs w:val="18"/>
          <w:lang w:val="ru-RU"/>
        </w:rPr>
        <w:t>-</w:t>
      </w:r>
      <w:r w:rsidRPr="00934170">
        <w:rPr>
          <w:rFonts w:ascii="Arial" w:hAnsi="Arial"/>
          <w:sz w:val="18"/>
          <w:szCs w:val="18"/>
          <w:lang w:val="en-US"/>
        </w:rPr>
        <w:t>PD</w:t>
      </w:r>
      <w:r w:rsidRPr="00934170">
        <w:rPr>
          <w:rFonts w:ascii="Arial" w:hAnsi="Arial"/>
          <w:sz w:val="18"/>
          <w:szCs w:val="18"/>
          <w:lang w:val="ru-RU"/>
        </w:rPr>
        <w:t xml:space="preserve">(2017)1, Руководящие принципы по защите лиц в отношении обработки персональных данных в </w:t>
      </w:r>
      <w:r w:rsidRPr="002E70BE">
        <w:rPr>
          <w:rFonts w:ascii="Arial" w:hAnsi="Arial"/>
          <w:sz w:val="18"/>
          <w:szCs w:val="18"/>
          <w:lang w:val="ru-RU"/>
        </w:rPr>
        <w:t>эру существования больших данных.</w:t>
      </w:r>
    </w:p>
  </w:footnote>
  <w:footnote w:id="14">
    <w:p w14:paraId="46E0F1CE" w14:textId="77777777" w:rsidR="006D44EF" w:rsidRPr="00073E2A" w:rsidRDefault="006D44EF" w:rsidP="006F7A72">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Общие правила защиты данных (</w:t>
      </w:r>
      <w:r w:rsidRPr="002E70BE">
        <w:rPr>
          <w:rFonts w:ascii="Arial" w:hAnsi="Arial"/>
          <w:sz w:val="18"/>
          <w:szCs w:val="18"/>
          <w:lang w:val="ru-RU"/>
        </w:rPr>
        <w:t xml:space="preserve">Регламент </w:t>
      </w:r>
      <w:r w:rsidRPr="00073E2A">
        <w:rPr>
          <w:rFonts w:ascii="Arial" w:hAnsi="Arial"/>
          <w:sz w:val="18"/>
          <w:szCs w:val="18"/>
          <w:lang w:val="ru-RU"/>
        </w:rPr>
        <w:t>Е</w:t>
      </w:r>
      <w:r>
        <w:rPr>
          <w:rFonts w:ascii="Arial" w:hAnsi="Arial"/>
          <w:sz w:val="18"/>
          <w:szCs w:val="18"/>
          <w:lang w:val="ru-RU"/>
        </w:rPr>
        <w:t xml:space="preserve">вропейского </w:t>
      </w:r>
      <w:r w:rsidRPr="00073E2A">
        <w:rPr>
          <w:rFonts w:ascii="Arial" w:hAnsi="Arial"/>
          <w:sz w:val="18"/>
          <w:szCs w:val="18"/>
          <w:lang w:val="ru-RU"/>
        </w:rPr>
        <w:t>С</w:t>
      </w:r>
      <w:r>
        <w:rPr>
          <w:rFonts w:ascii="Arial" w:hAnsi="Arial"/>
          <w:sz w:val="18"/>
          <w:szCs w:val="18"/>
          <w:lang w:val="ru-RU"/>
        </w:rPr>
        <w:t>оюза</w:t>
      </w:r>
      <w:r w:rsidRPr="00073E2A">
        <w:rPr>
          <w:rFonts w:ascii="Arial" w:hAnsi="Arial"/>
          <w:sz w:val="18"/>
          <w:szCs w:val="18"/>
          <w:lang w:val="ru-RU"/>
        </w:rPr>
        <w:t xml:space="preserve"> 2016/679 и Конвенция Совета Европы № 108 о защите физических лиц в связи с автоматизированной</w:t>
      </w:r>
      <w:r>
        <w:rPr>
          <w:rFonts w:ascii="Arial" w:hAnsi="Arial"/>
          <w:sz w:val="18"/>
          <w:szCs w:val="18"/>
          <w:lang w:val="ru-RU"/>
        </w:rPr>
        <w:t xml:space="preserve"> обработкой персональных данных</w:t>
      </w:r>
      <w:r w:rsidRPr="00073E2A">
        <w:rPr>
          <w:rFonts w:ascii="Arial" w:hAnsi="Arial"/>
          <w:sz w:val="18"/>
          <w:szCs w:val="18"/>
          <w:lang w:val="ru-RU"/>
        </w:rPr>
        <w:t>.</w:t>
      </w:r>
    </w:p>
  </w:footnote>
  <w:footnote w:id="15">
    <w:p w14:paraId="3EA952DD" w14:textId="77777777" w:rsidR="006D44EF" w:rsidRPr="00073E2A" w:rsidRDefault="006D44EF" w:rsidP="006B3CE4">
      <w:pPr>
        <w:pStyle w:val="ad"/>
        <w:jc w:val="both"/>
        <w:rPr>
          <w:rFonts w:ascii="Arial" w:hAnsi="Arial"/>
          <w:sz w:val="18"/>
          <w:szCs w:val="18"/>
          <w:lang w:val="ru-RU"/>
        </w:rPr>
      </w:pPr>
      <w:r w:rsidRPr="00073E2A">
        <w:rPr>
          <w:rStyle w:val="af"/>
          <w:rFonts w:ascii="Arial" w:hAnsi="Arial"/>
          <w:sz w:val="18"/>
          <w:szCs w:val="18"/>
        </w:rPr>
        <w:footnoteRef/>
      </w:r>
      <w:r>
        <w:rPr>
          <w:rFonts w:ascii="Arial" w:hAnsi="Arial"/>
          <w:sz w:val="18"/>
          <w:szCs w:val="18"/>
          <w:lang w:val="ru-RU"/>
        </w:rPr>
        <w:t xml:space="preserve"> В соответствии с определением, данным совещательным комитетом </w:t>
      </w:r>
      <w:r w:rsidRPr="00073E2A">
        <w:rPr>
          <w:rFonts w:ascii="Arial" w:hAnsi="Arial"/>
          <w:sz w:val="18"/>
          <w:szCs w:val="18"/>
          <w:lang w:val="ru-RU"/>
        </w:rPr>
        <w:t xml:space="preserve">в </w:t>
      </w:r>
      <w:r>
        <w:rPr>
          <w:rFonts w:ascii="Arial" w:hAnsi="Arial"/>
          <w:sz w:val="18"/>
          <w:szCs w:val="18"/>
          <w:lang w:val="ru-RU"/>
        </w:rPr>
        <w:t>«</w:t>
      </w:r>
      <w:r w:rsidRPr="00073E2A">
        <w:rPr>
          <w:rFonts w:ascii="Arial" w:hAnsi="Arial"/>
          <w:sz w:val="18"/>
          <w:szCs w:val="18"/>
          <w:lang w:val="ru-RU"/>
        </w:rPr>
        <w:t xml:space="preserve">Руководящих принципах защиты физических лиц в отношении </w:t>
      </w:r>
      <w:r w:rsidRPr="00C807CB">
        <w:rPr>
          <w:rFonts w:ascii="Arial" w:hAnsi="Arial"/>
          <w:sz w:val="18"/>
          <w:szCs w:val="18"/>
          <w:lang w:val="ru-RU"/>
        </w:rPr>
        <w:t xml:space="preserve">обработки персональных данных в рамках существования больших данных» </w:t>
      </w:r>
      <w:r w:rsidRPr="00C807CB">
        <w:rPr>
          <w:rFonts w:ascii="Arial" w:hAnsi="Arial"/>
          <w:sz w:val="18"/>
          <w:szCs w:val="18"/>
          <w:lang w:val="en-US"/>
        </w:rPr>
        <w:t>T</w:t>
      </w:r>
      <w:r w:rsidRPr="00C807CB">
        <w:rPr>
          <w:rFonts w:ascii="Arial" w:hAnsi="Arial"/>
          <w:sz w:val="18"/>
          <w:szCs w:val="18"/>
          <w:lang w:val="ru-RU"/>
        </w:rPr>
        <w:t>-</w:t>
      </w:r>
      <w:r w:rsidRPr="00C807CB">
        <w:rPr>
          <w:rFonts w:ascii="Arial" w:hAnsi="Arial"/>
          <w:sz w:val="18"/>
          <w:szCs w:val="18"/>
          <w:lang w:val="en-US"/>
        </w:rPr>
        <w:t>PD</w:t>
      </w:r>
      <w:r w:rsidRPr="00C807CB">
        <w:rPr>
          <w:rFonts w:ascii="Arial" w:hAnsi="Arial"/>
          <w:sz w:val="18"/>
          <w:szCs w:val="18"/>
          <w:lang w:val="ru-RU"/>
        </w:rPr>
        <w:t xml:space="preserve">(2017)1, псевдонимизация относится к обработке персональных </w:t>
      </w:r>
      <w:r w:rsidRPr="00073E2A">
        <w:rPr>
          <w:rFonts w:ascii="Arial" w:hAnsi="Arial"/>
          <w:sz w:val="18"/>
          <w:szCs w:val="18"/>
          <w:lang w:val="ru-RU"/>
        </w:rPr>
        <w:t xml:space="preserve">данных </w:t>
      </w:r>
      <w:r>
        <w:rPr>
          <w:rFonts w:ascii="Arial" w:hAnsi="Arial"/>
          <w:sz w:val="18"/>
          <w:szCs w:val="18"/>
          <w:lang w:val="ru-RU"/>
        </w:rPr>
        <w:t>«</w:t>
      </w:r>
      <w:r w:rsidRPr="00073E2A">
        <w:rPr>
          <w:rFonts w:ascii="Arial" w:hAnsi="Arial"/>
          <w:sz w:val="18"/>
          <w:szCs w:val="18"/>
          <w:lang w:val="ru-RU"/>
        </w:rPr>
        <w:t xml:space="preserve">таким образом, что персональные данные больше не могут быть отнесены к конкретному субъекту данных без использования дополнительной информации, если такая дополнительная информация хранится отдельно и подлежит техническим и организационным мерам </w:t>
      </w:r>
      <w:r>
        <w:rPr>
          <w:rFonts w:ascii="Arial" w:hAnsi="Arial"/>
          <w:sz w:val="18"/>
          <w:szCs w:val="18"/>
          <w:lang w:val="ru-RU"/>
        </w:rPr>
        <w:t>для гарантии того, чтобы личные данные не были присвоены установленному или способному быть установленным лицу».</w:t>
      </w:r>
    </w:p>
  </w:footnote>
  <w:footnote w:id="16">
    <w:p w14:paraId="00DCB8C3" w14:textId="77777777" w:rsidR="006D44EF" w:rsidRPr="00073E2A" w:rsidRDefault="006D44EF" w:rsidP="006B3CE4">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Этот закон был принят в целях приведения французского законодательства в соответствие с Директивой 2013/37/</w:t>
      </w:r>
      <w:r w:rsidRPr="00073E2A">
        <w:rPr>
          <w:rFonts w:ascii="Arial" w:hAnsi="Arial"/>
          <w:sz w:val="18"/>
          <w:szCs w:val="18"/>
          <w:lang w:val="en-US"/>
        </w:rPr>
        <w:t>EU</w:t>
      </w:r>
      <w:r w:rsidRPr="00073E2A">
        <w:rPr>
          <w:rFonts w:ascii="Arial" w:hAnsi="Arial"/>
          <w:sz w:val="18"/>
          <w:szCs w:val="18"/>
          <w:lang w:val="ru-RU"/>
        </w:rPr>
        <w:t xml:space="preserve"> Европейского парламента и Европейского совета от 26 июня 2013 года, которая, в свою очередь, внесла поправки в Директиву Совета от 17 ноября 2003 года о повторном использовании информации государственного сектора (</w:t>
      </w:r>
      <w:r>
        <w:rPr>
          <w:rFonts w:ascii="Arial" w:hAnsi="Arial"/>
          <w:sz w:val="18"/>
          <w:szCs w:val="18"/>
          <w:lang w:val="ru-RU"/>
        </w:rPr>
        <w:t>«</w:t>
      </w:r>
      <w:r w:rsidRPr="007336E5">
        <w:rPr>
          <w:rFonts w:ascii="Arial" w:hAnsi="Arial"/>
          <w:sz w:val="18"/>
          <w:szCs w:val="18"/>
          <w:lang w:val="ru-RU"/>
        </w:rPr>
        <w:t>Директива PSI</w:t>
      </w:r>
      <w:r>
        <w:rPr>
          <w:rFonts w:ascii="Arial" w:hAnsi="Arial"/>
          <w:sz w:val="18"/>
          <w:szCs w:val="18"/>
          <w:lang w:val="ru-RU"/>
        </w:rPr>
        <w:t>»</w:t>
      </w:r>
      <w:r w:rsidRPr="00073E2A">
        <w:rPr>
          <w:rFonts w:ascii="Arial" w:hAnsi="Arial"/>
          <w:sz w:val="18"/>
          <w:szCs w:val="18"/>
          <w:lang w:val="ru-RU"/>
        </w:rPr>
        <w:t>).</w:t>
      </w:r>
    </w:p>
  </w:footnote>
  <w:footnote w:id="17">
    <w:p w14:paraId="2EA8C777" w14:textId="77777777" w:rsidR="006D44EF" w:rsidRPr="002E70BE" w:rsidRDefault="006D44EF">
      <w:pPr>
        <w:pStyle w:val="ad"/>
        <w:rPr>
          <w:rFonts w:ascii="Arial" w:hAnsi="Arial"/>
          <w:sz w:val="18"/>
          <w:szCs w:val="18"/>
          <w:lang w:val="ru-RU"/>
        </w:rPr>
      </w:pPr>
      <w:r>
        <w:rPr>
          <w:rStyle w:val="af"/>
        </w:rPr>
        <w:footnoteRef/>
      </w:r>
      <w:r w:rsidRPr="002E70BE">
        <w:rPr>
          <w:lang w:val="ru-RU"/>
        </w:rPr>
        <w:t xml:space="preserve"> </w:t>
      </w:r>
      <w:r w:rsidRPr="002E70BE">
        <w:rPr>
          <w:rFonts w:ascii="Arial" w:hAnsi="Arial"/>
          <w:sz w:val="18"/>
          <w:szCs w:val="18"/>
          <w:lang w:val="ru-RU"/>
        </w:rPr>
        <w:t>Статья R433-3 Кодекса судоустройства Франции.</w:t>
      </w:r>
    </w:p>
  </w:footnote>
  <w:footnote w:id="18">
    <w:p w14:paraId="1BF8E3AB" w14:textId="77777777" w:rsidR="006D44EF" w:rsidRPr="005D58A4" w:rsidRDefault="006D44EF" w:rsidP="00060DB4">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i/>
          <w:sz w:val="18"/>
          <w:szCs w:val="18"/>
          <w:lang w:val="ru-RU"/>
        </w:rPr>
        <w:t xml:space="preserve"> </w:t>
      </w:r>
      <w:r w:rsidRPr="002E70BE">
        <w:rPr>
          <w:rFonts w:ascii="Arial" w:hAnsi="Arial"/>
          <w:sz w:val="18"/>
          <w:szCs w:val="18"/>
          <w:lang w:val="ru-RU"/>
        </w:rPr>
        <w:t xml:space="preserve">Греко-католический приход Лупени и др. против Румынии [GC]. </w:t>
      </w:r>
      <w:r w:rsidRPr="005D58A4">
        <w:rPr>
          <w:rFonts w:ascii="Arial" w:hAnsi="Arial"/>
          <w:sz w:val="18"/>
          <w:szCs w:val="18"/>
        </w:rPr>
        <w:t>No</w:t>
      </w:r>
      <w:r w:rsidRPr="005D58A4">
        <w:rPr>
          <w:rFonts w:ascii="Arial" w:hAnsi="Arial"/>
          <w:sz w:val="18"/>
          <w:szCs w:val="18"/>
          <w:lang w:val="ru-RU"/>
        </w:rPr>
        <w:t>. 76943/11, 29/11/2016, § 116.</w:t>
      </w:r>
    </w:p>
  </w:footnote>
  <w:footnote w:id="19">
    <w:p w14:paraId="3642E862" w14:textId="77777777" w:rsidR="006D44EF" w:rsidRPr="005D58A4" w:rsidRDefault="006D44EF" w:rsidP="002D626C">
      <w:pPr>
        <w:pStyle w:val="ad"/>
        <w:jc w:val="both"/>
        <w:rPr>
          <w:rFonts w:ascii="Arial" w:hAnsi="Arial"/>
          <w:sz w:val="18"/>
          <w:szCs w:val="18"/>
          <w:lang w:val="ru-RU"/>
        </w:rPr>
      </w:pPr>
      <w:r w:rsidRPr="005D58A4">
        <w:rPr>
          <w:rStyle w:val="af"/>
          <w:rFonts w:ascii="Arial" w:hAnsi="Arial"/>
          <w:sz w:val="18"/>
          <w:szCs w:val="18"/>
        </w:rPr>
        <w:footnoteRef/>
      </w:r>
      <w:r w:rsidRPr="005D58A4">
        <w:rPr>
          <w:rFonts w:ascii="Arial" w:hAnsi="Arial"/>
          <w:sz w:val="18"/>
          <w:szCs w:val="18"/>
          <w:lang w:val="ru-RU"/>
        </w:rPr>
        <w:t xml:space="preserve"> Элуа Буат-Менар и Паоло Джамбиази, «Цифровая память судебных решений», журнал Даллоз, 2017 год, стр. 1483.</w:t>
      </w:r>
    </w:p>
  </w:footnote>
  <w:footnote w:id="20">
    <w:p w14:paraId="3FD9BDD9" w14:textId="77777777" w:rsidR="006D44EF" w:rsidRPr="005D58A4" w:rsidRDefault="006D44EF" w:rsidP="006B3CE4">
      <w:pPr>
        <w:pStyle w:val="ad"/>
        <w:jc w:val="both"/>
        <w:rPr>
          <w:rFonts w:ascii="Arial" w:hAnsi="Arial"/>
          <w:sz w:val="18"/>
          <w:szCs w:val="18"/>
          <w:lang w:val="ru-RU"/>
        </w:rPr>
      </w:pPr>
      <w:r w:rsidRPr="005D58A4">
        <w:rPr>
          <w:rStyle w:val="af"/>
          <w:rFonts w:ascii="Arial" w:hAnsi="Arial"/>
          <w:sz w:val="18"/>
          <w:szCs w:val="18"/>
        </w:rPr>
        <w:footnoteRef/>
      </w:r>
      <w:r w:rsidRPr="005D58A4">
        <w:rPr>
          <w:rFonts w:ascii="Arial" w:hAnsi="Arial"/>
          <w:sz w:val="18"/>
          <w:szCs w:val="18"/>
          <w:lang w:val="ru-RU"/>
        </w:rPr>
        <w:t xml:space="preserve"> Статья 12 Гражданского процессуального кодекса Франции</w:t>
      </w:r>
    </w:p>
  </w:footnote>
  <w:footnote w:id="21">
    <w:p w14:paraId="1F54FF82" w14:textId="77777777" w:rsidR="006D44EF" w:rsidRPr="00073E2A" w:rsidRDefault="006D44EF" w:rsidP="00514362">
      <w:pPr>
        <w:pStyle w:val="ad"/>
        <w:jc w:val="both"/>
        <w:rPr>
          <w:rFonts w:ascii="Arial" w:hAnsi="Arial"/>
          <w:sz w:val="18"/>
          <w:szCs w:val="18"/>
          <w:lang w:val="ru-RU"/>
        </w:rPr>
      </w:pPr>
      <w:r w:rsidRPr="005D58A4">
        <w:rPr>
          <w:rStyle w:val="af"/>
          <w:rFonts w:ascii="Arial" w:hAnsi="Arial"/>
          <w:sz w:val="18"/>
          <w:szCs w:val="18"/>
        </w:rPr>
        <w:footnoteRef/>
      </w:r>
      <w:r>
        <w:rPr>
          <w:rFonts w:ascii="Arial" w:hAnsi="Arial"/>
          <w:sz w:val="18"/>
          <w:szCs w:val="18"/>
          <w:lang w:val="ru-RU"/>
        </w:rPr>
        <w:t xml:space="preserve"> </w:t>
      </w:r>
      <w:r w:rsidRPr="005D58A4">
        <w:rPr>
          <w:rFonts w:ascii="Arial" w:hAnsi="Arial"/>
          <w:sz w:val="18"/>
          <w:szCs w:val="18"/>
          <w:lang w:val="ru-RU"/>
        </w:rPr>
        <w:t xml:space="preserve">Например, в отношении условий, регулирующих ответственность государства-члена за содержание решения Верховного национального суда, Суд ЕС заявил, что </w:t>
      </w:r>
      <w:r>
        <w:rPr>
          <w:rFonts w:ascii="Arial" w:hAnsi="Arial"/>
          <w:sz w:val="18"/>
          <w:szCs w:val="18"/>
          <w:lang w:val="ru-RU"/>
        </w:rPr>
        <w:t>«</w:t>
      </w:r>
      <w:r w:rsidRPr="005D58A4">
        <w:rPr>
          <w:rFonts w:ascii="Arial" w:hAnsi="Arial"/>
          <w:sz w:val="18"/>
          <w:szCs w:val="18"/>
          <w:lang w:val="ru-RU"/>
        </w:rPr>
        <w:t>нарушение законодательства Сообщества будет достаточно серьезным</w:t>
      </w:r>
      <w:r>
        <w:rPr>
          <w:rFonts w:ascii="Arial" w:hAnsi="Arial"/>
          <w:sz w:val="18"/>
          <w:szCs w:val="18"/>
          <w:lang w:val="ru-RU"/>
        </w:rPr>
        <w:t>»</w:t>
      </w:r>
      <w:r w:rsidRPr="005D58A4">
        <w:rPr>
          <w:rFonts w:ascii="Arial" w:hAnsi="Arial"/>
          <w:sz w:val="18"/>
          <w:szCs w:val="18"/>
          <w:lang w:val="ru-RU"/>
        </w:rPr>
        <w:t xml:space="preserve"> </w:t>
      </w:r>
      <w:r>
        <w:rPr>
          <w:rFonts w:ascii="Arial" w:hAnsi="Arial"/>
          <w:sz w:val="18"/>
          <w:szCs w:val="18"/>
          <w:lang w:val="ru-RU"/>
        </w:rPr>
        <w:t>«</w:t>
      </w:r>
      <w:r w:rsidRPr="005D58A4">
        <w:rPr>
          <w:rFonts w:ascii="Arial" w:hAnsi="Arial"/>
          <w:sz w:val="18"/>
          <w:szCs w:val="18"/>
          <w:lang w:val="ru-RU"/>
        </w:rPr>
        <w:t>в тех случаях, когда соответствующее решение было принято при явном нарушении прецедентного права Суда по данному вопросу</w:t>
      </w:r>
      <w:r>
        <w:rPr>
          <w:rFonts w:ascii="Arial" w:hAnsi="Arial"/>
          <w:sz w:val="18"/>
          <w:szCs w:val="18"/>
          <w:lang w:val="ru-RU"/>
        </w:rPr>
        <w:t>»</w:t>
      </w:r>
      <w:r w:rsidRPr="005D58A4">
        <w:rPr>
          <w:rFonts w:ascii="Arial" w:hAnsi="Arial"/>
          <w:sz w:val="18"/>
          <w:szCs w:val="18"/>
          <w:lang w:val="ru-RU"/>
        </w:rPr>
        <w:t xml:space="preserve"> (Европейский суд, дело </w:t>
      </w:r>
      <w:r w:rsidRPr="005D58A4">
        <w:rPr>
          <w:rFonts w:ascii="Arial" w:hAnsi="Arial"/>
          <w:sz w:val="18"/>
          <w:szCs w:val="18"/>
          <w:lang w:val="en-US"/>
        </w:rPr>
        <w:t>C</w:t>
      </w:r>
      <w:r w:rsidRPr="005D58A4">
        <w:rPr>
          <w:rFonts w:ascii="Arial" w:hAnsi="Arial"/>
          <w:sz w:val="18"/>
          <w:szCs w:val="18"/>
          <w:lang w:val="ru-RU"/>
        </w:rPr>
        <w:t>-224/01, Коблер, §56).</w:t>
      </w:r>
    </w:p>
  </w:footnote>
  <w:footnote w:id="22">
    <w:p w14:paraId="1ADAD141" w14:textId="77777777" w:rsidR="006D44EF" w:rsidRPr="00073E2A" w:rsidRDefault="006D44EF" w:rsidP="00B41EB2">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w:t>
      </w:r>
      <w:r w:rsidRPr="002E70BE">
        <w:rPr>
          <w:rFonts w:ascii="Arial" w:hAnsi="Arial"/>
          <w:sz w:val="18"/>
          <w:szCs w:val="18"/>
          <w:lang w:val="ru-RU"/>
        </w:rPr>
        <w:t xml:space="preserve">ЕСПЧ, З. против Финляндии </w:t>
      </w:r>
      <w:r w:rsidRPr="002E70BE">
        <w:rPr>
          <w:rFonts w:ascii="Arial" w:hAnsi="Arial"/>
          <w:sz w:val="18"/>
          <w:szCs w:val="18"/>
          <w:lang w:val="en-US"/>
        </w:rPr>
        <w:t>No</w:t>
      </w:r>
      <w:r w:rsidRPr="002E70BE">
        <w:rPr>
          <w:rFonts w:ascii="Arial" w:hAnsi="Arial"/>
          <w:sz w:val="18"/>
          <w:szCs w:val="18"/>
          <w:lang w:val="ru-RU"/>
        </w:rPr>
        <w:t xml:space="preserve">. 22009/93, §§95 и др., а также </w:t>
      </w:r>
      <w:r w:rsidRPr="00445245">
        <w:rPr>
          <w:rFonts w:ascii="Arial" w:hAnsi="Arial"/>
          <w:sz w:val="18"/>
          <w:szCs w:val="18"/>
          <w:lang w:val="ru-RU"/>
        </w:rPr>
        <w:t>Зеленая книга Европейской комиссии об информации. Исходящей от государственного сектора в информационном обществе (</w:t>
      </w:r>
      <w:r w:rsidRPr="00445245">
        <w:rPr>
          <w:rFonts w:ascii="Arial" w:hAnsi="Arial"/>
          <w:sz w:val="18"/>
          <w:szCs w:val="18"/>
          <w:lang w:val="en-US"/>
        </w:rPr>
        <w:t>COM</w:t>
      </w:r>
      <w:r w:rsidRPr="00445245">
        <w:rPr>
          <w:rFonts w:ascii="Arial" w:hAnsi="Arial"/>
          <w:sz w:val="18"/>
          <w:szCs w:val="18"/>
          <w:lang w:val="ru-RU"/>
        </w:rPr>
        <w:t>(1995)585) («Если не приняты специальные меры предосторожности, базы данных прецедентного права, являющиеся инструментами правовой документации, могут стать информационными файлами по отдельным лицам, если к этим базами данных обращаются для получения списка судебных решений по конкретному лицу, а не для получения информации  по имеющимся прецедентам»).</w:t>
      </w:r>
    </w:p>
  </w:footnote>
  <w:footnote w:id="23">
    <w:p w14:paraId="579A78D6" w14:textId="77777777" w:rsidR="006D44EF" w:rsidRPr="00073E2A" w:rsidRDefault="006D44EF" w:rsidP="006B3CE4">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Профилирование определено в </w:t>
      </w:r>
      <w:r>
        <w:rPr>
          <w:rFonts w:ascii="Arial" w:hAnsi="Arial"/>
          <w:sz w:val="18"/>
          <w:szCs w:val="18"/>
          <w:lang w:val="ru-RU"/>
        </w:rPr>
        <w:t>статье</w:t>
      </w:r>
      <w:r w:rsidRPr="00073E2A">
        <w:rPr>
          <w:rFonts w:ascii="Arial" w:hAnsi="Arial"/>
          <w:sz w:val="18"/>
          <w:szCs w:val="18"/>
          <w:lang w:val="ru-RU"/>
        </w:rPr>
        <w:t xml:space="preserve"> 4 </w:t>
      </w:r>
      <w:r w:rsidRPr="002E70BE">
        <w:rPr>
          <w:rFonts w:ascii="Arial" w:hAnsi="Arial"/>
          <w:sz w:val="18"/>
          <w:szCs w:val="18"/>
          <w:lang w:val="ru-RU"/>
        </w:rPr>
        <w:t xml:space="preserve">Общего регламента ЕС по защите персональных данных. </w:t>
      </w:r>
      <w:r w:rsidRPr="00073E2A">
        <w:rPr>
          <w:rFonts w:ascii="Arial" w:hAnsi="Arial"/>
          <w:sz w:val="18"/>
          <w:szCs w:val="18"/>
          <w:lang w:val="ru-RU"/>
        </w:rPr>
        <w:t>Эт</w:t>
      </w:r>
      <w:r>
        <w:rPr>
          <w:rFonts w:ascii="Arial" w:hAnsi="Arial"/>
          <w:sz w:val="18"/>
          <w:szCs w:val="18"/>
          <w:lang w:val="ru-RU"/>
        </w:rPr>
        <w:t>о обработка персональных данных человека</w:t>
      </w:r>
      <w:r w:rsidRPr="00073E2A">
        <w:rPr>
          <w:rFonts w:ascii="Arial" w:hAnsi="Arial"/>
          <w:sz w:val="18"/>
          <w:szCs w:val="18"/>
          <w:lang w:val="ru-RU"/>
        </w:rPr>
        <w:t xml:space="preserve"> с целью анализа и прогнозирования его поведения или </w:t>
      </w:r>
      <w:r>
        <w:rPr>
          <w:rFonts w:ascii="Arial" w:hAnsi="Arial"/>
          <w:sz w:val="18"/>
          <w:szCs w:val="18"/>
          <w:lang w:val="ru-RU"/>
        </w:rPr>
        <w:t>его положения</w:t>
      </w:r>
      <w:r w:rsidRPr="00073E2A">
        <w:rPr>
          <w:rFonts w:ascii="Arial" w:hAnsi="Arial"/>
          <w:sz w:val="18"/>
          <w:szCs w:val="18"/>
          <w:lang w:val="ru-RU"/>
        </w:rPr>
        <w:t>, например, определение его производительности на работе, финансового положения, состояния здоровья, предпочтений, привычек образа жизни и т.д.</w:t>
      </w:r>
    </w:p>
  </w:footnote>
  <w:footnote w:id="24">
    <w:p w14:paraId="5C1A9BDB" w14:textId="77777777" w:rsidR="006D44EF" w:rsidRPr="002E70BE" w:rsidRDefault="006D44EF" w:rsidP="007766D9">
      <w:pPr>
        <w:pStyle w:val="ad"/>
        <w:jc w:val="both"/>
        <w:rPr>
          <w:rFonts w:ascii="Arial" w:hAnsi="Arial"/>
          <w:sz w:val="18"/>
          <w:szCs w:val="18"/>
          <w:lang w:val="ru-RU"/>
        </w:rPr>
      </w:pPr>
      <w:r w:rsidRPr="00FC5DF2">
        <w:rPr>
          <w:rStyle w:val="af"/>
          <w:rFonts w:ascii="Arial" w:hAnsi="Arial"/>
          <w:sz w:val="18"/>
          <w:szCs w:val="18"/>
        </w:rPr>
        <w:footnoteRef/>
      </w:r>
      <w:r w:rsidRPr="002E70BE">
        <w:rPr>
          <w:rFonts w:ascii="Arial" w:hAnsi="Arial"/>
          <w:sz w:val="18"/>
          <w:szCs w:val="18"/>
          <w:lang w:val="ru-RU"/>
        </w:rPr>
        <w:t xml:space="preserve"> ЕСПЧ, Верн против Франции, </w:t>
      </w:r>
      <w:r w:rsidRPr="002E70BE">
        <w:rPr>
          <w:rFonts w:ascii="Arial" w:hAnsi="Arial"/>
          <w:sz w:val="18"/>
          <w:szCs w:val="18"/>
          <w:lang w:val="en-US"/>
        </w:rPr>
        <w:t>No</w:t>
      </w:r>
      <w:r w:rsidRPr="002E70BE">
        <w:rPr>
          <w:rFonts w:ascii="Arial" w:hAnsi="Arial"/>
          <w:sz w:val="18"/>
          <w:szCs w:val="18"/>
          <w:lang w:val="ru-RU"/>
        </w:rPr>
        <w:t xml:space="preserve">. 30183/06 в отношении идентификации судей, вынесших решение, Претто против Италии, </w:t>
      </w:r>
      <w:r w:rsidRPr="00FC5DF2">
        <w:rPr>
          <w:rFonts w:ascii="Arial" w:hAnsi="Arial"/>
          <w:sz w:val="18"/>
          <w:szCs w:val="18"/>
          <w:lang w:val="en-US"/>
        </w:rPr>
        <w:t>No</w:t>
      </w:r>
      <w:r w:rsidRPr="00FC5DF2">
        <w:rPr>
          <w:rFonts w:ascii="Arial" w:hAnsi="Arial"/>
          <w:sz w:val="18"/>
          <w:szCs w:val="18"/>
          <w:lang w:val="ru-RU"/>
        </w:rPr>
        <w:t>. 7984/77, Большая палата,</w:t>
      </w:r>
      <w:r w:rsidRPr="002E70BE">
        <w:rPr>
          <w:rFonts w:ascii="Arial" w:hAnsi="Arial"/>
          <w:sz w:val="18"/>
          <w:szCs w:val="18"/>
          <w:lang w:val="ru-RU"/>
        </w:rPr>
        <w:t xml:space="preserve"> о публикации решения, </w:t>
      </w:r>
      <w:r w:rsidRPr="00FC5DF2">
        <w:rPr>
          <w:rFonts w:ascii="Arial" w:hAnsi="Arial"/>
          <w:sz w:val="18"/>
          <w:szCs w:val="18"/>
          <w:lang w:val="ru-RU"/>
        </w:rPr>
        <w:t xml:space="preserve">Конталексис против Греции, № 59000/08, § 38, </w:t>
      </w:r>
      <w:r w:rsidRPr="002E70BE">
        <w:rPr>
          <w:rFonts w:ascii="Arial" w:hAnsi="Arial"/>
          <w:sz w:val="18"/>
          <w:szCs w:val="18"/>
          <w:lang w:val="en-US"/>
        </w:rPr>
        <w:t>DMD</w:t>
      </w:r>
      <w:r w:rsidRPr="002E70BE">
        <w:rPr>
          <w:rFonts w:ascii="Arial" w:hAnsi="Arial"/>
          <w:sz w:val="18"/>
          <w:szCs w:val="18"/>
          <w:lang w:val="ru-RU"/>
        </w:rPr>
        <w:t xml:space="preserve"> </w:t>
      </w:r>
      <w:r w:rsidRPr="002E70BE">
        <w:rPr>
          <w:rFonts w:ascii="Arial" w:hAnsi="Arial"/>
          <w:sz w:val="18"/>
          <w:szCs w:val="18"/>
          <w:lang w:val="en-US"/>
        </w:rPr>
        <w:t>GROUP</w:t>
      </w:r>
      <w:r w:rsidRPr="002E70BE">
        <w:rPr>
          <w:rFonts w:ascii="Arial" w:hAnsi="Arial"/>
          <w:sz w:val="18"/>
          <w:szCs w:val="18"/>
          <w:lang w:val="ru-RU"/>
        </w:rPr>
        <w:t xml:space="preserve">, </w:t>
      </w:r>
      <w:r w:rsidRPr="002E70BE">
        <w:rPr>
          <w:rFonts w:ascii="Arial" w:hAnsi="Arial"/>
          <w:sz w:val="18"/>
          <w:szCs w:val="18"/>
          <w:lang w:val="en-US"/>
        </w:rPr>
        <w:t>a</w:t>
      </w:r>
      <w:r w:rsidRPr="002E70BE">
        <w:rPr>
          <w:rFonts w:ascii="Arial" w:hAnsi="Arial"/>
          <w:sz w:val="18"/>
          <w:szCs w:val="18"/>
          <w:lang w:val="ru-RU"/>
        </w:rPr>
        <w:t>.</w:t>
      </w:r>
      <w:r w:rsidRPr="002E70BE">
        <w:rPr>
          <w:rFonts w:ascii="Arial" w:hAnsi="Arial"/>
          <w:sz w:val="18"/>
          <w:szCs w:val="18"/>
          <w:lang w:val="en-US"/>
        </w:rPr>
        <w:t>s</w:t>
      </w:r>
      <w:r w:rsidRPr="002E70BE">
        <w:rPr>
          <w:rFonts w:ascii="Arial" w:hAnsi="Arial"/>
          <w:sz w:val="18"/>
          <w:szCs w:val="18"/>
          <w:lang w:val="ru-RU"/>
        </w:rPr>
        <w:t xml:space="preserve">, </w:t>
      </w:r>
      <w:r w:rsidRPr="002E70BE">
        <w:rPr>
          <w:rFonts w:ascii="Arial" w:hAnsi="Arial"/>
          <w:sz w:val="18"/>
          <w:szCs w:val="18"/>
          <w:lang w:val="en-US"/>
        </w:rPr>
        <w:t>v</w:t>
      </w:r>
      <w:r w:rsidRPr="002E70BE">
        <w:rPr>
          <w:rFonts w:ascii="Arial" w:hAnsi="Arial"/>
          <w:sz w:val="18"/>
          <w:szCs w:val="18"/>
          <w:lang w:val="ru-RU"/>
        </w:rPr>
        <w:t>. Против Словакии</w:t>
      </w:r>
      <w:r w:rsidRPr="00FC5DF2">
        <w:rPr>
          <w:rFonts w:ascii="Arial" w:hAnsi="Arial"/>
          <w:sz w:val="18"/>
          <w:szCs w:val="18"/>
          <w:lang w:val="ru-RU"/>
        </w:rPr>
        <w:t xml:space="preserve">, № 19334/03, § 66, </w:t>
      </w:r>
      <w:r w:rsidRPr="002E70BE">
        <w:rPr>
          <w:rFonts w:ascii="Arial" w:hAnsi="Arial"/>
          <w:sz w:val="18"/>
          <w:szCs w:val="18"/>
          <w:lang w:val="en-US"/>
        </w:rPr>
        <w:t>Miracle</w:t>
      </w:r>
      <w:r w:rsidRPr="002E70BE">
        <w:rPr>
          <w:rFonts w:ascii="Arial" w:hAnsi="Arial"/>
          <w:sz w:val="18"/>
          <w:szCs w:val="18"/>
          <w:lang w:val="ru-RU"/>
        </w:rPr>
        <w:t xml:space="preserve"> </w:t>
      </w:r>
      <w:r w:rsidRPr="002E70BE">
        <w:rPr>
          <w:rFonts w:ascii="Arial" w:hAnsi="Arial"/>
          <w:sz w:val="18"/>
          <w:szCs w:val="18"/>
          <w:lang w:val="en-US"/>
        </w:rPr>
        <w:t>Europe</w:t>
      </w:r>
      <w:r w:rsidRPr="002E70BE">
        <w:rPr>
          <w:rFonts w:ascii="Arial" w:hAnsi="Arial"/>
          <w:sz w:val="18"/>
          <w:szCs w:val="18"/>
          <w:lang w:val="ru-RU"/>
        </w:rPr>
        <w:t xml:space="preserve"> </w:t>
      </w:r>
      <w:r w:rsidRPr="002E70BE">
        <w:rPr>
          <w:rFonts w:ascii="Arial" w:hAnsi="Arial"/>
          <w:sz w:val="18"/>
          <w:szCs w:val="18"/>
          <w:lang w:val="en-US"/>
        </w:rPr>
        <w:t>KFT</w:t>
      </w:r>
      <w:r w:rsidRPr="002E70BE">
        <w:rPr>
          <w:rFonts w:ascii="Arial" w:hAnsi="Arial"/>
          <w:sz w:val="18"/>
          <w:szCs w:val="18"/>
          <w:lang w:val="ru-RU"/>
        </w:rPr>
        <w:t xml:space="preserve"> против Венгрии, </w:t>
      </w:r>
      <w:r w:rsidRPr="002E70BE">
        <w:rPr>
          <w:rFonts w:ascii="Arial" w:hAnsi="Arial"/>
          <w:sz w:val="18"/>
          <w:szCs w:val="18"/>
          <w:lang w:val="en-US"/>
        </w:rPr>
        <w:t>No</w:t>
      </w:r>
      <w:r w:rsidRPr="002E70BE">
        <w:rPr>
          <w:rFonts w:ascii="Arial" w:hAnsi="Arial"/>
          <w:sz w:val="18"/>
          <w:szCs w:val="18"/>
          <w:lang w:val="ru-RU"/>
        </w:rPr>
        <w:t xml:space="preserve">. 57774/13, § 58, о праве на рассмотрение дела </w:t>
      </w:r>
      <w:r w:rsidRPr="00FC5DF2">
        <w:rPr>
          <w:rFonts w:ascii="Arial" w:hAnsi="Arial"/>
          <w:sz w:val="18"/>
          <w:szCs w:val="18"/>
          <w:lang w:val="ru-RU"/>
        </w:rPr>
        <w:t>судом, созданным на основе закона в сочетании с правом на рассмотрение дела независимым судьей.</w:t>
      </w:r>
    </w:p>
  </w:footnote>
  <w:footnote w:id="25">
    <w:p w14:paraId="03DA12E7" w14:textId="77777777" w:rsidR="006D44EF" w:rsidRPr="00073E2A" w:rsidRDefault="006D44EF" w:rsidP="006B3CE4">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Эти вопросы могут также относиться к </w:t>
      </w:r>
      <w:r w:rsidRPr="00073E2A">
        <w:rPr>
          <w:rFonts w:ascii="Arial" w:hAnsi="Arial"/>
          <w:sz w:val="18"/>
          <w:szCs w:val="18"/>
          <w:lang w:val="en-US"/>
        </w:rPr>
        <w:t>Rechtspfleger</w:t>
      </w:r>
      <w:r w:rsidRPr="00073E2A">
        <w:rPr>
          <w:rFonts w:ascii="Arial" w:hAnsi="Arial"/>
          <w:sz w:val="18"/>
          <w:szCs w:val="18"/>
          <w:lang w:val="ru-RU"/>
        </w:rPr>
        <w:t>, принимающ</w:t>
      </w:r>
      <w:r>
        <w:rPr>
          <w:rFonts w:ascii="Arial" w:hAnsi="Arial"/>
          <w:sz w:val="18"/>
          <w:szCs w:val="18"/>
          <w:lang w:val="ru-RU"/>
        </w:rPr>
        <w:t>им</w:t>
      </w:r>
      <w:r w:rsidRPr="00073E2A">
        <w:rPr>
          <w:rFonts w:ascii="Arial" w:hAnsi="Arial"/>
          <w:sz w:val="18"/>
          <w:szCs w:val="18"/>
          <w:lang w:val="ru-RU"/>
        </w:rPr>
        <w:t xml:space="preserve"> судебные решения, и к секретарям, помощникам судьи, упомянутым в составе суда</w:t>
      </w:r>
      <w:r>
        <w:rPr>
          <w:rFonts w:ascii="Arial" w:hAnsi="Arial"/>
          <w:sz w:val="18"/>
          <w:szCs w:val="18"/>
          <w:lang w:val="ru-RU"/>
        </w:rPr>
        <w:t>, принимающем решение</w:t>
      </w:r>
      <w:r w:rsidRPr="00073E2A">
        <w:rPr>
          <w:rFonts w:ascii="Arial" w:hAnsi="Arial"/>
          <w:sz w:val="18"/>
          <w:szCs w:val="18"/>
          <w:lang w:val="ru-RU"/>
        </w:rPr>
        <w:t xml:space="preserve"> (хотя и в меньшей степени).</w:t>
      </w:r>
    </w:p>
  </w:footnote>
  <w:footnote w:id="26">
    <w:p w14:paraId="6013E26F" w14:textId="77777777" w:rsidR="006D44EF" w:rsidRPr="00673C56" w:rsidRDefault="006D44EF" w:rsidP="002E70BE">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w:t>
      </w:r>
      <w:r w:rsidRPr="002E70BE">
        <w:rPr>
          <w:rFonts w:ascii="Arial" w:hAnsi="Arial"/>
          <w:sz w:val="18"/>
          <w:szCs w:val="18"/>
          <w:lang w:val="ru-RU"/>
        </w:rPr>
        <w:t>См. ЕСПЧ Превити против Италии, № 45291/06, § § 249 и след., в котором упоминаются принципы объективной беспристрастности судьи.</w:t>
      </w:r>
    </w:p>
  </w:footnote>
  <w:footnote w:id="27">
    <w:p w14:paraId="75E2B734" w14:textId="77777777" w:rsidR="006D44EF" w:rsidRPr="00073E2A" w:rsidRDefault="006D44EF" w:rsidP="008E6380">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См. пример Федерального суда Швейцарии, </w:t>
      </w:r>
      <w:r>
        <w:rPr>
          <w:rFonts w:ascii="Arial" w:hAnsi="Arial"/>
          <w:sz w:val="18"/>
          <w:szCs w:val="18"/>
          <w:lang w:val="ru-RU"/>
        </w:rPr>
        <w:t>решения</w:t>
      </w:r>
      <w:r w:rsidRPr="00073E2A">
        <w:rPr>
          <w:rFonts w:ascii="Arial" w:hAnsi="Arial"/>
          <w:sz w:val="18"/>
          <w:szCs w:val="18"/>
          <w:lang w:val="ru-RU"/>
        </w:rPr>
        <w:t xml:space="preserve"> которого можно скачать по адресу: </w:t>
      </w:r>
      <w:hyperlink r:id="rId3" w:history="1">
        <w:r w:rsidRPr="00073E2A">
          <w:rPr>
            <w:rStyle w:val="ab"/>
            <w:rFonts w:ascii="Arial" w:hAnsi="Arial"/>
            <w:sz w:val="18"/>
            <w:szCs w:val="18"/>
            <w:lang w:val="en-US"/>
          </w:rPr>
          <w:t>https</w:t>
        </w:r>
        <w:r w:rsidRPr="00073E2A">
          <w:rPr>
            <w:rStyle w:val="ab"/>
            <w:rFonts w:ascii="Arial" w:hAnsi="Arial"/>
            <w:sz w:val="18"/>
            <w:szCs w:val="18"/>
            <w:lang w:val="ru-RU"/>
          </w:rPr>
          <w:t>:</w:t>
        </w:r>
      </w:hyperlink>
      <w:r w:rsidRPr="00073E2A">
        <w:rPr>
          <w:rFonts w:ascii="Arial" w:hAnsi="Arial"/>
          <w:sz w:val="18"/>
          <w:szCs w:val="18"/>
          <w:lang w:val="ru-RU"/>
        </w:rPr>
        <w:t>//</w:t>
      </w:r>
      <w:r w:rsidRPr="00073E2A">
        <w:rPr>
          <w:rFonts w:ascii="Arial" w:hAnsi="Arial"/>
          <w:sz w:val="18"/>
          <w:szCs w:val="18"/>
          <w:lang w:val="en-US"/>
        </w:rPr>
        <w:t>www</w:t>
      </w:r>
      <w:r w:rsidRPr="00073E2A">
        <w:rPr>
          <w:rFonts w:ascii="Arial" w:hAnsi="Arial"/>
          <w:sz w:val="18"/>
          <w:szCs w:val="18"/>
          <w:lang w:val="ru-RU"/>
        </w:rPr>
        <w:t>.</w:t>
      </w:r>
      <w:r w:rsidRPr="00073E2A">
        <w:rPr>
          <w:rFonts w:ascii="Arial" w:hAnsi="Arial"/>
          <w:sz w:val="18"/>
          <w:szCs w:val="18"/>
          <w:lang w:val="en-US"/>
        </w:rPr>
        <w:t>bger</w:t>
      </w:r>
      <w:r w:rsidRPr="00073E2A">
        <w:rPr>
          <w:rFonts w:ascii="Arial" w:hAnsi="Arial"/>
          <w:sz w:val="18"/>
          <w:szCs w:val="18"/>
          <w:lang w:val="ru-RU"/>
        </w:rPr>
        <w:t>.</w:t>
      </w:r>
      <w:r w:rsidRPr="00073E2A">
        <w:rPr>
          <w:rFonts w:ascii="Arial" w:hAnsi="Arial"/>
          <w:sz w:val="18"/>
          <w:szCs w:val="18"/>
          <w:lang w:val="en-US"/>
        </w:rPr>
        <w:t>ch</w:t>
      </w:r>
      <w:r w:rsidRPr="00073E2A">
        <w:rPr>
          <w:rFonts w:ascii="Arial" w:hAnsi="Arial"/>
          <w:sz w:val="18"/>
          <w:szCs w:val="18"/>
          <w:lang w:val="ru-RU"/>
        </w:rPr>
        <w:t>/</w:t>
      </w:r>
      <w:r w:rsidRPr="00073E2A">
        <w:rPr>
          <w:rFonts w:ascii="Arial" w:hAnsi="Arial"/>
          <w:sz w:val="18"/>
          <w:szCs w:val="18"/>
          <w:lang w:val="en-US"/>
        </w:rPr>
        <w:t>fr</w:t>
      </w:r>
      <w:r w:rsidRPr="00073E2A">
        <w:rPr>
          <w:rFonts w:ascii="Arial" w:hAnsi="Arial"/>
          <w:sz w:val="18"/>
          <w:szCs w:val="18"/>
          <w:lang w:val="ru-RU"/>
        </w:rPr>
        <w:t>/</w:t>
      </w:r>
      <w:r w:rsidRPr="00073E2A">
        <w:rPr>
          <w:rFonts w:ascii="Arial" w:hAnsi="Arial"/>
          <w:sz w:val="18"/>
          <w:szCs w:val="18"/>
          <w:lang w:val="en-US"/>
        </w:rPr>
        <w:t>index</w:t>
      </w:r>
      <w:r w:rsidRPr="00073E2A">
        <w:rPr>
          <w:rFonts w:ascii="Arial" w:hAnsi="Arial"/>
          <w:sz w:val="18"/>
          <w:szCs w:val="18"/>
          <w:lang w:val="ru-RU"/>
        </w:rPr>
        <w:t>/</w:t>
      </w:r>
      <w:r w:rsidRPr="00073E2A">
        <w:rPr>
          <w:rFonts w:ascii="Arial" w:hAnsi="Arial"/>
          <w:sz w:val="18"/>
          <w:szCs w:val="18"/>
          <w:lang w:val="en-US"/>
        </w:rPr>
        <w:t>juridiction</w:t>
      </w:r>
      <w:r w:rsidRPr="00073E2A">
        <w:rPr>
          <w:rFonts w:ascii="Arial" w:hAnsi="Arial"/>
          <w:sz w:val="18"/>
          <w:szCs w:val="18"/>
          <w:lang w:val="ru-RU"/>
        </w:rPr>
        <w:t>/</w:t>
      </w:r>
      <w:r w:rsidRPr="00073E2A">
        <w:rPr>
          <w:rFonts w:ascii="Arial" w:hAnsi="Arial"/>
          <w:sz w:val="18"/>
          <w:szCs w:val="18"/>
          <w:lang w:val="en-US"/>
        </w:rPr>
        <w:t>jurisdiction</w:t>
      </w:r>
      <w:r w:rsidRPr="00073E2A">
        <w:rPr>
          <w:rFonts w:ascii="Arial" w:hAnsi="Arial"/>
          <w:sz w:val="18"/>
          <w:szCs w:val="18"/>
          <w:lang w:val="ru-RU"/>
        </w:rPr>
        <w:t>-</w:t>
      </w:r>
      <w:r w:rsidRPr="00073E2A">
        <w:rPr>
          <w:rFonts w:ascii="Arial" w:hAnsi="Arial"/>
          <w:sz w:val="18"/>
          <w:szCs w:val="18"/>
          <w:lang w:val="en-US"/>
        </w:rPr>
        <w:t>inherit</w:t>
      </w:r>
      <w:r w:rsidRPr="00073E2A">
        <w:rPr>
          <w:rFonts w:ascii="Arial" w:hAnsi="Arial"/>
          <w:sz w:val="18"/>
          <w:szCs w:val="18"/>
          <w:lang w:val="ru-RU"/>
        </w:rPr>
        <w:t>-</w:t>
      </w:r>
      <w:r w:rsidRPr="00073E2A">
        <w:rPr>
          <w:rFonts w:ascii="Arial" w:hAnsi="Arial"/>
          <w:sz w:val="18"/>
          <w:szCs w:val="18"/>
          <w:lang w:val="en-US"/>
        </w:rPr>
        <w:t>template</w:t>
      </w:r>
      <w:r w:rsidRPr="00073E2A">
        <w:rPr>
          <w:rFonts w:ascii="Arial" w:hAnsi="Arial"/>
          <w:sz w:val="18"/>
          <w:szCs w:val="18"/>
          <w:lang w:val="ru-RU"/>
        </w:rPr>
        <w:t>/</w:t>
      </w:r>
      <w:r w:rsidRPr="00073E2A">
        <w:rPr>
          <w:rFonts w:ascii="Arial" w:hAnsi="Arial"/>
          <w:sz w:val="18"/>
          <w:szCs w:val="18"/>
          <w:lang w:val="en-US"/>
        </w:rPr>
        <w:t>jurisdiction</w:t>
      </w:r>
      <w:r w:rsidRPr="00073E2A">
        <w:rPr>
          <w:rFonts w:ascii="Arial" w:hAnsi="Arial"/>
          <w:sz w:val="18"/>
          <w:szCs w:val="18"/>
          <w:lang w:val="ru-RU"/>
        </w:rPr>
        <w:t>-</w:t>
      </w:r>
      <w:r w:rsidRPr="00073E2A">
        <w:rPr>
          <w:rFonts w:ascii="Arial" w:hAnsi="Arial"/>
          <w:sz w:val="18"/>
          <w:szCs w:val="18"/>
          <w:lang w:val="en-US"/>
        </w:rPr>
        <w:t>recht</w:t>
      </w:r>
      <w:r w:rsidRPr="00073E2A">
        <w:rPr>
          <w:rFonts w:ascii="Arial" w:hAnsi="Arial"/>
          <w:sz w:val="18"/>
          <w:szCs w:val="18"/>
          <w:lang w:val="ru-RU"/>
        </w:rPr>
        <w:t>.</w:t>
      </w:r>
      <w:r w:rsidRPr="00073E2A">
        <w:rPr>
          <w:rFonts w:ascii="Arial" w:hAnsi="Arial"/>
          <w:sz w:val="18"/>
          <w:szCs w:val="18"/>
          <w:lang w:val="en-US"/>
        </w:rPr>
        <w:t>htm</w:t>
      </w:r>
      <w:r>
        <w:rPr>
          <w:rFonts w:ascii="Arial" w:hAnsi="Arial"/>
          <w:sz w:val="18"/>
          <w:szCs w:val="18"/>
          <w:lang w:val="ru-RU"/>
        </w:rPr>
        <w:t>) или</w:t>
      </w:r>
      <w:r w:rsidRPr="00073E2A">
        <w:rPr>
          <w:rFonts w:ascii="Arial" w:hAnsi="Arial"/>
          <w:sz w:val="18"/>
          <w:szCs w:val="18"/>
          <w:lang w:val="ru-RU"/>
        </w:rPr>
        <w:t xml:space="preserve"> </w:t>
      </w:r>
      <w:r>
        <w:rPr>
          <w:rFonts w:ascii="Arial" w:hAnsi="Arial"/>
          <w:sz w:val="18"/>
          <w:szCs w:val="18"/>
          <w:lang w:val="ru-RU"/>
        </w:rPr>
        <w:t>решения</w:t>
      </w:r>
      <w:r w:rsidRPr="00073E2A">
        <w:rPr>
          <w:rFonts w:ascii="Arial" w:hAnsi="Arial"/>
          <w:sz w:val="18"/>
          <w:szCs w:val="18"/>
          <w:lang w:val="ru-RU"/>
        </w:rPr>
        <w:t xml:space="preserve"> кантонов: (</w:t>
      </w:r>
      <w:r>
        <w:rPr>
          <w:rFonts w:ascii="Arial" w:hAnsi="Arial"/>
          <w:sz w:val="18"/>
          <w:szCs w:val="18"/>
          <w:lang w:val="ru-RU"/>
        </w:rPr>
        <w:t xml:space="preserve">Женевского кантона, например </w:t>
      </w:r>
      <w:hyperlink r:id="rId4" w:history="1">
        <w:r w:rsidRPr="00073E2A">
          <w:rPr>
            <w:rStyle w:val="ab"/>
            <w:rFonts w:ascii="Arial" w:hAnsi="Arial"/>
            <w:sz w:val="18"/>
            <w:szCs w:val="18"/>
            <w:lang w:val="en-US"/>
          </w:rPr>
          <w:t>http</w:t>
        </w:r>
        <w:r w:rsidRPr="00073E2A">
          <w:rPr>
            <w:rStyle w:val="ab"/>
            <w:rFonts w:ascii="Arial" w:hAnsi="Arial"/>
            <w:sz w:val="18"/>
            <w:szCs w:val="18"/>
            <w:lang w:val="ru-RU"/>
          </w:rPr>
          <w:t>://</w:t>
        </w:r>
        <w:r w:rsidRPr="00073E2A">
          <w:rPr>
            <w:rStyle w:val="ab"/>
            <w:rFonts w:ascii="Arial" w:hAnsi="Arial"/>
            <w:sz w:val="18"/>
            <w:szCs w:val="18"/>
            <w:lang w:val="en-US"/>
          </w:rPr>
          <w:t>ge</w:t>
        </w:r>
        <w:r w:rsidRPr="00073E2A">
          <w:rPr>
            <w:rStyle w:val="ab"/>
            <w:rFonts w:ascii="Arial" w:hAnsi="Arial"/>
            <w:sz w:val="18"/>
            <w:szCs w:val="18"/>
            <w:lang w:val="ru-RU"/>
          </w:rPr>
          <w:t>.</w:t>
        </w:r>
        <w:r w:rsidRPr="00073E2A">
          <w:rPr>
            <w:rStyle w:val="ab"/>
            <w:rFonts w:ascii="Arial" w:hAnsi="Arial"/>
            <w:sz w:val="18"/>
            <w:szCs w:val="18"/>
            <w:lang w:val="en-US"/>
          </w:rPr>
          <w:t>ch</w:t>
        </w:r>
        <w:r w:rsidRPr="00073E2A">
          <w:rPr>
            <w:rStyle w:val="ab"/>
            <w:rFonts w:ascii="Arial" w:hAnsi="Arial"/>
            <w:sz w:val="18"/>
            <w:szCs w:val="18"/>
            <w:lang w:val="ru-RU"/>
          </w:rPr>
          <w:t>/</w:t>
        </w:r>
        <w:r w:rsidRPr="00073E2A">
          <w:rPr>
            <w:rStyle w:val="ab"/>
            <w:rFonts w:ascii="Arial" w:hAnsi="Arial"/>
            <w:sz w:val="18"/>
            <w:szCs w:val="18"/>
            <w:lang w:val="en-US"/>
          </w:rPr>
          <w:t>justice</w:t>
        </w:r>
        <w:r w:rsidRPr="00073E2A">
          <w:rPr>
            <w:rStyle w:val="ab"/>
            <w:rFonts w:ascii="Arial" w:hAnsi="Arial"/>
            <w:sz w:val="18"/>
            <w:szCs w:val="18"/>
            <w:lang w:val="ru-RU"/>
          </w:rPr>
          <w:t>/</w:t>
        </w:r>
        <w:r w:rsidRPr="00073E2A">
          <w:rPr>
            <w:rStyle w:val="ab"/>
            <w:rFonts w:ascii="Arial" w:hAnsi="Arial"/>
            <w:sz w:val="18"/>
            <w:szCs w:val="18"/>
            <w:lang w:val="en-US"/>
          </w:rPr>
          <w:t>dans</w:t>
        </w:r>
        <w:r w:rsidRPr="00073E2A">
          <w:rPr>
            <w:rStyle w:val="ab"/>
            <w:rFonts w:ascii="Arial" w:hAnsi="Arial"/>
            <w:sz w:val="18"/>
            <w:szCs w:val="18"/>
            <w:lang w:val="ru-RU"/>
          </w:rPr>
          <w:t>-</w:t>
        </w:r>
        <w:r w:rsidRPr="00073E2A">
          <w:rPr>
            <w:rStyle w:val="ab"/>
            <w:rFonts w:ascii="Arial" w:hAnsi="Arial"/>
            <w:sz w:val="18"/>
            <w:szCs w:val="18"/>
            <w:lang w:val="en-US"/>
          </w:rPr>
          <w:t>la</w:t>
        </w:r>
        <w:r w:rsidRPr="00073E2A">
          <w:rPr>
            <w:rStyle w:val="ab"/>
            <w:rFonts w:ascii="Arial" w:hAnsi="Arial"/>
            <w:sz w:val="18"/>
            <w:szCs w:val="18"/>
            <w:lang w:val="ru-RU"/>
          </w:rPr>
          <w:t>-</w:t>
        </w:r>
        <w:r w:rsidRPr="00073E2A">
          <w:rPr>
            <w:rStyle w:val="ab"/>
            <w:rFonts w:ascii="Arial" w:hAnsi="Arial"/>
            <w:sz w:val="18"/>
            <w:szCs w:val="18"/>
            <w:lang w:val="en-US"/>
          </w:rPr>
          <w:t>jurisprudence</w:t>
        </w:r>
      </w:hyperlink>
      <w:r>
        <w:rPr>
          <w:rFonts w:ascii="Arial" w:hAnsi="Arial"/>
          <w:sz w:val="18"/>
          <w:szCs w:val="18"/>
          <w:lang w:val="ru-RU"/>
        </w:rPr>
        <w:t>).</w:t>
      </w:r>
    </w:p>
  </w:footnote>
  <w:footnote w:id="28">
    <w:p w14:paraId="159B41E6" w14:textId="77777777" w:rsidR="006D44EF" w:rsidRPr="00073E2A" w:rsidRDefault="006D44EF" w:rsidP="001D3B05">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Решения Европейского </w:t>
      </w:r>
      <w:r w:rsidRPr="002E70BE">
        <w:rPr>
          <w:rFonts w:ascii="Arial" w:hAnsi="Arial"/>
          <w:sz w:val="18"/>
          <w:szCs w:val="18"/>
          <w:lang w:val="ru-RU"/>
        </w:rPr>
        <w:t>с</w:t>
      </w:r>
      <w:r w:rsidRPr="00AE3A5B">
        <w:rPr>
          <w:rFonts w:ascii="Arial" w:hAnsi="Arial"/>
          <w:sz w:val="18"/>
          <w:szCs w:val="18"/>
          <w:lang w:val="ru-RU"/>
        </w:rPr>
        <w:t>у</w:t>
      </w:r>
      <w:r w:rsidRPr="00073E2A">
        <w:rPr>
          <w:rFonts w:ascii="Arial" w:hAnsi="Arial"/>
          <w:sz w:val="18"/>
          <w:szCs w:val="18"/>
          <w:lang w:val="ru-RU"/>
        </w:rPr>
        <w:t xml:space="preserve">да по правам человека носят коллегиальный характер. Публикации включают </w:t>
      </w:r>
      <w:r>
        <w:rPr>
          <w:rFonts w:ascii="Arial" w:hAnsi="Arial"/>
          <w:sz w:val="18"/>
          <w:szCs w:val="18"/>
          <w:lang w:val="ru-RU"/>
        </w:rPr>
        <w:t xml:space="preserve">вынесенные </w:t>
      </w:r>
      <w:r w:rsidRPr="00073E2A">
        <w:rPr>
          <w:rFonts w:ascii="Arial" w:hAnsi="Arial"/>
          <w:sz w:val="18"/>
          <w:szCs w:val="18"/>
          <w:lang w:val="ru-RU"/>
        </w:rPr>
        <w:t>особые мнения.</w:t>
      </w:r>
    </w:p>
  </w:footnote>
  <w:footnote w:id="29">
    <w:p w14:paraId="003BDFB6" w14:textId="77777777" w:rsidR="006D44EF" w:rsidRPr="00073E2A" w:rsidRDefault="006D44EF" w:rsidP="006B3CE4">
      <w:pPr>
        <w:pStyle w:val="ad"/>
        <w:jc w:val="both"/>
        <w:rPr>
          <w:rFonts w:ascii="Arial" w:hAnsi="Arial"/>
          <w:sz w:val="18"/>
          <w:szCs w:val="18"/>
          <w:lang w:val="ru-RU"/>
        </w:rPr>
      </w:pPr>
      <w:r w:rsidRPr="00073E2A">
        <w:rPr>
          <w:rStyle w:val="af"/>
          <w:rFonts w:ascii="Arial" w:hAnsi="Arial"/>
          <w:sz w:val="18"/>
          <w:szCs w:val="18"/>
        </w:rPr>
        <w:footnoteRef/>
      </w:r>
      <w:hyperlink r:id="rId5" w:history="1">
        <w:r w:rsidRPr="00073E2A">
          <w:rPr>
            <w:rStyle w:val="ab"/>
            <w:rFonts w:ascii="Arial" w:hAnsi="Arial"/>
            <w:sz w:val="18"/>
            <w:szCs w:val="18"/>
            <w:lang w:val="ru-RU"/>
          </w:rPr>
          <w:t xml:space="preserve"> </w:t>
        </w:r>
        <w:r w:rsidRPr="00073E2A">
          <w:rPr>
            <w:rStyle w:val="ab"/>
            <w:rFonts w:ascii="Arial" w:hAnsi="Arial"/>
            <w:sz w:val="18"/>
            <w:szCs w:val="18"/>
            <w:lang w:val="en-US"/>
          </w:rPr>
          <w:t>https</w:t>
        </w:r>
        <w:r w:rsidRPr="00073E2A">
          <w:rPr>
            <w:rStyle w:val="ab"/>
            <w:rFonts w:ascii="Arial" w:hAnsi="Arial"/>
            <w:sz w:val="18"/>
            <w:szCs w:val="18"/>
            <w:lang w:val="ru-RU"/>
          </w:rPr>
          <w:t>://</w:t>
        </w:r>
        <w:r w:rsidRPr="00073E2A">
          <w:rPr>
            <w:rStyle w:val="ab"/>
            <w:rFonts w:ascii="Arial" w:hAnsi="Arial"/>
            <w:sz w:val="18"/>
            <w:szCs w:val="18"/>
            <w:lang w:val="en-US"/>
          </w:rPr>
          <w:t>www</w:t>
        </w:r>
        <w:r w:rsidRPr="00073E2A">
          <w:rPr>
            <w:rStyle w:val="ab"/>
            <w:rFonts w:ascii="Arial" w:hAnsi="Arial"/>
            <w:sz w:val="18"/>
            <w:szCs w:val="18"/>
            <w:lang w:val="ru-RU"/>
          </w:rPr>
          <w:t>.</w:t>
        </w:r>
        <w:r w:rsidRPr="00073E2A">
          <w:rPr>
            <w:rStyle w:val="ab"/>
            <w:rFonts w:ascii="Arial" w:hAnsi="Arial"/>
            <w:sz w:val="18"/>
            <w:szCs w:val="18"/>
            <w:lang w:val="en-US"/>
          </w:rPr>
          <w:t>nature</w:t>
        </w:r>
        <w:r w:rsidRPr="00073E2A">
          <w:rPr>
            <w:rStyle w:val="ab"/>
            <w:rFonts w:ascii="Arial" w:hAnsi="Arial"/>
            <w:sz w:val="18"/>
            <w:szCs w:val="18"/>
            <w:lang w:val="ru-RU"/>
          </w:rPr>
          <w:t>.</w:t>
        </w:r>
        <w:r w:rsidRPr="00073E2A">
          <w:rPr>
            <w:rStyle w:val="ab"/>
            <w:rFonts w:ascii="Arial" w:hAnsi="Arial"/>
            <w:sz w:val="18"/>
            <w:szCs w:val="18"/>
            <w:lang w:val="en-US"/>
          </w:rPr>
          <w:t>com</w:t>
        </w:r>
        <w:r w:rsidRPr="00073E2A">
          <w:rPr>
            <w:rStyle w:val="ab"/>
            <w:rFonts w:ascii="Arial" w:hAnsi="Arial"/>
            <w:sz w:val="18"/>
            <w:szCs w:val="18"/>
            <w:lang w:val="ru-RU"/>
          </w:rPr>
          <w:t>/</w:t>
        </w:r>
        <w:r w:rsidRPr="00073E2A">
          <w:rPr>
            <w:rStyle w:val="ab"/>
            <w:rFonts w:ascii="Arial" w:hAnsi="Arial"/>
            <w:sz w:val="18"/>
            <w:szCs w:val="18"/>
            <w:lang w:val="en-US"/>
          </w:rPr>
          <w:t>articles</w:t>
        </w:r>
        <w:r w:rsidRPr="00073E2A">
          <w:rPr>
            <w:rStyle w:val="ab"/>
            <w:rFonts w:ascii="Arial" w:hAnsi="Arial"/>
            <w:sz w:val="18"/>
            <w:szCs w:val="18"/>
            <w:lang w:val="ru-RU"/>
          </w:rPr>
          <w:t>/</w:t>
        </w:r>
        <w:r w:rsidRPr="00073E2A">
          <w:rPr>
            <w:rStyle w:val="ab"/>
            <w:rFonts w:ascii="Arial" w:hAnsi="Arial"/>
            <w:sz w:val="18"/>
            <w:szCs w:val="18"/>
            <w:lang w:val="en-US"/>
          </w:rPr>
          <w:t>nature</w:t>
        </w:r>
        <w:r w:rsidRPr="00073E2A">
          <w:rPr>
            <w:rStyle w:val="ab"/>
            <w:rFonts w:ascii="Arial" w:hAnsi="Arial"/>
            <w:sz w:val="18"/>
            <w:szCs w:val="18"/>
            <w:lang w:val="ru-RU"/>
          </w:rPr>
          <w:t>16961</w:t>
        </w:r>
      </w:hyperlink>
    </w:p>
  </w:footnote>
  <w:footnote w:id="30">
    <w:p w14:paraId="140203B7" w14:textId="77777777" w:rsidR="006D44EF" w:rsidRPr="002E70BE" w:rsidRDefault="006D44EF">
      <w:pPr>
        <w:pStyle w:val="ad"/>
        <w:jc w:val="both"/>
        <w:rPr>
          <w:rFonts w:ascii="Arial" w:hAnsi="Arial"/>
          <w:sz w:val="18"/>
          <w:szCs w:val="18"/>
          <w:lang w:val="ru-RU"/>
        </w:rPr>
      </w:pPr>
      <w:r w:rsidRPr="00073E2A">
        <w:rPr>
          <w:rStyle w:val="af"/>
          <w:rFonts w:ascii="Arial" w:hAnsi="Arial"/>
          <w:sz w:val="18"/>
          <w:szCs w:val="18"/>
        </w:rPr>
        <w:footnoteRef/>
      </w:r>
      <w:r>
        <w:rPr>
          <w:rFonts w:ascii="Arial" w:hAnsi="Arial"/>
          <w:color w:val="000000" w:themeColor="text1"/>
          <w:sz w:val="18"/>
          <w:szCs w:val="18"/>
          <w:lang w:val="ru-RU"/>
        </w:rPr>
        <w:t>Доминик</w:t>
      </w:r>
      <w:r w:rsidRPr="005B0341">
        <w:rPr>
          <w:rFonts w:ascii="Arial" w:hAnsi="Arial"/>
          <w:color w:val="000000" w:themeColor="text1"/>
          <w:sz w:val="18"/>
          <w:szCs w:val="18"/>
          <w:lang w:val="ru-RU"/>
        </w:rPr>
        <w:t xml:space="preserve"> </w:t>
      </w:r>
      <w:r>
        <w:rPr>
          <w:rFonts w:ascii="Arial" w:hAnsi="Arial"/>
          <w:color w:val="000000" w:themeColor="text1"/>
          <w:sz w:val="18"/>
          <w:szCs w:val="18"/>
          <w:lang w:val="ru-RU"/>
        </w:rPr>
        <w:t>Кардон</w:t>
      </w:r>
      <w:r w:rsidRPr="002E70BE">
        <w:rPr>
          <w:rFonts w:ascii="Arial" w:hAnsi="Arial"/>
          <w:color w:val="000000" w:themeColor="text1"/>
          <w:sz w:val="18"/>
          <w:szCs w:val="18"/>
          <w:lang w:val="ru-RU"/>
        </w:rPr>
        <w:t xml:space="preserve">, </w:t>
      </w:r>
      <w:r w:rsidRPr="002E70BE">
        <w:rPr>
          <w:rFonts w:ascii="Arial" w:hAnsi="Arial"/>
          <w:i/>
          <w:color w:val="000000" w:themeColor="text1"/>
          <w:sz w:val="18"/>
          <w:szCs w:val="18"/>
          <w:lang w:val="ru-RU"/>
        </w:rPr>
        <w:t xml:space="preserve">О чем мечтают алгоритмы, наши жизни в час </w:t>
      </w:r>
      <w:r>
        <w:rPr>
          <w:rFonts w:ascii="Arial" w:hAnsi="Arial"/>
          <w:i/>
          <w:color w:val="000000" w:themeColor="text1"/>
          <w:sz w:val="18"/>
          <w:szCs w:val="18"/>
          <w:lang w:val="ru-RU"/>
        </w:rPr>
        <w:t>Б</w:t>
      </w:r>
      <w:r w:rsidRPr="002E70BE">
        <w:rPr>
          <w:rFonts w:ascii="Arial" w:hAnsi="Arial"/>
          <w:i/>
          <w:color w:val="000000" w:themeColor="text1"/>
          <w:sz w:val="18"/>
          <w:szCs w:val="18"/>
          <w:lang w:val="ru-RU"/>
        </w:rPr>
        <w:t xml:space="preserve">ольших </w:t>
      </w:r>
      <w:r>
        <w:rPr>
          <w:rFonts w:ascii="Arial" w:hAnsi="Arial"/>
          <w:i/>
          <w:color w:val="000000" w:themeColor="text1"/>
          <w:sz w:val="18"/>
          <w:szCs w:val="18"/>
          <w:lang w:val="ru-RU"/>
        </w:rPr>
        <w:t>Д</w:t>
      </w:r>
      <w:r w:rsidRPr="002E70BE">
        <w:rPr>
          <w:rFonts w:ascii="Arial" w:hAnsi="Arial"/>
          <w:i/>
          <w:color w:val="000000" w:themeColor="text1"/>
          <w:sz w:val="18"/>
          <w:szCs w:val="18"/>
          <w:lang w:val="ru-RU"/>
        </w:rPr>
        <w:t>анных</w:t>
      </w:r>
      <w:r w:rsidRPr="002E70BE">
        <w:rPr>
          <w:rFonts w:ascii="Arial" w:hAnsi="Arial"/>
          <w:color w:val="000000" w:themeColor="text1"/>
          <w:sz w:val="18"/>
          <w:szCs w:val="18"/>
          <w:lang w:val="ru-RU"/>
        </w:rPr>
        <w:t xml:space="preserve">, </w:t>
      </w:r>
      <w:r>
        <w:rPr>
          <w:rFonts w:ascii="Arial" w:hAnsi="Arial"/>
          <w:color w:val="000000" w:themeColor="text1"/>
          <w:sz w:val="18"/>
          <w:szCs w:val="18"/>
          <w:lang w:val="ru-RU"/>
        </w:rPr>
        <w:t xml:space="preserve">Республика идей, издательство </w:t>
      </w:r>
      <w:r w:rsidRPr="00073E2A">
        <w:rPr>
          <w:rFonts w:ascii="Arial" w:hAnsi="Arial"/>
          <w:color w:val="000000" w:themeColor="text1"/>
          <w:sz w:val="18"/>
          <w:szCs w:val="18"/>
        </w:rPr>
        <w:t>Seuil</w:t>
      </w:r>
      <w:r w:rsidRPr="002E70BE">
        <w:rPr>
          <w:rFonts w:ascii="Arial" w:hAnsi="Arial"/>
          <w:color w:val="000000" w:themeColor="text1"/>
          <w:sz w:val="18"/>
          <w:szCs w:val="18"/>
          <w:lang w:val="ru-RU"/>
        </w:rPr>
        <w:t xml:space="preserve">, 2015, </w:t>
      </w:r>
      <w:r>
        <w:rPr>
          <w:rFonts w:ascii="Arial" w:hAnsi="Arial"/>
          <w:color w:val="000000" w:themeColor="text1"/>
          <w:sz w:val="18"/>
          <w:szCs w:val="18"/>
          <w:lang w:val="ru-RU"/>
        </w:rPr>
        <w:t>стр</w:t>
      </w:r>
      <w:r w:rsidRPr="002E70BE">
        <w:rPr>
          <w:rFonts w:ascii="Arial" w:hAnsi="Arial"/>
          <w:color w:val="000000" w:themeColor="text1"/>
          <w:sz w:val="18"/>
          <w:szCs w:val="18"/>
          <w:lang w:val="ru-RU"/>
        </w:rPr>
        <w:t>. 58.</w:t>
      </w:r>
    </w:p>
  </w:footnote>
  <w:footnote w:id="31">
    <w:p w14:paraId="2C55389C" w14:textId="77777777" w:rsidR="006D44EF" w:rsidRPr="00073E2A" w:rsidRDefault="006D44EF" w:rsidP="00D570C4">
      <w:pPr>
        <w:pStyle w:val="ad"/>
        <w:jc w:val="both"/>
        <w:rPr>
          <w:rFonts w:ascii="Arial" w:hAnsi="Arial"/>
          <w:sz w:val="18"/>
          <w:szCs w:val="18"/>
          <w:lang w:val="ru-RU"/>
        </w:rPr>
      </w:pPr>
      <w:r w:rsidRPr="00073E2A">
        <w:rPr>
          <w:rStyle w:val="af"/>
          <w:rFonts w:ascii="Arial" w:hAnsi="Arial"/>
          <w:sz w:val="18"/>
          <w:szCs w:val="18"/>
        </w:rPr>
        <w:footnoteRef/>
      </w:r>
      <w:r>
        <w:rPr>
          <w:rFonts w:ascii="Arial" w:hAnsi="Arial"/>
          <w:sz w:val="18"/>
          <w:szCs w:val="18"/>
          <w:lang w:val="ru-RU"/>
        </w:rPr>
        <w:t>«</w:t>
      </w:r>
      <w:r w:rsidRPr="00073E2A">
        <w:rPr>
          <w:rFonts w:ascii="Arial" w:hAnsi="Arial"/>
          <w:sz w:val="18"/>
          <w:szCs w:val="18"/>
        </w:rPr>
        <w:t>AlphaZero</w:t>
      </w:r>
      <w:r w:rsidRPr="00073E2A">
        <w:rPr>
          <w:rFonts w:ascii="Arial" w:hAnsi="Arial"/>
          <w:sz w:val="18"/>
          <w:szCs w:val="18"/>
          <w:lang w:val="ru-RU"/>
        </w:rPr>
        <w:t xml:space="preserve">: </w:t>
      </w:r>
      <w:r w:rsidRPr="00073E2A">
        <w:rPr>
          <w:rFonts w:ascii="Arial" w:hAnsi="Arial"/>
          <w:sz w:val="18"/>
          <w:szCs w:val="18"/>
        </w:rPr>
        <w:t>DeepMind</w:t>
      </w:r>
      <w:r w:rsidRPr="00073E2A">
        <w:rPr>
          <w:rFonts w:ascii="Arial" w:hAnsi="Arial"/>
          <w:sz w:val="18"/>
          <w:szCs w:val="18"/>
          <w:lang w:val="ru-RU"/>
        </w:rPr>
        <w:t>'</w:t>
      </w:r>
      <w:r w:rsidRPr="00073E2A">
        <w:rPr>
          <w:rFonts w:ascii="Arial" w:hAnsi="Arial"/>
          <w:sz w:val="18"/>
          <w:szCs w:val="18"/>
        </w:rPr>
        <w:t>s</w:t>
      </w:r>
      <w:r w:rsidRPr="00073E2A">
        <w:rPr>
          <w:rFonts w:ascii="Arial" w:hAnsi="Arial"/>
          <w:sz w:val="18"/>
          <w:szCs w:val="18"/>
          <w:lang w:val="ru-RU"/>
        </w:rPr>
        <w:t xml:space="preserve"> </w:t>
      </w:r>
      <w:r w:rsidRPr="00073E2A">
        <w:rPr>
          <w:rFonts w:ascii="Arial" w:hAnsi="Arial"/>
          <w:sz w:val="18"/>
          <w:szCs w:val="18"/>
        </w:rPr>
        <w:t>AI</w:t>
      </w:r>
      <w:r w:rsidRPr="00073E2A">
        <w:rPr>
          <w:rFonts w:ascii="Arial" w:hAnsi="Arial"/>
          <w:sz w:val="18"/>
          <w:szCs w:val="18"/>
          <w:lang w:val="ru-RU"/>
        </w:rPr>
        <w:t xml:space="preserve"> учится шахматам менее чем за 4 часа</w:t>
      </w:r>
      <w:r>
        <w:rPr>
          <w:rFonts w:ascii="Arial" w:hAnsi="Arial"/>
          <w:sz w:val="18"/>
          <w:szCs w:val="18"/>
          <w:lang w:val="ru-RU"/>
        </w:rPr>
        <w:t>»</w:t>
      </w:r>
      <w:r w:rsidRPr="00073E2A">
        <w:rPr>
          <w:rFonts w:ascii="Arial" w:hAnsi="Arial"/>
          <w:sz w:val="18"/>
          <w:szCs w:val="18"/>
          <w:lang w:val="ru-RU"/>
        </w:rPr>
        <w:t xml:space="preserve">, </w:t>
      </w:r>
      <w:r w:rsidRPr="00073E2A">
        <w:rPr>
          <w:rFonts w:ascii="Arial" w:hAnsi="Arial"/>
          <w:i/>
          <w:sz w:val="18"/>
          <w:szCs w:val="18"/>
        </w:rPr>
        <w:t>G</w:t>
      </w:r>
      <w:r w:rsidRPr="00073E2A">
        <w:rPr>
          <w:rFonts w:ascii="Arial" w:hAnsi="Arial"/>
          <w:i/>
          <w:sz w:val="18"/>
          <w:szCs w:val="18"/>
          <w:lang w:val="ru-RU"/>
        </w:rPr>
        <w:t>é</w:t>
      </w:r>
      <w:r w:rsidRPr="00073E2A">
        <w:rPr>
          <w:rFonts w:ascii="Arial" w:hAnsi="Arial"/>
          <w:i/>
          <w:sz w:val="18"/>
          <w:szCs w:val="18"/>
        </w:rPr>
        <w:t>n</w:t>
      </w:r>
      <w:r w:rsidRPr="00073E2A">
        <w:rPr>
          <w:rFonts w:ascii="Arial" w:hAnsi="Arial"/>
          <w:i/>
          <w:sz w:val="18"/>
          <w:szCs w:val="18"/>
          <w:lang w:val="ru-RU"/>
        </w:rPr>
        <w:t>é</w:t>
      </w:r>
      <w:r w:rsidRPr="00073E2A">
        <w:rPr>
          <w:rFonts w:ascii="Arial" w:hAnsi="Arial"/>
          <w:i/>
          <w:sz w:val="18"/>
          <w:szCs w:val="18"/>
        </w:rPr>
        <w:t>ration</w:t>
      </w:r>
      <w:r w:rsidRPr="00073E2A">
        <w:rPr>
          <w:rFonts w:ascii="Arial" w:hAnsi="Arial"/>
          <w:i/>
          <w:sz w:val="18"/>
          <w:szCs w:val="18"/>
          <w:lang w:val="ru-RU"/>
        </w:rPr>
        <w:t xml:space="preserve"> </w:t>
      </w:r>
      <w:r w:rsidRPr="00073E2A">
        <w:rPr>
          <w:rFonts w:ascii="Arial" w:hAnsi="Arial"/>
          <w:i/>
          <w:sz w:val="18"/>
          <w:szCs w:val="18"/>
        </w:rPr>
        <w:t>NT</w:t>
      </w:r>
      <w:r w:rsidRPr="00073E2A">
        <w:rPr>
          <w:rFonts w:ascii="Arial" w:hAnsi="Arial"/>
          <w:sz w:val="18"/>
          <w:szCs w:val="18"/>
          <w:lang w:val="ru-RU"/>
        </w:rPr>
        <w:t>, статья, опубликованная 8 декабря 2017 года, [</w:t>
      </w:r>
      <w:r>
        <w:rPr>
          <w:rFonts w:ascii="Arial" w:hAnsi="Arial"/>
          <w:sz w:val="18"/>
          <w:szCs w:val="18"/>
          <w:lang w:val="ru-RU"/>
        </w:rPr>
        <w:t>онлайн</w:t>
      </w:r>
      <w:r w:rsidRPr="00073E2A">
        <w:rPr>
          <w:rFonts w:ascii="Arial" w:hAnsi="Arial"/>
          <w:sz w:val="18"/>
          <w:szCs w:val="18"/>
          <w:lang w:val="ru-RU"/>
        </w:rPr>
        <w:t xml:space="preserve">], </w:t>
      </w:r>
      <w:hyperlink r:id="rId6" w:history="1">
        <w:r w:rsidRPr="00073E2A">
          <w:rPr>
            <w:rStyle w:val="ab"/>
            <w:rFonts w:ascii="Arial" w:hAnsi="Arial"/>
            <w:sz w:val="18"/>
            <w:szCs w:val="18"/>
          </w:rPr>
          <w:t>https</w:t>
        </w:r>
        <w:r w:rsidRPr="00073E2A">
          <w:rPr>
            <w:rStyle w:val="ab"/>
            <w:rFonts w:ascii="Arial" w:hAnsi="Arial"/>
            <w:sz w:val="18"/>
            <w:szCs w:val="18"/>
            <w:lang w:val="ru-RU"/>
          </w:rPr>
          <w:t>://</w:t>
        </w:r>
        <w:r w:rsidRPr="00073E2A">
          <w:rPr>
            <w:rStyle w:val="ab"/>
            <w:rFonts w:ascii="Arial" w:hAnsi="Arial"/>
            <w:sz w:val="18"/>
            <w:szCs w:val="18"/>
          </w:rPr>
          <w:t>www</w:t>
        </w:r>
        <w:r w:rsidRPr="00073E2A">
          <w:rPr>
            <w:rStyle w:val="ab"/>
            <w:rFonts w:ascii="Arial" w:hAnsi="Arial"/>
            <w:sz w:val="18"/>
            <w:szCs w:val="18"/>
            <w:lang w:val="ru-RU"/>
          </w:rPr>
          <w:t>.</w:t>
        </w:r>
        <w:r w:rsidRPr="00073E2A">
          <w:rPr>
            <w:rStyle w:val="ab"/>
            <w:rFonts w:ascii="Arial" w:hAnsi="Arial"/>
            <w:sz w:val="18"/>
            <w:szCs w:val="18"/>
          </w:rPr>
          <w:t>generation</w:t>
        </w:r>
        <w:r w:rsidRPr="00073E2A">
          <w:rPr>
            <w:rStyle w:val="ab"/>
            <w:rFonts w:ascii="Arial" w:hAnsi="Arial"/>
            <w:sz w:val="18"/>
            <w:szCs w:val="18"/>
            <w:lang w:val="ru-RU"/>
          </w:rPr>
          <w:t>-</w:t>
        </w:r>
        <w:r w:rsidRPr="00073E2A">
          <w:rPr>
            <w:rStyle w:val="ab"/>
            <w:rFonts w:ascii="Arial" w:hAnsi="Arial"/>
            <w:sz w:val="18"/>
            <w:szCs w:val="18"/>
          </w:rPr>
          <w:t>nt</w:t>
        </w:r>
        <w:r w:rsidRPr="00073E2A">
          <w:rPr>
            <w:rStyle w:val="ab"/>
            <w:rFonts w:ascii="Arial" w:hAnsi="Arial"/>
            <w:sz w:val="18"/>
            <w:szCs w:val="18"/>
            <w:lang w:val="ru-RU"/>
          </w:rPr>
          <w:t>.</w:t>
        </w:r>
        <w:r w:rsidRPr="00073E2A">
          <w:rPr>
            <w:rStyle w:val="ab"/>
            <w:rFonts w:ascii="Arial" w:hAnsi="Arial"/>
            <w:sz w:val="18"/>
            <w:szCs w:val="18"/>
          </w:rPr>
          <w:t>com</w:t>
        </w:r>
        <w:r w:rsidRPr="00073E2A">
          <w:rPr>
            <w:rStyle w:val="ab"/>
            <w:rFonts w:ascii="Arial" w:hAnsi="Arial"/>
            <w:sz w:val="18"/>
            <w:szCs w:val="18"/>
            <w:lang w:val="ru-RU"/>
          </w:rPr>
          <w:t>/</w:t>
        </w:r>
        <w:r w:rsidRPr="00073E2A">
          <w:rPr>
            <w:rStyle w:val="ab"/>
            <w:rFonts w:ascii="Arial" w:hAnsi="Arial"/>
            <w:sz w:val="18"/>
            <w:szCs w:val="18"/>
          </w:rPr>
          <w:t>alphazero</w:t>
        </w:r>
        <w:r w:rsidRPr="00073E2A">
          <w:rPr>
            <w:rStyle w:val="ab"/>
            <w:rFonts w:ascii="Arial" w:hAnsi="Arial"/>
            <w:sz w:val="18"/>
            <w:szCs w:val="18"/>
            <w:lang w:val="ru-RU"/>
          </w:rPr>
          <w:t>-</w:t>
        </w:r>
        <w:r w:rsidRPr="00073E2A">
          <w:rPr>
            <w:rStyle w:val="ab"/>
            <w:rFonts w:ascii="Arial" w:hAnsi="Arial"/>
            <w:sz w:val="18"/>
            <w:szCs w:val="18"/>
          </w:rPr>
          <w:t>ia</w:t>
        </w:r>
        <w:r w:rsidRPr="00073E2A">
          <w:rPr>
            <w:rStyle w:val="ab"/>
            <w:rFonts w:ascii="Arial" w:hAnsi="Arial"/>
            <w:sz w:val="18"/>
            <w:szCs w:val="18"/>
            <w:lang w:val="ru-RU"/>
          </w:rPr>
          <w:t>-</w:t>
        </w:r>
        <w:r w:rsidRPr="00073E2A">
          <w:rPr>
            <w:rStyle w:val="ab"/>
            <w:rFonts w:ascii="Arial" w:hAnsi="Arial"/>
            <w:sz w:val="18"/>
            <w:szCs w:val="18"/>
          </w:rPr>
          <w:t>deepmind</w:t>
        </w:r>
        <w:r w:rsidRPr="00073E2A">
          <w:rPr>
            <w:rStyle w:val="ab"/>
            <w:rFonts w:ascii="Arial" w:hAnsi="Arial"/>
            <w:sz w:val="18"/>
            <w:szCs w:val="18"/>
            <w:lang w:val="ru-RU"/>
          </w:rPr>
          <w:t>-</w:t>
        </w:r>
        <w:r w:rsidRPr="00073E2A">
          <w:rPr>
            <w:rStyle w:val="ab"/>
            <w:rFonts w:ascii="Arial" w:hAnsi="Arial"/>
            <w:sz w:val="18"/>
            <w:szCs w:val="18"/>
          </w:rPr>
          <w:t>maitrise</w:t>
        </w:r>
        <w:r w:rsidRPr="00073E2A">
          <w:rPr>
            <w:rStyle w:val="ab"/>
            <w:rFonts w:ascii="Arial" w:hAnsi="Arial"/>
            <w:sz w:val="18"/>
            <w:szCs w:val="18"/>
            <w:lang w:val="ru-RU"/>
          </w:rPr>
          <w:t>-</w:t>
        </w:r>
        <w:r w:rsidRPr="00073E2A">
          <w:rPr>
            <w:rStyle w:val="ab"/>
            <w:rFonts w:ascii="Arial" w:hAnsi="Arial"/>
            <w:sz w:val="18"/>
            <w:szCs w:val="18"/>
          </w:rPr>
          <w:t>echecs</w:t>
        </w:r>
        <w:r w:rsidRPr="00073E2A">
          <w:rPr>
            <w:rStyle w:val="ab"/>
            <w:rFonts w:ascii="Arial" w:hAnsi="Arial"/>
            <w:sz w:val="18"/>
            <w:szCs w:val="18"/>
            <w:lang w:val="ru-RU"/>
          </w:rPr>
          <w:t>-4-</w:t>
        </w:r>
        <w:r w:rsidRPr="00073E2A">
          <w:rPr>
            <w:rStyle w:val="ab"/>
            <w:rFonts w:ascii="Arial" w:hAnsi="Arial"/>
            <w:sz w:val="18"/>
            <w:szCs w:val="18"/>
          </w:rPr>
          <w:t>heures</w:t>
        </w:r>
        <w:r w:rsidRPr="00073E2A">
          <w:rPr>
            <w:rStyle w:val="ab"/>
            <w:rFonts w:ascii="Arial" w:hAnsi="Arial"/>
            <w:sz w:val="18"/>
            <w:szCs w:val="18"/>
            <w:lang w:val="ru-RU"/>
          </w:rPr>
          <w:t>-</w:t>
        </w:r>
        <w:r w:rsidRPr="00073E2A">
          <w:rPr>
            <w:rStyle w:val="ab"/>
            <w:rFonts w:ascii="Arial" w:hAnsi="Arial"/>
            <w:sz w:val="18"/>
            <w:szCs w:val="18"/>
          </w:rPr>
          <w:t>actualite</w:t>
        </w:r>
        <w:r w:rsidRPr="00073E2A">
          <w:rPr>
            <w:rStyle w:val="ab"/>
            <w:rFonts w:ascii="Arial" w:hAnsi="Arial"/>
            <w:sz w:val="18"/>
            <w:szCs w:val="18"/>
            <w:lang w:val="ru-RU"/>
          </w:rPr>
          <w:t>-1948919.</w:t>
        </w:r>
        <w:r w:rsidRPr="00073E2A">
          <w:rPr>
            <w:rStyle w:val="ab"/>
            <w:rFonts w:ascii="Arial" w:hAnsi="Arial"/>
            <w:sz w:val="18"/>
            <w:szCs w:val="18"/>
          </w:rPr>
          <w:t>html</w:t>
        </w:r>
      </w:hyperlink>
      <w:r w:rsidRPr="00073E2A">
        <w:rPr>
          <w:rFonts w:ascii="Arial" w:hAnsi="Arial"/>
          <w:sz w:val="18"/>
          <w:szCs w:val="18"/>
          <w:lang w:val="ru-RU"/>
        </w:rPr>
        <w:t xml:space="preserve"> (</w:t>
      </w:r>
      <w:r>
        <w:rPr>
          <w:rFonts w:ascii="Arial" w:hAnsi="Arial"/>
          <w:sz w:val="18"/>
          <w:szCs w:val="18"/>
          <w:lang w:val="ru-RU"/>
        </w:rPr>
        <w:t>ссылка от</w:t>
      </w:r>
      <w:r w:rsidRPr="00073E2A">
        <w:rPr>
          <w:rFonts w:ascii="Arial" w:hAnsi="Arial"/>
          <w:sz w:val="18"/>
          <w:szCs w:val="18"/>
          <w:lang w:val="ru-RU"/>
        </w:rPr>
        <w:t xml:space="preserve"> 14 декабря 2017 года).</w:t>
      </w:r>
    </w:p>
  </w:footnote>
  <w:footnote w:id="32">
    <w:p w14:paraId="5C697232" w14:textId="77777777" w:rsidR="006D44EF" w:rsidRPr="00073E2A" w:rsidRDefault="006D44EF" w:rsidP="00DF1947">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Примером может служить </w:t>
      </w:r>
      <w:r>
        <w:rPr>
          <w:rFonts w:ascii="Arial" w:hAnsi="Arial"/>
          <w:sz w:val="18"/>
          <w:szCs w:val="18"/>
          <w:lang w:val="ru-RU"/>
        </w:rPr>
        <w:t>«В</w:t>
      </w:r>
      <w:r w:rsidRPr="00073E2A">
        <w:rPr>
          <w:rFonts w:ascii="Arial" w:hAnsi="Arial"/>
          <w:sz w:val="18"/>
          <w:szCs w:val="18"/>
          <w:lang w:val="ru-RU"/>
        </w:rPr>
        <w:t>ысокочастотная торговля</w:t>
      </w:r>
      <w:r>
        <w:rPr>
          <w:rFonts w:ascii="Arial" w:hAnsi="Arial"/>
          <w:sz w:val="18"/>
          <w:szCs w:val="18"/>
          <w:lang w:val="ru-RU"/>
        </w:rPr>
        <w:t xml:space="preserve"> </w:t>
      </w:r>
      <w:r w:rsidRPr="00073E2A">
        <w:rPr>
          <w:rFonts w:ascii="Arial" w:hAnsi="Arial"/>
          <w:sz w:val="18"/>
          <w:szCs w:val="18"/>
          <w:lang w:val="ru-RU"/>
        </w:rPr>
        <w:t>(</w:t>
      </w:r>
      <w:r w:rsidRPr="00073E2A">
        <w:rPr>
          <w:rFonts w:ascii="Arial" w:hAnsi="Arial"/>
          <w:sz w:val="18"/>
          <w:szCs w:val="18"/>
          <w:lang w:val="en-US"/>
        </w:rPr>
        <w:t>HFT</w:t>
      </w:r>
      <w:r w:rsidRPr="00073E2A">
        <w:rPr>
          <w:rFonts w:ascii="Arial" w:hAnsi="Arial"/>
          <w:sz w:val="18"/>
          <w:szCs w:val="18"/>
          <w:lang w:val="ru-RU"/>
        </w:rPr>
        <w:t>)</w:t>
      </w:r>
      <w:r>
        <w:rPr>
          <w:rFonts w:ascii="Arial" w:hAnsi="Arial"/>
          <w:sz w:val="18"/>
          <w:szCs w:val="18"/>
          <w:lang w:val="ru-RU"/>
        </w:rPr>
        <w:t>»</w:t>
      </w:r>
      <w:r w:rsidRPr="00073E2A">
        <w:rPr>
          <w:rFonts w:ascii="Arial" w:hAnsi="Arial"/>
          <w:sz w:val="18"/>
          <w:szCs w:val="18"/>
          <w:lang w:val="ru-RU"/>
        </w:rPr>
        <w:t xml:space="preserve">, которая представляет собой разновидность финансовых операций, осуществляемых на высокой скорости с помощью программного обеспечения на основе алгоритмов. В 2013 году и в Европе 35% сделок уже было совершено с </w:t>
      </w:r>
      <w:r w:rsidRPr="00073E2A">
        <w:rPr>
          <w:rFonts w:ascii="Arial" w:hAnsi="Arial"/>
          <w:sz w:val="18"/>
          <w:szCs w:val="18"/>
          <w:lang w:val="en-US"/>
        </w:rPr>
        <w:t>HFT</w:t>
      </w:r>
      <w:r w:rsidRPr="00073E2A">
        <w:rPr>
          <w:rFonts w:ascii="Arial" w:hAnsi="Arial"/>
          <w:sz w:val="18"/>
          <w:szCs w:val="18"/>
          <w:lang w:val="ru-RU"/>
        </w:rPr>
        <w:t xml:space="preserve">. В США на долю </w:t>
      </w:r>
      <w:r w:rsidRPr="00073E2A">
        <w:rPr>
          <w:rFonts w:ascii="Arial" w:hAnsi="Arial"/>
          <w:sz w:val="18"/>
          <w:szCs w:val="18"/>
          <w:lang w:val="en-US"/>
        </w:rPr>
        <w:t>HFT</w:t>
      </w:r>
      <w:r w:rsidRPr="00073E2A">
        <w:rPr>
          <w:rFonts w:ascii="Arial" w:hAnsi="Arial"/>
          <w:sz w:val="18"/>
          <w:szCs w:val="18"/>
          <w:lang w:val="ru-RU"/>
        </w:rPr>
        <w:t xml:space="preserve"> приходится 70% объема торгов на фондовом рынке. С учетом автоматизации операций падение еще более ускоряется в случае аварий, как это было во время финансового кризиса 2007 года.</w:t>
      </w:r>
    </w:p>
  </w:footnote>
  <w:footnote w:id="33">
    <w:p w14:paraId="544EDD0D" w14:textId="77777777" w:rsidR="006D44EF" w:rsidRPr="00073E2A" w:rsidRDefault="006D44EF" w:rsidP="006B3CE4">
      <w:pPr>
        <w:pStyle w:val="ad"/>
        <w:jc w:val="both"/>
        <w:rPr>
          <w:rFonts w:ascii="Arial" w:hAnsi="Arial"/>
          <w:color w:val="000000" w:themeColor="text1"/>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Хьюберт Дрейфус, </w:t>
      </w:r>
      <w:r w:rsidRPr="002E70BE">
        <w:rPr>
          <w:rFonts w:ascii="Arial" w:hAnsi="Arial"/>
          <w:sz w:val="18"/>
          <w:szCs w:val="18"/>
          <w:lang w:val="ru-RU"/>
        </w:rPr>
        <w:t xml:space="preserve">Что компьютеры до сих пор не могут сделать. Критика искусственного разума, Кембридж, </w:t>
      </w:r>
      <w:r>
        <w:rPr>
          <w:rFonts w:ascii="Arial" w:hAnsi="Arial"/>
          <w:sz w:val="18"/>
          <w:szCs w:val="18"/>
          <w:lang w:val="ru-RU"/>
        </w:rPr>
        <w:t xml:space="preserve">Издательство </w:t>
      </w:r>
      <w:r w:rsidRPr="00073E2A">
        <w:rPr>
          <w:rFonts w:ascii="Arial" w:hAnsi="Arial"/>
          <w:sz w:val="18"/>
          <w:szCs w:val="18"/>
          <w:lang w:val="en-US"/>
        </w:rPr>
        <w:t>The</w:t>
      </w:r>
      <w:r w:rsidRPr="00073E2A">
        <w:rPr>
          <w:rFonts w:ascii="Arial" w:hAnsi="Arial"/>
          <w:sz w:val="18"/>
          <w:szCs w:val="18"/>
          <w:lang w:val="ru-RU"/>
        </w:rPr>
        <w:t xml:space="preserve"> </w:t>
      </w:r>
      <w:r w:rsidRPr="00073E2A">
        <w:rPr>
          <w:rFonts w:ascii="Arial" w:hAnsi="Arial"/>
          <w:sz w:val="18"/>
          <w:szCs w:val="18"/>
          <w:lang w:val="en-US"/>
        </w:rPr>
        <w:t>MIT</w:t>
      </w:r>
      <w:r w:rsidRPr="00073E2A">
        <w:rPr>
          <w:rFonts w:ascii="Arial" w:hAnsi="Arial"/>
          <w:sz w:val="18"/>
          <w:szCs w:val="18"/>
          <w:lang w:val="ru-RU"/>
        </w:rPr>
        <w:t xml:space="preserve"> </w:t>
      </w:r>
      <w:r w:rsidRPr="00073E2A">
        <w:rPr>
          <w:rFonts w:ascii="Arial" w:hAnsi="Arial"/>
          <w:sz w:val="18"/>
          <w:szCs w:val="18"/>
          <w:lang w:val="en-US"/>
        </w:rPr>
        <w:t>Press</w:t>
      </w:r>
      <w:r w:rsidRPr="00073E2A">
        <w:rPr>
          <w:rFonts w:ascii="Arial" w:hAnsi="Arial"/>
          <w:sz w:val="18"/>
          <w:szCs w:val="18"/>
          <w:lang w:val="ru-RU"/>
        </w:rPr>
        <w:t xml:space="preserve">, </w:t>
      </w:r>
      <w:r w:rsidRPr="00073E2A">
        <w:rPr>
          <w:rFonts w:ascii="Arial" w:hAnsi="Arial"/>
          <w:color w:val="000000" w:themeColor="text1"/>
          <w:sz w:val="18"/>
          <w:szCs w:val="18"/>
          <w:lang w:val="ru-RU"/>
        </w:rPr>
        <w:t>1992</w:t>
      </w:r>
      <w:r w:rsidRPr="00073E2A">
        <w:rPr>
          <w:rFonts w:ascii="Arial" w:hAnsi="Arial"/>
          <w:sz w:val="18"/>
          <w:szCs w:val="18"/>
          <w:lang w:val="ru-RU"/>
        </w:rPr>
        <w:t xml:space="preserve">, </w:t>
      </w:r>
      <w:r w:rsidRPr="00073E2A">
        <w:rPr>
          <w:rFonts w:ascii="Arial" w:hAnsi="Arial"/>
          <w:color w:val="000000" w:themeColor="text1"/>
          <w:sz w:val="18"/>
          <w:szCs w:val="18"/>
          <w:lang w:val="ru-RU"/>
        </w:rPr>
        <w:t xml:space="preserve">цитируется Домиником Кардоном </w:t>
      </w:r>
      <w:r>
        <w:rPr>
          <w:rFonts w:ascii="Arial" w:hAnsi="Arial"/>
          <w:color w:val="000000" w:themeColor="text1"/>
          <w:sz w:val="18"/>
          <w:szCs w:val="18"/>
          <w:lang w:val="ru-RU"/>
        </w:rPr>
        <w:t xml:space="preserve">в </w:t>
      </w:r>
      <w:r w:rsidRPr="007045CC">
        <w:rPr>
          <w:rFonts w:ascii="Arial" w:hAnsi="Arial"/>
          <w:i/>
          <w:color w:val="000000" w:themeColor="text1"/>
          <w:sz w:val="18"/>
          <w:szCs w:val="18"/>
          <w:lang w:val="ru-RU"/>
        </w:rPr>
        <w:t xml:space="preserve">О чем мечтают алгоритмы, наши жизни в час </w:t>
      </w:r>
      <w:r>
        <w:rPr>
          <w:rFonts w:ascii="Arial" w:hAnsi="Arial"/>
          <w:i/>
          <w:color w:val="000000" w:themeColor="text1"/>
          <w:sz w:val="18"/>
          <w:szCs w:val="18"/>
          <w:lang w:val="ru-RU"/>
        </w:rPr>
        <w:t>Б</w:t>
      </w:r>
      <w:r w:rsidRPr="007045CC">
        <w:rPr>
          <w:rFonts w:ascii="Arial" w:hAnsi="Arial"/>
          <w:i/>
          <w:color w:val="000000" w:themeColor="text1"/>
          <w:sz w:val="18"/>
          <w:szCs w:val="18"/>
          <w:lang w:val="ru-RU"/>
        </w:rPr>
        <w:t xml:space="preserve">ольших </w:t>
      </w:r>
      <w:r>
        <w:rPr>
          <w:rFonts w:ascii="Arial" w:hAnsi="Arial"/>
          <w:i/>
          <w:color w:val="000000" w:themeColor="text1"/>
          <w:sz w:val="18"/>
          <w:szCs w:val="18"/>
          <w:lang w:val="ru-RU"/>
        </w:rPr>
        <w:t>Д</w:t>
      </w:r>
      <w:r w:rsidRPr="007045CC">
        <w:rPr>
          <w:rFonts w:ascii="Arial" w:hAnsi="Arial"/>
          <w:i/>
          <w:color w:val="000000" w:themeColor="text1"/>
          <w:sz w:val="18"/>
          <w:szCs w:val="18"/>
          <w:lang w:val="ru-RU"/>
        </w:rPr>
        <w:t>анных</w:t>
      </w:r>
      <w:r w:rsidRPr="00073E2A">
        <w:rPr>
          <w:rFonts w:ascii="Arial" w:hAnsi="Arial"/>
          <w:color w:val="000000" w:themeColor="text1"/>
          <w:sz w:val="18"/>
          <w:szCs w:val="18"/>
          <w:lang w:val="ru-RU"/>
        </w:rPr>
        <w:t xml:space="preserve">, </w:t>
      </w:r>
      <w:r>
        <w:rPr>
          <w:rFonts w:ascii="Arial" w:hAnsi="Arial"/>
          <w:color w:val="000000" w:themeColor="text1"/>
          <w:sz w:val="18"/>
          <w:szCs w:val="18"/>
          <w:lang w:val="ru-RU"/>
        </w:rPr>
        <w:t>стр</w:t>
      </w:r>
      <w:r w:rsidRPr="00073E2A">
        <w:rPr>
          <w:rFonts w:ascii="Arial" w:hAnsi="Arial"/>
          <w:color w:val="000000" w:themeColor="text1"/>
          <w:sz w:val="18"/>
          <w:szCs w:val="18"/>
          <w:lang w:val="ru-RU"/>
        </w:rPr>
        <w:t>.59</w:t>
      </w:r>
      <w:r w:rsidRPr="00073E2A">
        <w:rPr>
          <w:rFonts w:ascii="Arial" w:hAnsi="Arial"/>
          <w:i/>
          <w:color w:val="000000" w:themeColor="text1"/>
          <w:sz w:val="18"/>
          <w:szCs w:val="18"/>
          <w:lang w:val="ru-RU"/>
        </w:rPr>
        <w:t>.</w:t>
      </w:r>
    </w:p>
  </w:footnote>
  <w:footnote w:id="34">
    <w:p w14:paraId="70832359" w14:textId="77777777" w:rsidR="006D44EF" w:rsidRPr="002E70BE" w:rsidRDefault="006D44EF" w:rsidP="00370939">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Правила письменной обработки могут основываться на специфическом коде на разных языках программирования, таких как </w:t>
      </w:r>
      <w:r>
        <w:rPr>
          <w:rFonts w:ascii="Arial" w:hAnsi="Arial"/>
          <w:sz w:val="18"/>
          <w:szCs w:val="18"/>
          <w:lang w:val="ru-RU"/>
        </w:rPr>
        <w:t>ЛИСП (</w:t>
      </w:r>
      <w:r w:rsidRPr="00073E2A">
        <w:rPr>
          <w:rFonts w:ascii="Arial" w:hAnsi="Arial"/>
          <w:sz w:val="18"/>
          <w:szCs w:val="18"/>
          <w:lang w:val="en-US"/>
        </w:rPr>
        <w:t>LISP</w:t>
      </w:r>
      <w:r>
        <w:rPr>
          <w:rFonts w:ascii="Arial" w:hAnsi="Arial"/>
          <w:sz w:val="18"/>
          <w:szCs w:val="18"/>
          <w:lang w:val="ru-RU"/>
        </w:rPr>
        <w:t>)</w:t>
      </w:r>
      <w:r w:rsidRPr="00073E2A">
        <w:rPr>
          <w:rFonts w:ascii="Arial" w:hAnsi="Arial"/>
          <w:sz w:val="18"/>
          <w:szCs w:val="18"/>
          <w:lang w:val="ru-RU"/>
        </w:rPr>
        <w:t xml:space="preserve"> или редакторах для моделирования правил. </w:t>
      </w:r>
      <w:r w:rsidRPr="002E70BE">
        <w:rPr>
          <w:rFonts w:ascii="Arial" w:hAnsi="Arial"/>
          <w:sz w:val="18"/>
          <w:szCs w:val="18"/>
          <w:lang w:val="ru-RU"/>
        </w:rPr>
        <w:t xml:space="preserve">См., </w:t>
      </w:r>
      <w:r w:rsidRPr="00073E2A">
        <w:rPr>
          <w:rFonts w:ascii="Arial" w:hAnsi="Arial"/>
          <w:sz w:val="18"/>
          <w:szCs w:val="18"/>
          <w:lang w:val="ru-RU"/>
        </w:rPr>
        <w:t>например</w:t>
      </w:r>
      <w:r w:rsidRPr="002E70BE">
        <w:rPr>
          <w:rFonts w:ascii="Arial" w:hAnsi="Arial"/>
          <w:sz w:val="18"/>
          <w:szCs w:val="18"/>
          <w:lang w:val="ru-RU"/>
        </w:rPr>
        <w:t xml:space="preserve">, </w:t>
      </w:r>
      <w:r>
        <w:rPr>
          <w:rFonts w:ascii="Arial" w:hAnsi="Arial"/>
          <w:sz w:val="18"/>
          <w:szCs w:val="18"/>
          <w:lang w:val="ru-RU"/>
        </w:rPr>
        <w:t>Радбу</w:t>
      </w:r>
      <w:r w:rsidRPr="007A2C75">
        <w:rPr>
          <w:rFonts w:ascii="Arial" w:hAnsi="Arial"/>
          <w:sz w:val="18"/>
          <w:szCs w:val="18"/>
          <w:lang w:val="ru-RU"/>
        </w:rPr>
        <w:t xml:space="preserve"> </w:t>
      </w:r>
      <w:r>
        <w:rPr>
          <w:rFonts w:ascii="Arial" w:hAnsi="Arial"/>
          <w:sz w:val="18"/>
          <w:szCs w:val="18"/>
          <w:lang w:val="ru-RU"/>
        </w:rPr>
        <w:t>Уинкелс</w:t>
      </w:r>
      <w:r w:rsidRPr="002E70BE">
        <w:rPr>
          <w:rFonts w:ascii="Arial" w:hAnsi="Arial"/>
          <w:sz w:val="18"/>
          <w:szCs w:val="18"/>
          <w:lang w:val="ru-RU"/>
        </w:rPr>
        <w:t xml:space="preserve">, </w:t>
      </w:r>
      <w:r w:rsidRPr="007A2C75">
        <w:rPr>
          <w:rFonts w:ascii="Arial" w:hAnsi="Arial"/>
          <w:sz w:val="18"/>
          <w:szCs w:val="18"/>
          <w:lang w:val="ru-RU"/>
        </w:rPr>
        <w:t>«</w:t>
      </w:r>
      <w:r>
        <w:rPr>
          <w:rFonts w:ascii="Arial" w:hAnsi="Arial"/>
          <w:sz w:val="18"/>
          <w:szCs w:val="18"/>
        </w:rPr>
        <w:t>CLIME</w:t>
      </w:r>
      <w:r w:rsidRPr="002E70BE">
        <w:rPr>
          <w:rFonts w:ascii="Arial" w:hAnsi="Arial"/>
          <w:sz w:val="18"/>
          <w:szCs w:val="18"/>
          <w:lang w:val="ru-RU"/>
        </w:rPr>
        <w:t xml:space="preserve">: </w:t>
      </w:r>
      <w:r>
        <w:rPr>
          <w:rFonts w:ascii="Arial" w:hAnsi="Arial"/>
          <w:sz w:val="18"/>
          <w:szCs w:val="18"/>
          <w:lang w:val="ru-RU"/>
        </w:rPr>
        <w:t>Проект</w:t>
      </w:r>
      <w:r w:rsidRPr="007A2C75">
        <w:rPr>
          <w:rFonts w:ascii="Arial" w:hAnsi="Arial"/>
          <w:sz w:val="18"/>
          <w:szCs w:val="18"/>
          <w:lang w:val="ru-RU"/>
        </w:rPr>
        <w:t xml:space="preserve"> </w:t>
      </w:r>
      <w:r>
        <w:rPr>
          <w:rFonts w:ascii="Arial" w:hAnsi="Arial"/>
          <w:sz w:val="18"/>
          <w:szCs w:val="18"/>
          <w:lang w:val="ru-RU"/>
        </w:rPr>
        <w:t>развития</w:t>
      </w:r>
      <w:r w:rsidRPr="007A2C75">
        <w:rPr>
          <w:rFonts w:ascii="Arial" w:hAnsi="Arial"/>
          <w:sz w:val="18"/>
          <w:szCs w:val="18"/>
          <w:lang w:val="ru-RU"/>
        </w:rPr>
        <w:t xml:space="preserve"> </w:t>
      </w:r>
      <w:r>
        <w:rPr>
          <w:rFonts w:ascii="Arial" w:hAnsi="Arial"/>
          <w:sz w:val="18"/>
          <w:szCs w:val="18"/>
          <w:lang w:val="ru-RU"/>
        </w:rPr>
        <w:t>умных</w:t>
      </w:r>
      <w:r w:rsidRPr="007A2C75">
        <w:rPr>
          <w:rFonts w:ascii="Arial" w:hAnsi="Arial"/>
          <w:sz w:val="18"/>
          <w:szCs w:val="18"/>
          <w:lang w:val="ru-RU"/>
        </w:rPr>
        <w:t xml:space="preserve"> </w:t>
      </w:r>
      <w:r>
        <w:rPr>
          <w:rFonts w:ascii="Arial" w:hAnsi="Arial"/>
          <w:sz w:val="18"/>
          <w:szCs w:val="18"/>
          <w:lang w:val="ru-RU"/>
        </w:rPr>
        <w:t>правовых</w:t>
      </w:r>
      <w:r w:rsidRPr="007A2C75">
        <w:rPr>
          <w:rFonts w:ascii="Arial" w:hAnsi="Arial"/>
          <w:sz w:val="18"/>
          <w:szCs w:val="18"/>
          <w:lang w:val="ru-RU"/>
        </w:rPr>
        <w:t xml:space="preserve"> </w:t>
      </w:r>
      <w:r>
        <w:rPr>
          <w:rFonts w:ascii="Arial" w:hAnsi="Arial"/>
          <w:sz w:val="18"/>
          <w:szCs w:val="18"/>
          <w:lang w:val="ru-RU"/>
        </w:rPr>
        <w:t>серверов</w:t>
      </w:r>
      <w:r w:rsidRPr="007A2C75">
        <w:rPr>
          <w:rFonts w:ascii="Arial" w:hAnsi="Arial"/>
          <w:sz w:val="18"/>
          <w:szCs w:val="18"/>
          <w:lang w:val="ru-RU"/>
        </w:rPr>
        <w:t xml:space="preserve">» </w:t>
      </w:r>
      <w:r w:rsidRPr="00073E2A">
        <w:rPr>
          <w:rFonts w:ascii="Arial" w:hAnsi="Arial"/>
          <w:sz w:val="18"/>
          <w:szCs w:val="18"/>
          <w:lang w:val="ru-RU"/>
        </w:rPr>
        <w:t>в</w:t>
      </w:r>
      <w:r>
        <w:rPr>
          <w:rFonts w:ascii="Arial" w:hAnsi="Arial"/>
          <w:sz w:val="18"/>
          <w:szCs w:val="18"/>
          <w:lang w:val="ru-RU"/>
        </w:rPr>
        <w:t xml:space="preserve"> Даниэль</w:t>
      </w:r>
      <w:r w:rsidRPr="007A2C75">
        <w:rPr>
          <w:rFonts w:ascii="Arial" w:hAnsi="Arial"/>
          <w:sz w:val="18"/>
          <w:szCs w:val="18"/>
          <w:lang w:val="ru-RU"/>
        </w:rPr>
        <w:t xml:space="preserve"> </w:t>
      </w:r>
      <w:r>
        <w:rPr>
          <w:rFonts w:ascii="Arial" w:hAnsi="Arial"/>
          <w:sz w:val="18"/>
          <w:szCs w:val="18"/>
          <w:lang w:val="ru-RU"/>
        </w:rPr>
        <w:t>Бурсье</w:t>
      </w:r>
      <w:r w:rsidRPr="007A2C75">
        <w:rPr>
          <w:rFonts w:ascii="Arial" w:hAnsi="Arial"/>
          <w:sz w:val="18"/>
          <w:szCs w:val="18"/>
          <w:lang w:val="ru-RU"/>
        </w:rPr>
        <w:t xml:space="preserve">, </w:t>
      </w:r>
      <w:r>
        <w:rPr>
          <w:rFonts w:ascii="Arial" w:hAnsi="Arial"/>
          <w:sz w:val="18"/>
          <w:szCs w:val="18"/>
          <w:lang w:val="ru-RU"/>
        </w:rPr>
        <w:t xml:space="preserve">Патриция Хассет и Кристоф Рокилли </w:t>
      </w:r>
      <w:r w:rsidRPr="002E70BE">
        <w:rPr>
          <w:rFonts w:ascii="Arial" w:hAnsi="Arial"/>
          <w:sz w:val="18"/>
          <w:szCs w:val="18"/>
          <w:lang w:val="ru-RU"/>
        </w:rPr>
        <w:t>(</w:t>
      </w:r>
      <w:r w:rsidRPr="00073E2A">
        <w:rPr>
          <w:rFonts w:ascii="Arial" w:hAnsi="Arial"/>
          <w:sz w:val="18"/>
          <w:szCs w:val="18"/>
          <w:lang w:val="ru-RU"/>
        </w:rPr>
        <w:t>ред</w:t>
      </w:r>
      <w:r w:rsidRPr="002E70BE">
        <w:rPr>
          <w:rFonts w:ascii="Arial" w:hAnsi="Arial"/>
          <w:sz w:val="18"/>
          <w:szCs w:val="18"/>
          <w:lang w:val="ru-RU"/>
        </w:rPr>
        <w:t xml:space="preserve">.), </w:t>
      </w:r>
      <w:r>
        <w:rPr>
          <w:rFonts w:ascii="Arial" w:hAnsi="Arial"/>
          <w:sz w:val="18"/>
          <w:szCs w:val="18"/>
          <w:lang w:val="ru-RU"/>
        </w:rPr>
        <w:t>Право и искусственный интеллект</w:t>
      </w:r>
      <w:r w:rsidRPr="002E70BE">
        <w:rPr>
          <w:rFonts w:ascii="Arial" w:hAnsi="Arial"/>
          <w:i/>
          <w:sz w:val="18"/>
          <w:szCs w:val="18"/>
          <w:lang w:val="ru-RU"/>
        </w:rPr>
        <w:t>,</w:t>
      </w:r>
      <w:r w:rsidRPr="002E70BE">
        <w:rPr>
          <w:rFonts w:ascii="Arial" w:hAnsi="Arial"/>
          <w:sz w:val="18"/>
          <w:szCs w:val="18"/>
          <w:lang w:val="ru-RU"/>
        </w:rPr>
        <w:t xml:space="preserve"> 2000, </w:t>
      </w:r>
      <w:r>
        <w:rPr>
          <w:rFonts w:ascii="Arial" w:hAnsi="Arial"/>
          <w:sz w:val="18"/>
          <w:szCs w:val="18"/>
          <w:lang w:val="ru-RU"/>
        </w:rPr>
        <w:t xml:space="preserve">Издательство </w:t>
      </w:r>
      <w:r w:rsidRPr="00073E2A">
        <w:rPr>
          <w:rFonts w:ascii="Arial" w:hAnsi="Arial"/>
          <w:sz w:val="18"/>
          <w:szCs w:val="18"/>
        </w:rPr>
        <w:t>Romillat</w:t>
      </w:r>
      <w:r w:rsidRPr="002E70BE">
        <w:rPr>
          <w:rFonts w:ascii="Arial" w:hAnsi="Arial"/>
          <w:sz w:val="18"/>
          <w:szCs w:val="18"/>
          <w:lang w:val="ru-RU"/>
        </w:rPr>
        <w:t xml:space="preserve">, </w:t>
      </w:r>
      <w:r>
        <w:rPr>
          <w:rFonts w:ascii="Arial" w:hAnsi="Arial"/>
          <w:sz w:val="18"/>
          <w:szCs w:val="18"/>
          <w:lang w:val="ru-RU"/>
        </w:rPr>
        <w:t>стр</w:t>
      </w:r>
      <w:r w:rsidRPr="002E70BE">
        <w:rPr>
          <w:rFonts w:ascii="Arial" w:hAnsi="Arial"/>
          <w:sz w:val="18"/>
          <w:szCs w:val="18"/>
          <w:lang w:val="ru-RU"/>
        </w:rPr>
        <w:t>. 59.</w:t>
      </w:r>
    </w:p>
  </w:footnote>
  <w:footnote w:id="35">
    <w:p w14:paraId="71EFEF30" w14:textId="77777777" w:rsidR="006D44EF" w:rsidRPr="002E70BE" w:rsidRDefault="006D44EF" w:rsidP="00DE5D63">
      <w:pPr>
        <w:pStyle w:val="ad"/>
        <w:jc w:val="both"/>
        <w:rPr>
          <w:rFonts w:ascii="Arial" w:hAnsi="Arial"/>
          <w:color w:val="000000"/>
          <w:sz w:val="18"/>
          <w:szCs w:val="18"/>
          <w:lang w:val="ru-RU"/>
        </w:rPr>
      </w:pPr>
      <w:r w:rsidRPr="00073E2A">
        <w:rPr>
          <w:rStyle w:val="af"/>
          <w:rFonts w:ascii="Arial" w:hAnsi="Arial"/>
          <w:color w:val="000000"/>
          <w:sz w:val="18"/>
          <w:szCs w:val="18"/>
        </w:rPr>
        <w:footnoteRef/>
      </w:r>
      <w:r w:rsidRPr="002E70BE">
        <w:rPr>
          <w:rFonts w:ascii="Arial" w:hAnsi="Arial"/>
          <w:color w:val="000000"/>
          <w:sz w:val="18"/>
          <w:szCs w:val="18"/>
          <w:lang w:val="ru-RU"/>
        </w:rPr>
        <w:t xml:space="preserve"> </w:t>
      </w:r>
      <w:r>
        <w:rPr>
          <w:rFonts w:ascii="Arial" w:hAnsi="Arial"/>
          <w:color w:val="000000"/>
          <w:sz w:val="18"/>
          <w:szCs w:val="18"/>
          <w:lang w:val="ru-RU"/>
        </w:rPr>
        <w:t xml:space="preserve">Ли Гонг, «Автоматический статистический перевод, как это работает?», </w:t>
      </w:r>
      <w:r w:rsidRPr="00073E2A">
        <w:rPr>
          <w:rFonts w:ascii="Arial" w:hAnsi="Arial"/>
          <w:i/>
          <w:color w:val="000000"/>
          <w:sz w:val="18"/>
          <w:szCs w:val="18"/>
        </w:rPr>
        <w:t>Interstices</w:t>
      </w:r>
      <w:r w:rsidRPr="002E70BE">
        <w:rPr>
          <w:rFonts w:ascii="Arial" w:hAnsi="Arial"/>
          <w:i/>
          <w:color w:val="000000"/>
          <w:sz w:val="18"/>
          <w:szCs w:val="18"/>
          <w:lang w:val="ru-RU"/>
        </w:rPr>
        <w:t>.</w:t>
      </w:r>
      <w:r w:rsidRPr="00073E2A">
        <w:rPr>
          <w:rFonts w:ascii="Arial" w:hAnsi="Arial"/>
          <w:i/>
          <w:color w:val="000000"/>
          <w:sz w:val="18"/>
          <w:szCs w:val="18"/>
        </w:rPr>
        <w:t>info</w:t>
      </w:r>
      <w:r w:rsidRPr="002E70BE">
        <w:rPr>
          <w:rFonts w:ascii="Arial" w:hAnsi="Arial"/>
          <w:color w:val="000000"/>
          <w:sz w:val="18"/>
          <w:szCs w:val="18"/>
          <w:lang w:val="ru-RU"/>
        </w:rPr>
        <w:t xml:space="preserve">, </w:t>
      </w:r>
      <w:r w:rsidRPr="00073E2A">
        <w:rPr>
          <w:rFonts w:ascii="Arial" w:hAnsi="Arial"/>
          <w:color w:val="000000"/>
          <w:sz w:val="18"/>
          <w:szCs w:val="18"/>
          <w:lang w:val="ru-RU"/>
        </w:rPr>
        <w:t>опубликован</w:t>
      </w:r>
      <w:r>
        <w:rPr>
          <w:rFonts w:ascii="Arial" w:hAnsi="Arial"/>
          <w:color w:val="000000"/>
          <w:sz w:val="18"/>
          <w:szCs w:val="18"/>
          <w:lang w:val="ru-RU"/>
        </w:rPr>
        <w:t>о</w:t>
      </w:r>
      <w:r w:rsidRPr="002E70BE">
        <w:rPr>
          <w:rFonts w:ascii="Arial" w:hAnsi="Arial"/>
          <w:color w:val="000000"/>
          <w:sz w:val="18"/>
          <w:szCs w:val="18"/>
          <w:lang w:val="ru-RU"/>
        </w:rPr>
        <w:t xml:space="preserve"> 29 </w:t>
      </w:r>
      <w:r w:rsidRPr="00073E2A">
        <w:rPr>
          <w:rFonts w:ascii="Arial" w:hAnsi="Arial"/>
          <w:color w:val="000000"/>
          <w:sz w:val="18"/>
          <w:szCs w:val="18"/>
          <w:lang w:val="ru-RU"/>
        </w:rPr>
        <w:t>октября</w:t>
      </w:r>
      <w:r w:rsidRPr="002E70BE">
        <w:rPr>
          <w:rFonts w:ascii="Arial" w:hAnsi="Arial"/>
          <w:color w:val="000000"/>
          <w:sz w:val="18"/>
          <w:szCs w:val="18"/>
          <w:lang w:val="ru-RU"/>
        </w:rPr>
        <w:t xml:space="preserve"> 2013 </w:t>
      </w:r>
      <w:r w:rsidRPr="00073E2A">
        <w:rPr>
          <w:rFonts w:ascii="Arial" w:hAnsi="Arial"/>
          <w:color w:val="000000"/>
          <w:sz w:val="18"/>
          <w:szCs w:val="18"/>
          <w:lang w:val="ru-RU"/>
        </w:rPr>
        <w:t>года</w:t>
      </w:r>
      <w:r w:rsidRPr="002E70BE">
        <w:rPr>
          <w:rFonts w:ascii="Arial" w:hAnsi="Arial"/>
          <w:color w:val="000000"/>
          <w:sz w:val="18"/>
          <w:szCs w:val="18"/>
          <w:lang w:val="ru-RU"/>
        </w:rPr>
        <w:t>, [</w:t>
      </w:r>
      <w:r>
        <w:rPr>
          <w:rFonts w:ascii="Arial" w:hAnsi="Arial"/>
          <w:color w:val="000000"/>
          <w:sz w:val="18"/>
          <w:szCs w:val="18"/>
          <w:lang w:val="ru-RU"/>
        </w:rPr>
        <w:t>онлайн</w:t>
      </w:r>
      <w:r w:rsidRPr="002E70BE">
        <w:rPr>
          <w:rFonts w:ascii="Arial" w:hAnsi="Arial"/>
          <w:color w:val="000000"/>
          <w:sz w:val="18"/>
          <w:szCs w:val="18"/>
          <w:lang w:val="ru-RU"/>
        </w:rPr>
        <w:t xml:space="preserve">], </w:t>
      </w:r>
      <w:hyperlink r:id="rId7" w:history="1">
        <w:r w:rsidRPr="00881D30">
          <w:rPr>
            <w:rStyle w:val="ab"/>
            <w:rFonts w:ascii="Arial" w:hAnsi="Arial"/>
            <w:color w:val="000000"/>
            <w:sz w:val="18"/>
            <w:szCs w:val="18"/>
            <w:u w:val="none"/>
          </w:rPr>
          <w:t>https</w:t>
        </w:r>
        <w:r w:rsidRPr="002E70BE">
          <w:rPr>
            <w:rStyle w:val="ab"/>
            <w:rFonts w:ascii="Arial" w:hAnsi="Arial"/>
            <w:color w:val="000000"/>
            <w:sz w:val="18"/>
            <w:szCs w:val="18"/>
            <w:u w:val="none"/>
            <w:lang w:val="ru-RU"/>
          </w:rPr>
          <w:t>://</w:t>
        </w:r>
        <w:r w:rsidRPr="00881D30">
          <w:rPr>
            <w:rStyle w:val="ab"/>
            <w:rFonts w:ascii="Arial" w:hAnsi="Arial"/>
            <w:color w:val="000000"/>
            <w:sz w:val="18"/>
            <w:szCs w:val="18"/>
            <w:u w:val="none"/>
          </w:rPr>
          <w:t>interstices</w:t>
        </w:r>
        <w:r w:rsidRPr="002E70BE">
          <w:rPr>
            <w:rStyle w:val="ab"/>
            <w:rFonts w:ascii="Arial" w:hAnsi="Arial"/>
            <w:color w:val="000000"/>
            <w:sz w:val="18"/>
            <w:szCs w:val="18"/>
            <w:u w:val="none"/>
            <w:lang w:val="ru-RU"/>
          </w:rPr>
          <w:t>.</w:t>
        </w:r>
        <w:r w:rsidRPr="00881D30">
          <w:rPr>
            <w:rStyle w:val="ab"/>
            <w:rFonts w:ascii="Arial" w:hAnsi="Arial"/>
            <w:color w:val="000000"/>
            <w:sz w:val="18"/>
            <w:szCs w:val="18"/>
            <w:u w:val="none"/>
          </w:rPr>
          <w:t>info</w:t>
        </w:r>
        <w:r w:rsidRPr="002E70BE">
          <w:rPr>
            <w:rStyle w:val="ab"/>
            <w:rFonts w:ascii="Arial" w:hAnsi="Arial"/>
            <w:color w:val="000000"/>
            <w:sz w:val="18"/>
            <w:szCs w:val="18"/>
            <w:u w:val="none"/>
            <w:lang w:val="ru-RU"/>
          </w:rPr>
          <w:t>/</w:t>
        </w:r>
        <w:r w:rsidRPr="00881D30">
          <w:rPr>
            <w:rStyle w:val="ab"/>
            <w:rFonts w:ascii="Arial" w:hAnsi="Arial"/>
            <w:color w:val="000000"/>
            <w:sz w:val="18"/>
            <w:szCs w:val="18"/>
            <w:u w:val="none"/>
          </w:rPr>
          <w:t>jcms</w:t>
        </w:r>
        <w:r w:rsidRPr="002E70BE">
          <w:rPr>
            <w:rStyle w:val="ab"/>
            <w:rFonts w:ascii="Arial" w:hAnsi="Arial"/>
            <w:color w:val="000000"/>
            <w:sz w:val="18"/>
            <w:szCs w:val="18"/>
            <w:u w:val="none"/>
            <w:lang w:val="ru-RU"/>
          </w:rPr>
          <w:t>/</w:t>
        </w:r>
        <w:r w:rsidRPr="00881D30">
          <w:rPr>
            <w:rStyle w:val="ab"/>
            <w:rFonts w:ascii="Arial" w:hAnsi="Arial"/>
            <w:color w:val="000000"/>
            <w:sz w:val="18"/>
            <w:szCs w:val="18"/>
            <w:u w:val="none"/>
          </w:rPr>
          <w:t>nn</w:t>
        </w:r>
        <w:r w:rsidRPr="002E70BE">
          <w:rPr>
            <w:rStyle w:val="ab"/>
            <w:rFonts w:ascii="Arial" w:hAnsi="Arial"/>
            <w:color w:val="000000"/>
            <w:sz w:val="18"/>
            <w:szCs w:val="18"/>
            <w:u w:val="none"/>
            <w:lang w:val="ru-RU"/>
          </w:rPr>
          <w:t>_72253/</w:t>
        </w:r>
        <w:r w:rsidRPr="00881D30">
          <w:rPr>
            <w:rStyle w:val="ab"/>
            <w:rFonts w:ascii="Arial" w:hAnsi="Arial"/>
            <w:color w:val="000000"/>
            <w:sz w:val="18"/>
            <w:szCs w:val="18"/>
            <w:u w:val="none"/>
          </w:rPr>
          <w:t>la</w:t>
        </w:r>
        <w:r w:rsidRPr="002E70BE">
          <w:rPr>
            <w:rStyle w:val="ab"/>
            <w:rFonts w:ascii="Arial" w:hAnsi="Arial"/>
            <w:color w:val="000000"/>
            <w:sz w:val="18"/>
            <w:szCs w:val="18"/>
            <w:u w:val="none"/>
            <w:lang w:val="ru-RU"/>
          </w:rPr>
          <w:t>-</w:t>
        </w:r>
        <w:r w:rsidRPr="00881D30">
          <w:rPr>
            <w:rStyle w:val="ab"/>
            <w:rFonts w:ascii="Arial" w:hAnsi="Arial"/>
            <w:color w:val="000000"/>
            <w:sz w:val="18"/>
            <w:szCs w:val="18"/>
            <w:u w:val="none"/>
          </w:rPr>
          <w:t>traduction</w:t>
        </w:r>
        <w:r w:rsidRPr="002E70BE">
          <w:rPr>
            <w:rStyle w:val="ab"/>
            <w:rFonts w:ascii="Arial" w:hAnsi="Arial"/>
            <w:color w:val="000000"/>
            <w:sz w:val="18"/>
            <w:szCs w:val="18"/>
            <w:u w:val="none"/>
            <w:lang w:val="ru-RU"/>
          </w:rPr>
          <w:t>-</w:t>
        </w:r>
        <w:r w:rsidRPr="00881D30">
          <w:rPr>
            <w:rStyle w:val="ab"/>
            <w:rFonts w:ascii="Arial" w:hAnsi="Arial"/>
            <w:color w:val="000000"/>
            <w:sz w:val="18"/>
            <w:szCs w:val="18"/>
            <w:u w:val="none"/>
          </w:rPr>
          <w:t>automatique</w:t>
        </w:r>
        <w:r w:rsidRPr="002E70BE">
          <w:rPr>
            <w:rStyle w:val="ab"/>
            <w:rFonts w:ascii="Arial" w:hAnsi="Arial"/>
            <w:color w:val="000000"/>
            <w:sz w:val="18"/>
            <w:szCs w:val="18"/>
            <w:u w:val="none"/>
            <w:lang w:val="ru-RU"/>
          </w:rPr>
          <w:t>-</w:t>
        </w:r>
        <w:r w:rsidRPr="00881D30">
          <w:rPr>
            <w:rStyle w:val="ab"/>
            <w:rFonts w:ascii="Arial" w:hAnsi="Arial"/>
            <w:color w:val="000000"/>
            <w:sz w:val="18"/>
            <w:szCs w:val="18"/>
            <w:u w:val="none"/>
          </w:rPr>
          <w:t>statistique</w:t>
        </w:r>
        <w:r w:rsidRPr="002E70BE">
          <w:rPr>
            <w:rStyle w:val="ab"/>
            <w:rFonts w:ascii="Arial" w:hAnsi="Arial"/>
            <w:color w:val="000000"/>
            <w:sz w:val="18"/>
            <w:szCs w:val="18"/>
            <w:u w:val="none"/>
            <w:lang w:val="ru-RU"/>
          </w:rPr>
          <w:t>-</w:t>
        </w:r>
        <w:r w:rsidRPr="00881D30">
          <w:rPr>
            <w:rStyle w:val="ab"/>
            <w:rFonts w:ascii="Arial" w:hAnsi="Arial"/>
            <w:color w:val="000000"/>
            <w:sz w:val="18"/>
            <w:szCs w:val="18"/>
            <w:u w:val="none"/>
          </w:rPr>
          <w:t>comment</w:t>
        </w:r>
        <w:r w:rsidRPr="002E70BE">
          <w:rPr>
            <w:rStyle w:val="ab"/>
            <w:rFonts w:ascii="Arial" w:hAnsi="Arial"/>
            <w:color w:val="000000"/>
            <w:sz w:val="18"/>
            <w:szCs w:val="18"/>
            <w:u w:val="none"/>
            <w:lang w:val="ru-RU"/>
          </w:rPr>
          <w:t>-</w:t>
        </w:r>
        <w:r w:rsidRPr="00881D30">
          <w:rPr>
            <w:rStyle w:val="ab"/>
            <w:rFonts w:ascii="Arial" w:hAnsi="Arial"/>
            <w:color w:val="000000"/>
            <w:sz w:val="18"/>
            <w:szCs w:val="18"/>
            <w:u w:val="none"/>
          </w:rPr>
          <w:t>ca</w:t>
        </w:r>
        <w:r w:rsidRPr="002E70BE">
          <w:rPr>
            <w:rStyle w:val="ab"/>
            <w:rFonts w:ascii="Arial" w:hAnsi="Arial"/>
            <w:color w:val="000000"/>
            <w:sz w:val="18"/>
            <w:szCs w:val="18"/>
            <w:u w:val="none"/>
            <w:lang w:val="ru-RU"/>
          </w:rPr>
          <w:t>-</w:t>
        </w:r>
        <w:r w:rsidRPr="00881D30">
          <w:rPr>
            <w:rStyle w:val="ab"/>
            <w:rFonts w:ascii="Arial" w:hAnsi="Arial"/>
            <w:color w:val="000000"/>
            <w:sz w:val="18"/>
            <w:szCs w:val="18"/>
            <w:u w:val="none"/>
          </w:rPr>
          <w:t>marche</w:t>
        </w:r>
      </w:hyperlink>
      <w:r w:rsidRPr="002E70BE">
        <w:rPr>
          <w:rFonts w:ascii="Arial" w:hAnsi="Arial"/>
          <w:color w:val="000000"/>
          <w:sz w:val="18"/>
          <w:szCs w:val="18"/>
          <w:lang w:val="ru-RU"/>
        </w:rPr>
        <w:t xml:space="preserve"> (</w:t>
      </w:r>
      <w:r w:rsidRPr="002E70BE">
        <w:rPr>
          <w:rFonts w:ascii="Arial" w:hAnsi="Arial"/>
          <w:sz w:val="18"/>
          <w:szCs w:val="18"/>
          <w:lang w:val="ru-RU"/>
        </w:rPr>
        <w:t xml:space="preserve">дата </w:t>
      </w:r>
      <w:r>
        <w:rPr>
          <w:rFonts w:ascii="Arial" w:hAnsi="Arial"/>
          <w:sz w:val="18"/>
          <w:szCs w:val="18"/>
          <w:lang w:val="ru-RU"/>
        </w:rPr>
        <w:t xml:space="preserve">последнего </w:t>
      </w:r>
      <w:r w:rsidRPr="002E70BE">
        <w:rPr>
          <w:rFonts w:ascii="Arial" w:hAnsi="Arial"/>
          <w:sz w:val="18"/>
          <w:szCs w:val="18"/>
          <w:lang w:val="ru-RU"/>
        </w:rPr>
        <w:t xml:space="preserve">посещения страницы: </w:t>
      </w:r>
      <w:r w:rsidRPr="002E70BE">
        <w:rPr>
          <w:rFonts w:ascii="Arial" w:hAnsi="Arial"/>
          <w:color w:val="000000"/>
          <w:sz w:val="18"/>
          <w:szCs w:val="18"/>
          <w:lang w:val="ru-RU"/>
        </w:rPr>
        <w:t xml:space="preserve">14 </w:t>
      </w:r>
      <w:r w:rsidRPr="00073E2A">
        <w:rPr>
          <w:rFonts w:ascii="Arial" w:hAnsi="Arial"/>
          <w:color w:val="000000"/>
          <w:sz w:val="18"/>
          <w:szCs w:val="18"/>
          <w:lang w:val="ru-RU"/>
        </w:rPr>
        <w:t>декабря</w:t>
      </w:r>
      <w:r w:rsidRPr="002E70BE">
        <w:rPr>
          <w:rFonts w:ascii="Arial" w:hAnsi="Arial"/>
          <w:color w:val="000000"/>
          <w:sz w:val="18"/>
          <w:szCs w:val="18"/>
          <w:lang w:val="ru-RU"/>
        </w:rPr>
        <w:t xml:space="preserve"> 2017 </w:t>
      </w:r>
      <w:r w:rsidRPr="00073E2A">
        <w:rPr>
          <w:rFonts w:ascii="Arial" w:hAnsi="Arial"/>
          <w:color w:val="000000"/>
          <w:sz w:val="18"/>
          <w:szCs w:val="18"/>
          <w:lang w:val="ru-RU"/>
        </w:rPr>
        <w:t>года</w:t>
      </w:r>
      <w:r w:rsidRPr="002E70BE">
        <w:rPr>
          <w:rFonts w:ascii="Arial" w:hAnsi="Arial"/>
          <w:color w:val="000000"/>
          <w:sz w:val="18"/>
          <w:szCs w:val="18"/>
          <w:lang w:val="ru-RU"/>
        </w:rPr>
        <w:t>).</w:t>
      </w:r>
    </w:p>
  </w:footnote>
  <w:footnote w:id="36">
    <w:p w14:paraId="1CB7E6F8" w14:textId="77777777" w:rsidR="006D44EF" w:rsidRPr="0012694B" w:rsidRDefault="006D44EF" w:rsidP="00BE7F49">
      <w:pPr>
        <w:pStyle w:val="ad"/>
        <w:jc w:val="both"/>
        <w:rPr>
          <w:rFonts w:ascii="Arial" w:hAnsi="Arial"/>
          <w:color w:val="000000" w:themeColor="text1"/>
          <w:sz w:val="18"/>
          <w:szCs w:val="18"/>
          <w:lang w:val="ru-RU"/>
        </w:rPr>
      </w:pPr>
      <w:r w:rsidRPr="00073E2A">
        <w:rPr>
          <w:rStyle w:val="af"/>
          <w:rFonts w:ascii="Arial" w:hAnsi="Arial"/>
          <w:color w:val="000000" w:themeColor="text1"/>
          <w:sz w:val="18"/>
          <w:szCs w:val="18"/>
        </w:rPr>
        <w:footnoteRef/>
      </w:r>
      <w:r w:rsidRPr="00073E2A">
        <w:rPr>
          <w:rFonts w:ascii="Arial" w:hAnsi="Arial"/>
          <w:color w:val="000000" w:themeColor="text1"/>
          <w:sz w:val="18"/>
          <w:szCs w:val="18"/>
          <w:lang w:val="ru-RU"/>
        </w:rPr>
        <w:t xml:space="preserve"> </w:t>
      </w:r>
      <w:r>
        <w:rPr>
          <w:rFonts w:ascii="Arial" w:hAnsi="Arial"/>
          <w:color w:val="000000" w:themeColor="text1"/>
          <w:sz w:val="18"/>
          <w:szCs w:val="18"/>
        </w:rPr>
        <w:t>https</w:t>
      </w:r>
      <w:r w:rsidRPr="002E70BE">
        <w:rPr>
          <w:rFonts w:ascii="Arial" w:hAnsi="Arial"/>
          <w:color w:val="000000" w:themeColor="text1"/>
          <w:sz w:val="18"/>
          <w:szCs w:val="18"/>
          <w:lang w:val="ru-RU"/>
        </w:rPr>
        <w:t>://</w:t>
      </w:r>
      <w:r>
        <w:rPr>
          <w:rFonts w:ascii="Arial" w:hAnsi="Arial"/>
          <w:color w:val="000000" w:themeColor="text1"/>
          <w:sz w:val="18"/>
          <w:szCs w:val="18"/>
        </w:rPr>
        <w:t>www</w:t>
      </w:r>
      <w:r w:rsidRPr="002E70BE">
        <w:rPr>
          <w:rFonts w:ascii="Arial" w:hAnsi="Arial"/>
          <w:color w:val="000000" w:themeColor="text1"/>
          <w:sz w:val="18"/>
          <w:szCs w:val="18"/>
          <w:lang w:val="ru-RU"/>
        </w:rPr>
        <w:t>.</w:t>
      </w:r>
      <w:r>
        <w:rPr>
          <w:rFonts w:ascii="Arial" w:hAnsi="Arial"/>
          <w:color w:val="000000" w:themeColor="text1"/>
          <w:sz w:val="18"/>
          <w:szCs w:val="18"/>
        </w:rPr>
        <w:t>nature</w:t>
      </w:r>
      <w:r w:rsidRPr="002E70BE">
        <w:rPr>
          <w:rFonts w:ascii="Arial" w:hAnsi="Arial"/>
          <w:color w:val="000000" w:themeColor="text1"/>
          <w:sz w:val="18"/>
          <w:szCs w:val="18"/>
          <w:lang w:val="ru-RU"/>
        </w:rPr>
        <w:t>.</w:t>
      </w:r>
      <w:r>
        <w:rPr>
          <w:rFonts w:ascii="Arial" w:hAnsi="Arial"/>
          <w:color w:val="000000" w:themeColor="text1"/>
          <w:sz w:val="18"/>
          <w:szCs w:val="18"/>
        </w:rPr>
        <w:t>com</w:t>
      </w:r>
      <w:r w:rsidRPr="002E70BE">
        <w:rPr>
          <w:rFonts w:ascii="Arial" w:hAnsi="Arial"/>
          <w:color w:val="000000" w:themeColor="text1"/>
          <w:sz w:val="18"/>
          <w:szCs w:val="18"/>
          <w:lang w:val="ru-RU"/>
        </w:rPr>
        <w:t>/</w:t>
      </w:r>
      <w:r>
        <w:rPr>
          <w:rFonts w:ascii="Arial" w:hAnsi="Arial"/>
          <w:color w:val="000000" w:themeColor="text1"/>
          <w:sz w:val="18"/>
          <w:szCs w:val="18"/>
        </w:rPr>
        <w:t>articles</w:t>
      </w:r>
      <w:r w:rsidRPr="002E70BE">
        <w:rPr>
          <w:rFonts w:ascii="Arial" w:hAnsi="Arial"/>
          <w:color w:val="000000" w:themeColor="text1"/>
          <w:sz w:val="18"/>
          <w:szCs w:val="18"/>
          <w:lang w:val="ru-RU"/>
        </w:rPr>
        <w:t>/</w:t>
      </w:r>
      <w:r>
        <w:rPr>
          <w:rFonts w:ascii="Arial" w:hAnsi="Arial"/>
          <w:color w:val="000000" w:themeColor="text1"/>
          <w:sz w:val="18"/>
          <w:szCs w:val="18"/>
        </w:rPr>
        <w:t>nature</w:t>
      </w:r>
      <w:r w:rsidRPr="002E70BE">
        <w:rPr>
          <w:rFonts w:ascii="Arial" w:hAnsi="Arial"/>
          <w:color w:val="000000" w:themeColor="text1"/>
          <w:sz w:val="18"/>
          <w:szCs w:val="18"/>
          <w:lang w:val="ru-RU"/>
        </w:rPr>
        <w:t>14236</w:t>
      </w:r>
    </w:p>
  </w:footnote>
  <w:footnote w:id="37">
    <w:p w14:paraId="56248C89" w14:textId="77777777" w:rsidR="006D44EF" w:rsidRPr="002E70BE" w:rsidRDefault="006D44EF" w:rsidP="00BE7F49">
      <w:pPr>
        <w:pStyle w:val="ad"/>
        <w:jc w:val="both"/>
        <w:rPr>
          <w:rFonts w:ascii="Arial" w:hAnsi="Arial"/>
          <w:color w:val="000000" w:themeColor="text1"/>
          <w:sz w:val="18"/>
          <w:szCs w:val="18"/>
          <w:lang w:val="ru-RU"/>
        </w:rPr>
      </w:pPr>
      <w:r w:rsidRPr="00073E2A">
        <w:rPr>
          <w:rStyle w:val="af"/>
          <w:rFonts w:ascii="Arial" w:hAnsi="Arial"/>
          <w:sz w:val="18"/>
          <w:szCs w:val="18"/>
        </w:rPr>
        <w:footnoteRef/>
      </w:r>
      <w:r w:rsidRPr="002E70BE">
        <w:rPr>
          <w:rFonts w:ascii="Arial" w:hAnsi="Arial"/>
          <w:color w:val="000000"/>
          <w:sz w:val="18"/>
          <w:szCs w:val="18"/>
          <w:lang w:val="ru-RU"/>
        </w:rPr>
        <w:t xml:space="preserve"> </w:t>
      </w:r>
      <w:r w:rsidRPr="00073E2A">
        <w:rPr>
          <w:rFonts w:ascii="Arial" w:hAnsi="Arial"/>
          <w:color w:val="000000" w:themeColor="text1"/>
          <w:sz w:val="18"/>
          <w:szCs w:val="18"/>
          <w:lang w:val="ru-RU"/>
        </w:rPr>
        <w:t xml:space="preserve">Искусственный интеллект компании </w:t>
      </w:r>
      <w:r w:rsidRPr="00073E2A">
        <w:rPr>
          <w:rFonts w:ascii="Arial" w:hAnsi="Arial"/>
          <w:color w:val="000000" w:themeColor="text1"/>
          <w:sz w:val="18"/>
          <w:szCs w:val="18"/>
          <w:lang w:val="en-US"/>
        </w:rPr>
        <w:t>IBM</w:t>
      </w:r>
      <w:r w:rsidRPr="00073E2A">
        <w:rPr>
          <w:rFonts w:ascii="Arial" w:hAnsi="Arial"/>
          <w:color w:val="000000" w:themeColor="text1"/>
          <w:sz w:val="18"/>
          <w:szCs w:val="18"/>
          <w:lang w:val="ru-RU"/>
        </w:rPr>
        <w:t xml:space="preserve"> </w:t>
      </w:r>
      <w:r w:rsidRPr="00073E2A">
        <w:rPr>
          <w:rFonts w:ascii="Arial" w:hAnsi="Arial"/>
          <w:color w:val="000000" w:themeColor="text1"/>
          <w:sz w:val="18"/>
          <w:szCs w:val="18"/>
          <w:lang w:val="en-US"/>
        </w:rPr>
        <w:t>Watson</w:t>
      </w:r>
      <w:r w:rsidRPr="00073E2A">
        <w:rPr>
          <w:rFonts w:ascii="Arial" w:hAnsi="Arial"/>
          <w:color w:val="000000" w:themeColor="text1"/>
          <w:sz w:val="18"/>
          <w:szCs w:val="18"/>
          <w:lang w:val="ru-RU"/>
        </w:rPr>
        <w:t xml:space="preserve">, предоставляющей услуги в медицинской сфере и </w:t>
      </w:r>
      <w:r>
        <w:rPr>
          <w:rFonts w:ascii="Arial" w:hAnsi="Arial"/>
          <w:color w:val="000000" w:themeColor="text1"/>
          <w:sz w:val="18"/>
          <w:szCs w:val="18"/>
          <w:lang w:val="ru-RU"/>
        </w:rPr>
        <w:t xml:space="preserve">лежащей в основе поисковой системы </w:t>
      </w:r>
      <w:r w:rsidRPr="00073E2A">
        <w:rPr>
          <w:rFonts w:ascii="Arial" w:hAnsi="Arial"/>
          <w:color w:val="000000" w:themeColor="text1"/>
          <w:sz w:val="18"/>
          <w:szCs w:val="18"/>
          <w:lang w:val="ru-RU"/>
        </w:rPr>
        <w:t xml:space="preserve">под названием </w:t>
      </w:r>
      <w:r>
        <w:rPr>
          <w:rFonts w:ascii="Arial" w:hAnsi="Arial"/>
          <w:color w:val="000000" w:themeColor="text1"/>
          <w:sz w:val="18"/>
          <w:szCs w:val="18"/>
          <w:lang w:val="ru-RU"/>
        </w:rPr>
        <w:t>«</w:t>
      </w:r>
      <w:r w:rsidRPr="00073E2A">
        <w:rPr>
          <w:rFonts w:ascii="Arial" w:hAnsi="Arial"/>
          <w:color w:val="000000" w:themeColor="text1"/>
          <w:sz w:val="18"/>
          <w:szCs w:val="18"/>
          <w:lang w:val="ru-RU"/>
        </w:rPr>
        <w:t>Росс</w:t>
      </w:r>
      <w:r>
        <w:rPr>
          <w:rFonts w:ascii="Arial" w:hAnsi="Arial"/>
          <w:color w:val="000000" w:themeColor="text1"/>
          <w:sz w:val="18"/>
          <w:szCs w:val="18"/>
          <w:lang w:val="ru-RU"/>
        </w:rPr>
        <w:t>»</w:t>
      </w:r>
      <w:r w:rsidRPr="00073E2A">
        <w:rPr>
          <w:rFonts w:ascii="Arial" w:hAnsi="Arial"/>
          <w:color w:val="000000" w:themeColor="text1"/>
          <w:sz w:val="18"/>
          <w:szCs w:val="18"/>
          <w:lang w:val="ru-RU"/>
        </w:rPr>
        <w:t>, представленн</w:t>
      </w:r>
      <w:r>
        <w:rPr>
          <w:rFonts w:ascii="Arial" w:hAnsi="Arial"/>
          <w:color w:val="000000" w:themeColor="text1"/>
          <w:sz w:val="18"/>
          <w:szCs w:val="18"/>
          <w:lang w:val="ru-RU"/>
        </w:rPr>
        <w:t>ой</w:t>
      </w:r>
      <w:r w:rsidRPr="00073E2A">
        <w:rPr>
          <w:rFonts w:ascii="Arial" w:hAnsi="Arial"/>
          <w:color w:val="000000" w:themeColor="text1"/>
          <w:sz w:val="18"/>
          <w:szCs w:val="18"/>
          <w:lang w:val="ru-RU"/>
        </w:rPr>
        <w:t xml:space="preserve"> в виде </w:t>
      </w:r>
      <w:r>
        <w:rPr>
          <w:rFonts w:ascii="Arial" w:hAnsi="Arial"/>
          <w:color w:val="000000" w:themeColor="text1"/>
          <w:sz w:val="18"/>
          <w:szCs w:val="18"/>
          <w:lang w:val="ru-RU"/>
        </w:rPr>
        <w:t>«</w:t>
      </w:r>
      <w:r w:rsidRPr="00073E2A">
        <w:rPr>
          <w:rFonts w:ascii="Arial" w:hAnsi="Arial"/>
          <w:color w:val="000000" w:themeColor="text1"/>
          <w:sz w:val="18"/>
          <w:szCs w:val="18"/>
          <w:lang w:val="ru-RU"/>
        </w:rPr>
        <w:t>виртуального</w:t>
      </w:r>
      <w:r>
        <w:rPr>
          <w:rFonts w:ascii="Arial" w:hAnsi="Arial"/>
          <w:color w:val="000000" w:themeColor="text1"/>
          <w:sz w:val="18"/>
          <w:szCs w:val="18"/>
          <w:lang w:val="ru-RU"/>
        </w:rPr>
        <w:t>»</w:t>
      </w:r>
      <w:r w:rsidRPr="00073E2A">
        <w:rPr>
          <w:rFonts w:ascii="Arial" w:hAnsi="Arial"/>
          <w:color w:val="000000" w:themeColor="text1"/>
          <w:sz w:val="18"/>
          <w:szCs w:val="18"/>
          <w:lang w:val="ru-RU"/>
        </w:rPr>
        <w:t xml:space="preserve"> юриста - </w:t>
      </w:r>
      <w:r w:rsidRPr="002E70BE">
        <w:rPr>
          <w:rFonts w:ascii="Arial" w:hAnsi="Arial"/>
          <w:i/>
          <w:color w:val="000000" w:themeColor="text1"/>
          <w:sz w:val="18"/>
          <w:szCs w:val="18"/>
          <w:lang w:val="en-US"/>
        </w:rPr>
        <w:t>Ross</w:t>
      </w:r>
      <w:r w:rsidRPr="002E70BE">
        <w:rPr>
          <w:rFonts w:ascii="Arial" w:hAnsi="Arial"/>
          <w:i/>
          <w:color w:val="000000" w:themeColor="text1"/>
          <w:sz w:val="18"/>
          <w:szCs w:val="18"/>
          <w:lang w:val="ru-RU"/>
        </w:rPr>
        <w:t>,</w:t>
      </w:r>
      <w:r w:rsidRPr="00073E2A">
        <w:rPr>
          <w:rFonts w:ascii="Arial" w:hAnsi="Arial"/>
          <w:color w:val="000000" w:themeColor="text1"/>
          <w:sz w:val="18"/>
          <w:szCs w:val="18"/>
          <w:lang w:val="ru-RU"/>
        </w:rPr>
        <w:t xml:space="preserve"> </w:t>
      </w:r>
      <w:r>
        <w:rPr>
          <w:rFonts w:ascii="Arial" w:hAnsi="Arial"/>
          <w:color w:val="000000" w:themeColor="text1"/>
          <w:sz w:val="18"/>
          <w:szCs w:val="18"/>
          <w:lang w:val="ru-RU"/>
        </w:rPr>
        <w:t>«</w:t>
      </w:r>
      <w:r w:rsidRPr="00073E2A">
        <w:rPr>
          <w:rFonts w:ascii="Arial" w:hAnsi="Arial"/>
          <w:color w:val="000000" w:themeColor="text1"/>
          <w:sz w:val="18"/>
          <w:szCs w:val="18"/>
          <w:lang w:val="ru-RU"/>
        </w:rPr>
        <w:t xml:space="preserve">Сделай больше, чем </w:t>
      </w:r>
      <w:r>
        <w:rPr>
          <w:rFonts w:ascii="Arial" w:hAnsi="Arial"/>
          <w:color w:val="000000" w:themeColor="text1"/>
          <w:sz w:val="18"/>
          <w:szCs w:val="18"/>
          <w:lang w:val="ru-RU"/>
        </w:rPr>
        <w:t xml:space="preserve">может человек», </w:t>
      </w:r>
      <w:r w:rsidRPr="00073E2A">
        <w:rPr>
          <w:rFonts w:ascii="Arial" w:hAnsi="Arial"/>
          <w:color w:val="000000" w:themeColor="text1"/>
          <w:sz w:val="18"/>
          <w:szCs w:val="18"/>
          <w:lang w:val="ru-RU"/>
        </w:rPr>
        <w:t>[</w:t>
      </w:r>
      <w:r>
        <w:rPr>
          <w:rFonts w:ascii="Arial" w:hAnsi="Arial"/>
          <w:color w:val="000000" w:themeColor="text1"/>
          <w:sz w:val="18"/>
          <w:szCs w:val="18"/>
          <w:lang w:val="ru-RU"/>
        </w:rPr>
        <w:t>онлайн</w:t>
      </w:r>
      <w:r w:rsidRPr="00073E2A">
        <w:rPr>
          <w:rFonts w:ascii="Arial" w:hAnsi="Arial"/>
          <w:color w:val="000000" w:themeColor="text1"/>
          <w:sz w:val="18"/>
          <w:szCs w:val="18"/>
          <w:lang w:val="ru-RU"/>
        </w:rPr>
        <w:t xml:space="preserve">], </w:t>
      </w:r>
      <w:hyperlink r:id="rId8" w:history="1">
        <w:r w:rsidRPr="00881D30">
          <w:rPr>
            <w:rStyle w:val="ab"/>
            <w:rFonts w:ascii="Arial" w:hAnsi="Arial"/>
            <w:color w:val="auto"/>
            <w:sz w:val="18"/>
            <w:szCs w:val="18"/>
            <w:u w:val="none"/>
            <w:lang w:val="en-US"/>
          </w:rPr>
          <w:t>http</w:t>
        </w:r>
        <w:r w:rsidRPr="00881D30">
          <w:rPr>
            <w:rStyle w:val="ab"/>
            <w:rFonts w:ascii="Arial" w:hAnsi="Arial"/>
            <w:color w:val="auto"/>
            <w:sz w:val="18"/>
            <w:szCs w:val="18"/>
            <w:u w:val="none"/>
            <w:lang w:val="ru-RU"/>
          </w:rPr>
          <w:t>://</w:t>
        </w:r>
        <w:r w:rsidRPr="00D00C5A">
          <w:rPr>
            <w:rStyle w:val="ab"/>
            <w:rFonts w:ascii="Arial" w:hAnsi="Arial"/>
            <w:color w:val="auto"/>
            <w:sz w:val="18"/>
            <w:szCs w:val="18"/>
            <w:u w:val="none"/>
            <w:lang w:val="en-US"/>
          </w:rPr>
          <w:t>rossintelligence</w:t>
        </w:r>
        <w:r w:rsidRPr="00572569">
          <w:rPr>
            <w:rStyle w:val="ab"/>
            <w:rFonts w:ascii="Arial" w:hAnsi="Arial"/>
            <w:color w:val="auto"/>
            <w:sz w:val="18"/>
            <w:szCs w:val="18"/>
            <w:u w:val="none"/>
            <w:lang w:val="ru-RU"/>
          </w:rPr>
          <w:t>.</w:t>
        </w:r>
        <w:r w:rsidRPr="00340A05">
          <w:rPr>
            <w:rStyle w:val="ab"/>
            <w:rFonts w:ascii="Arial" w:hAnsi="Arial"/>
            <w:color w:val="auto"/>
            <w:sz w:val="18"/>
            <w:szCs w:val="18"/>
            <w:u w:val="none"/>
            <w:lang w:val="en-US"/>
          </w:rPr>
          <w:t>com</w:t>
        </w:r>
      </w:hyperlink>
      <w:r w:rsidRPr="002E70BE">
        <w:rPr>
          <w:rFonts w:ascii="Arial" w:hAnsi="Arial"/>
          <w:sz w:val="18"/>
          <w:szCs w:val="18"/>
          <w:lang w:val="ru-RU"/>
        </w:rPr>
        <w:t xml:space="preserve"> </w:t>
      </w:r>
      <w:r w:rsidRPr="00073E2A">
        <w:rPr>
          <w:rFonts w:ascii="Arial" w:hAnsi="Arial"/>
          <w:color w:val="000000" w:themeColor="text1"/>
          <w:sz w:val="18"/>
          <w:szCs w:val="18"/>
          <w:lang w:val="ru-RU"/>
        </w:rPr>
        <w:t>(</w:t>
      </w:r>
      <w:r w:rsidRPr="002E70BE">
        <w:rPr>
          <w:rFonts w:ascii="Arial" w:hAnsi="Arial"/>
          <w:sz w:val="18"/>
          <w:szCs w:val="18"/>
          <w:lang w:val="ru-RU"/>
        </w:rPr>
        <w:t>дата последнего посещения страницы:</w:t>
      </w:r>
      <w:r>
        <w:rPr>
          <w:rFonts w:ascii="Arial" w:hAnsi="Arial"/>
          <w:sz w:val="18"/>
          <w:szCs w:val="18"/>
          <w:lang w:val="ru-RU"/>
        </w:rPr>
        <w:t xml:space="preserve"> </w:t>
      </w:r>
      <w:r w:rsidRPr="00073E2A">
        <w:rPr>
          <w:rFonts w:ascii="Arial" w:hAnsi="Arial"/>
          <w:color w:val="000000" w:themeColor="text1"/>
          <w:sz w:val="18"/>
          <w:szCs w:val="18"/>
          <w:lang w:val="ru-RU"/>
        </w:rPr>
        <w:t>14 декабря 2017 года).</w:t>
      </w:r>
      <w:r w:rsidRPr="00073E2A">
        <w:rPr>
          <w:rFonts w:ascii="Arial" w:hAnsi="Arial"/>
          <w:color w:val="000000"/>
          <w:sz w:val="18"/>
          <w:szCs w:val="18"/>
          <w:lang w:val="ru-RU"/>
        </w:rPr>
        <w:t xml:space="preserve"> </w:t>
      </w:r>
    </w:p>
  </w:footnote>
  <w:footnote w:id="38">
    <w:p w14:paraId="533058CF" w14:textId="77777777" w:rsidR="006D44EF" w:rsidRPr="00073E2A" w:rsidRDefault="006D44EF" w:rsidP="00B02BC8">
      <w:pPr>
        <w:pStyle w:val="ad"/>
        <w:jc w:val="both"/>
        <w:rPr>
          <w:rFonts w:ascii="Arial" w:hAnsi="Arial"/>
          <w:sz w:val="18"/>
          <w:szCs w:val="18"/>
          <w:lang w:val="ru-RU"/>
        </w:rPr>
      </w:pPr>
      <w:r w:rsidRPr="00073E2A">
        <w:rPr>
          <w:rStyle w:val="af"/>
          <w:rFonts w:ascii="Arial" w:hAnsi="Arial"/>
          <w:sz w:val="18"/>
          <w:szCs w:val="18"/>
        </w:rPr>
        <w:footnoteRef/>
      </w:r>
      <w:r w:rsidRPr="009365CA">
        <w:rPr>
          <w:rFonts w:ascii="Arial" w:hAnsi="Arial"/>
          <w:color w:val="000000"/>
          <w:sz w:val="18"/>
          <w:szCs w:val="18"/>
          <w:lang w:val="ru-RU"/>
        </w:rPr>
        <w:t xml:space="preserve"> </w:t>
      </w:r>
      <w:r w:rsidRPr="00073E2A">
        <w:rPr>
          <w:rFonts w:ascii="Arial" w:hAnsi="Arial"/>
          <w:color w:val="000000"/>
          <w:sz w:val="18"/>
          <w:szCs w:val="18"/>
          <w:lang w:val="ru-RU"/>
        </w:rPr>
        <w:t>Пьер</w:t>
      </w:r>
      <w:r w:rsidRPr="009365CA">
        <w:rPr>
          <w:rFonts w:ascii="Arial" w:hAnsi="Arial"/>
          <w:color w:val="000000"/>
          <w:sz w:val="18"/>
          <w:szCs w:val="18"/>
          <w:lang w:val="ru-RU"/>
        </w:rPr>
        <w:t xml:space="preserve"> </w:t>
      </w:r>
      <w:r w:rsidRPr="00073E2A">
        <w:rPr>
          <w:rFonts w:ascii="Arial" w:hAnsi="Arial"/>
          <w:color w:val="000000"/>
          <w:sz w:val="18"/>
          <w:szCs w:val="18"/>
          <w:lang w:val="ru-RU"/>
        </w:rPr>
        <w:t>Леви</w:t>
      </w:r>
      <w:r w:rsidRPr="009365CA">
        <w:rPr>
          <w:rFonts w:ascii="Arial" w:hAnsi="Arial"/>
          <w:sz w:val="18"/>
          <w:szCs w:val="18"/>
          <w:lang w:val="ru-RU"/>
        </w:rPr>
        <w:t xml:space="preserve">, «Искусственый интеллект и гуманитарные науки», </w:t>
      </w:r>
      <w:r w:rsidRPr="009365CA">
        <w:rPr>
          <w:rFonts w:ascii="Arial" w:hAnsi="Arial"/>
          <w:i/>
          <w:sz w:val="18"/>
          <w:szCs w:val="18"/>
          <w:lang w:val="ru-RU"/>
        </w:rPr>
        <w:t>блог Пьера Леви</w:t>
      </w:r>
      <w:r w:rsidRPr="009365CA">
        <w:rPr>
          <w:rFonts w:ascii="Arial" w:hAnsi="Arial"/>
          <w:sz w:val="18"/>
          <w:szCs w:val="18"/>
          <w:lang w:val="ru-RU"/>
        </w:rPr>
        <w:t xml:space="preserve">, 8 октября 2014 года. [Онлайн], </w:t>
      </w:r>
      <w:hyperlink r:id="rId9" w:history="1">
        <w:r w:rsidRPr="009365CA">
          <w:rPr>
            <w:rStyle w:val="ab"/>
            <w:rFonts w:ascii="Arial" w:hAnsi="Arial"/>
            <w:color w:val="auto"/>
            <w:sz w:val="18"/>
            <w:szCs w:val="18"/>
            <w:u w:val="none"/>
            <w:lang w:val="en-US"/>
          </w:rPr>
          <w:t>https</w:t>
        </w:r>
        <w:r w:rsidRPr="009365CA">
          <w:rPr>
            <w:rStyle w:val="ab"/>
            <w:rFonts w:ascii="Arial" w:hAnsi="Arial"/>
            <w:color w:val="auto"/>
            <w:sz w:val="18"/>
            <w:szCs w:val="18"/>
            <w:u w:val="none"/>
            <w:lang w:val="ru-RU"/>
          </w:rPr>
          <w:t>://</w:t>
        </w:r>
        <w:r w:rsidRPr="009365CA">
          <w:rPr>
            <w:rStyle w:val="ab"/>
            <w:rFonts w:ascii="Arial" w:hAnsi="Arial"/>
            <w:color w:val="auto"/>
            <w:sz w:val="18"/>
            <w:szCs w:val="18"/>
            <w:u w:val="none"/>
            <w:lang w:val="en-US"/>
          </w:rPr>
          <w:t>pierrelevyblog</w:t>
        </w:r>
        <w:r w:rsidRPr="009365CA">
          <w:rPr>
            <w:rStyle w:val="ab"/>
            <w:rFonts w:ascii="Arial" w:hAnsi="Arial"/>
            <w:color w:val="auto"/>
            <w:sz w:val="18"/>
            <w:szCs w:val="18"/>
            <w:u w:val="none"/>
            <w:lang w:val="ru-RU"/>
          </w:rPr>
          <w:t>.</w:t>
        </w:r>
        <w:r w:rsidRPr="009365CA">
          <w:rPr>
            <w:rStyle w:val="ab"/>
            <w:rFonts w:ascii="Arial" w:hAnsi="Arial"/>
            <w:color w:val="auto"/>
            <w:sz w:val="18"/>
            <w:szCs w:val="18"/>
            <w:u w:val="none"/>
            <w:lang w:val="en-US"/>
          </w:rPr>
          <w:t>com</w:t>
        </w:r>
        <w:r w:rsidRPr="009365CA">
          <w:rPr>
            <w:rStyle w:val="ab"/>
            <w:rFonts w:ascii="Arial" w:hAnsi="Arial"/>
            <w:color w:val="auto"/>
            <w:sz w:val="18"/>
            <w:szCs w:val="18"/>
            <w:u w:val="none"/>
            <w:lang w:val="ru-RU"/>
          </w:rPr>
          <w:t>/2014/10/08/</w:t>
        </w:r>
        <w:r w:rsidRPr="009365CA">
          <w:rPr>
            <w:rStyle w:val="ab"/>
            <w:rFonts w:ascii="Arial" w:hAnsi="Arial"/>
            <w:color w:val="auto"/>
            <w:sz w:val="18"/>
            <w:szCs w:val="18"/>
            <w:u w:val="none"/>
            <w:lang w:val="en-US"/>
          </w:rPr>
          <w:t>intelligence</w:t>
        </w:r>
        <w:r w:rsidRPr="009365CA">
          <w:rPr>
            <w:rStyle w:val="ab"/>
            <w:rFonts w:ascii="Arial" w:hAnsi="Arial"/>
            <w:color w:val="auto"/>
            <w:sz w:val="18"/>
            <w:szCs w:val="18"/>
            <w:u w:val="none"/>
            <w:lang w:val="ru-RU"/>
          </w:rPr>
          <w:t>-</w:t>
        </w:r>
        <w:r w:rsidRPr="009365CA">
          <w:rPr>
            <w:rStyle w:val="ab"/>
            <w:rFonts w:ascii="Arial" w:hAnsi="Arial"/>
            <w:color w:val="auto"/>
            <w:sz w:val="18"/>
            <w:szCs w:val="18"/>
            <w:u w:val="none"/>
            <w:lang w:val="en-US"/>
          </w:rPr>
          <w:t>artificielle</w:t>
        </w:r>
        <w:r w:rsidRPr="009365CA">
          <w:rPr>
            <w:rStyle w:val="ab"/>
            <w:rFonts w:ascii="Arial" w:hAnsi="Arial"/>
            <w:color w:val="auto"/>
            <w:sz w:val="18"/>
            <w:szCs w:val="18"/>
            <w:u w:val="none"/>
            <w:lang w:val="ru-RU"/>
          </w:rPr>
          <w:t>-</w:t>
        </w:r>
        <w:r w:rsidRPr="009365CA">
          <w:rPr>
            <w:rStyle w:val="ab"/>
            <w:rFonts w:ascii="Arial" w:hAnsi="Arial"/>
            <w:color w:val="auto"/>
            <w:sz w:val="18"/>
            <w:szCs w:val="18"/>
            <w:u w:val="none"/>
            <w:lang w:val="en-US"/>
          </w:rPr>
          <w:t>et</w:t>
        </w:r>
        <w:r w:rsidRPr="009365CA">
          <w:rPr>
            <w:rStyle w:val="ab"/>
            <w:rFonts w:ascii="Arial" w:hAnsi="Arial"/>
            <w:color w:val="auto"/>
            <w:sz w:val="18"/>
            <w:szCs w:val="18"/>
            <w:u w:val="none"/>
            <w:lang w:val="ru-RU"/>
          </w:rPr>
          <w:t>-</w:t>
        </w:r>
        <w:r w:rsidRPr="009365CA">
          <w:rPr>
            <w:rStyle w:val="ab"/>
            <w:rFonts w:ascii="Arial" w:hAnsi="Arial"/>
            <w:color w:val="auto"/>
            <w:sz w:val="18"/>
            <w:szCs w:val="18"/>
            <w:u w:val="none"/>
            <w:lang w:val="en-US"/>
          </w:rPr>
          <w:t>sciences</w:t>
        </w:r>
        <w:r w:rsidRPr="009365CA">
          <w:rPr>
            <w:rStyle w:val="ab"/>
            <w:rFonts w:ascii="Arial" w:hAnsi="Arial"/>
            <w:color w:val="auto"/>
            <w:sz w:val="18"/>
            <w:szCs w:val="18"/>
            <w:u w:val="none"/>
            <w:lang w:val="ru-RU"/>
          </w:rPr>
          <w:t>-</w:t>
        </w:r>
        <w:r w:rsidRPr="009365CA">
          <w:rPr>
            <w:rStyle w:val="ab"/>
            <w:rFonts w:ascii="Arial" w:hAnsi="Arial"/>
            <w:color w:val="auto"/>
            <w:sz w:val="18"/>
            <w:szCs w:val="18"/>
            <w:u w:val="none"/>
            <w:lang w:val="en-US"/>
          </w:rPr>
          <w:t>humaines</w:t>
        </w:r>
        <w:r w:rsidRPr="009365CA">
          <w:rPr>
            <w:rStyle w:val="ab"/>
            <w:rFonts w:ascii="Arial" w:hAnsi="Arial"/>
            <w:color w:val="auto"/>
            <w:sz w:val="18"/>
            <w:szCs w:val="18"/>
            <w:u w:val="none"/>
            <w:lang w:val="ru-RU"/>
          </w:rPr>
          <w:t>/</w:t>
        </w:r>
      </w:hyperlink>
      <w:r w:rsidRPr="009365CA">
        <w:rPr>
          <w:rFonts w:ascii="Arial" w:hAnsi="Arial"/>
          <w:sz w:val="18"/>
          <w:szCs w:val="18"/>
          <w:lang w:val="ru-RU"/>
        </w:rPr>
        <w:t xml:space="preserve"> (дата посещения последнего страницы: 30 </w:t>
      </w:r>
      <w:r>
        <w:rPr>
          <w:rFonts w:ascii="Arial" w:hAnsi="Arial"/>
          <w:color w:val="000000"/>
          <w:sz w:val="18"/>
          <w:szCs w:val="18"/>
          <w:lang w:val="ru-RU"/>
        </w:rPr>
        <w:t>декабря 2017 года).</w:t>
      </w:r>
      <w:hyperlink r:id="rId10" w:history="1"/>
    </w:p>
  </w:footnote>
  <w:footnote w:id="39">
    <w:p w14:paraId="00CBCC67" w14:textId="77777777" w:rsidR="006D44EF" w:rsidRPr="003F1AE9" w:rsidRDefault="006D44EF" w:rsidP="00B02BC8">
      <w:pPr>
        <w:pStyle w:val="ad"/>
        <w:jc w:val="both"/>
        <w:rPr>
          <w:rFonts w:ascii="Arial" w:hAnsi="Arial"/>
          <w:sz w:val="18"/>
          <w:szCs w:val="18"/>
          <w:lang w:val="ru-RU"/>
        </w:rPr>
      </w:pPr>
      <w:r w:rsidRPr="00073E2A">
        <w:rPr>
          <w:rStyle w:val="af"/>
          <w:rFonts w:ascii="Arial" w:hAnsi="Arial"/>
          <w:color w:val="000000"/>
          <w:sz w:val="18"/>
          <w:szCs w:val="18"/>
        </w:rPr>
        <w:footnoteRef/>
      </w:r>
      <w:r w:rsidRPr="00073E2A">
        <w:rPr>
          <w:rFonts w:ascii="Arial" w:hAnsi="Arial"/>
          <w:color w:val="000000"/>
          <w:sz w:val="18"/>
          <w:szCs w:val="18"/>
          <w:lang w:val="ru-RU"/>
        </w:rPr>
        <w:t xml:space="preserve"> </w:t>
      </w:r>
      <w:r>
        <w:rPr>
          <w:rFonts w:ascii="Arial" w:hAnsi="Arial"/>
          <w:color w:val="000000"/>
          <w:sz w:val="18"/>
          <w:szCs w:val="18"/>
          <w:lang w:val="ru-RU"/>
        </w:rPr>
        <w:t>Ян Ле</w:t>
      </w:r>
      <w:r w:rsidRPr="00073E2A">
        <w:rPr>
          <w:rFonts w:ascii="Arial" w:hAnsi="Arial"/>
          <w:color w:val="000000"/>
          <w:sz w:val="18"/>
          <w:szCs w:val="18"/>
          <w:lang w:val="ru-RU"/>
        </w:rPr>
        <w:t xml:space="preserve">Кун, </w:t>
      </w:r>
      <w:r>
        <w:rPr>
          <w:rFonts w:ascii="Arial" w:hAnsi="Arial"/>
          <w:color w:val="000000"/>
          <w:sz w:val="18"/>
          <w:szCs w:val="18"/>
          <w:lang w:val="ru-RU"/>
        </w:rPr>
        <w:t>«Что такое искусственный интеллект»</w:t>
      </w:r>
      <w:r w:rsidRPr="00073E2A">
        <w:rPr>
          <w:rFonts w:ascii="Arial" w:hAnsi="Arial"/>
          <w:color w:val="000000"/>
          <w:sz w:val="18"/>
          <w:szCs w:val="18"/>
          <w:lang w:val="ru-RU"/>
        </w:rPr>
        <w:t>, исследование, опубликованное на сайте Колледжа Франции</w:t>
      </w:r>
      <w:r>
        <w:rPr>
          <w:rFonts w:ascii="Arial" w:hAnsi="Arial"/>
          <w:color w:val="000000"/>
          <w:sz w:val="18"/>
          <w:szCs w:val="18"/>
          <w:lang w:val="ru-RU"/>
        </w:rPr>
        <w:t>,</w:t>
      </w:r>
      <w:r w:rsidRPr="00073E2A">
        <w:rPr>
          <w:rFonts w:ascii="Arial" w:hAnsi="Arial"/>
          <w:color w:val="000000"/>
          <w:sz w:val="18"/>
          <w:szCs w:val="18"/>
          <w:lang w:val="ru-RU"/>
        </w:rPr>
        <w:t xml:space="preserve"> [</w:t>
      </w:r>
      <w:r>
        <w:rPr>
          <w:rFonts w:ascii="Arial" w:hAnsi="Arial"/>
          <w:color w:val="000000"/>
          <w:sz w:val="18"/>
          <w:szCs w:val="18"/>
          <w:lang w:val="ru-RU"/>
        </w:rPr>
        <w:t>онлайн</w:t>
      </w:r>
      <w:r w:rsidRPr="00073E2A">
        <w:rPr>
          <w:rFonts w:ascii="Arial" w:hAnsi="Arial"/>
          <w:color w:val="000000"/>
          <w:sz w:val="18"/>
          <w:szCs w:val="18"/>
          <w:lang w:val="ru-RU"/>
        </w:rPr>
        <w:t xml:space="preserve">], </w:t>
      </w:r>
      <w:hyperlink r:id="rId11" w:history="1">
        <w:r w:rsidRPr="003F1AE9">
          <w:rPr>
            <w:rStyle w:val="ab"/>
            <w:rFonts w:ascii="Arial" w:hAnsi="Arial"/>
            <w:color w:val="auto"/>
            <w:sz w:val="18"/>
            <w:szCs w:val="18"/>
            <w:u w:val="none"/>
            <w:lang w:val="en-US"/>
          </w:rPr>
          <w:t>https</w:t>
        </w:r>
        <w:r w:rsidRPr="003F1AE9">
          <w:rPr>
            <w:rStyle w:val="ab"/>
            <w:rFonts w:ascii="Arial" w:hAnsi="Arial"/>
            <w:color w:val="auto"/>
            <w:sz w:val="18"/>
            <w:szCs w:val="18"/>
            <w:u w:val="none"/>
            <w:lang w:val="ru-RU"/>
          </w:rPr>
          <w:t>://</w:t>
        </w:r>
        <w:r w:rsidRPr="003F1AE9">
          <w:rPr>
            <w:rStyle w:val="ab"/>
            <w:rFonts w:ascii="Arial" w:hAnsi="Arial"/>
            <w:color w:val="auto"/>
            <w:sz w:val="18"/>
            <w:szCs w:val="18"/>
            <w:u w:val="none"/>
            <w:lang w:val="en-US"/>
          </w:rPr>
          <w:t>www</w:t>
        </w:r>
        <w:r w:rsidRPr="003F1AE9">
          <w:rPr>
            <w:rStyle w:val="ab"/>
            <w:rFonts w:ascii="Arial" w:hAnsi="Arial"/>
            <w:color w:val="auto"/>
            <w:sz w:val="18"/>
            <w:szCs w:val="18"/>
            <w:u w:val="none"/>
            <w:lang w:val="ru-RU"/>
          </w:rPr>
          <w:t>.</w:t>
        </w:r>
        <w:r w:rsidRPr="003F1AE9">
          <w:rPr>
            <w:rStyle w:val="ab"/>
            <w:rFonts w:ascii="Arial" w:hAnsi="Arial"/>
            <w:color w:val="auto"/>
            <w:sz w:val="18"/>
            <w:szCs w:val="18"/>
            <w:u w:val="none"/>
            <w:lang w:val="en-US"/>
          </w:rPr>
          <w:t>college</w:t>
        </w:r>
        <w:r w:rsidRPr="003F1AE9">
          <w:rPr>
            <w:rStyle w:val="ab"/>
            <w:rFonts w:ascii="Arial" w:hAnsi="Arial"/>
            <w:color w:val="auto"/>
            <w:sz w:val="18"/>
            <w:szCs w:val="18"/>
            <w:u w:val="none"/>
            <w:lang w:val="ru-RU"/>
          </w:rPr>
          <w:t>-</w:t>
        </w:r>
        <w:r w:rsidRPr="003F1AE9">
          <w:rPr>
            <w:rStyle w:val="ab"/>
            <w:rFonts w:ascii="Arial" w:hAnsi="Arial"/>
            <w:color w:val="auto"/>
            <w:sz w:val="18"/>
            <w:szCs w:val="18"/>
            <w:u w:val="none"/>
            <w:lang w:val="en-US"/>
          </w:rPr>
          <w:t>de</w:t>
        </w:r>
        <w:r w:rsidRPr="003F1AE9">
          <w:rPr>
            <w:rStyle w:val="ab"/>
            <w:rFonts w:ascii="Arial" w:hAnsi="Arial"/>
            <w:color w:val="auto"/>
            <w:sz w:val="18"/>
            <w:szCs w:val="18"/>
            <w:u w:val="none"/>
            <w:lang w:val="ru-RU"/>
          </w:rPr>
          <w:t>-</w:t>
        </w:r>
        <w:r w:rsidRPr="003F1AE9">
          <w:rPr>
            <w:rStyle w:val="ab"/>
            <w:rFonts w:ascii="Arial" w:hAnsi="Arial"/>
            <w:color w:val="auto"/>
            <w:sz w:val="18"/>
            <w:szCs w:val="18"/>
            <w:u w:val="none"/>
            <w:lang w:val="en-US"/>
          </w:rPr>
          <w:t>france</w:t>
        </w:r>
        <w:r w:rsidRPr="003F1AE9">
          <w:rPr>
            <w:rStyle w:val="ab"/>
            <w:rFonts w:ascii="Arial" w:hAnsi="Arial"/>
            <w:color w:val="auto"/>
            <w:sz w:val="18"/>
            <w:szCs w:val="18"/>
            <w:u w:val="none"/>
            <w:lang w:val="ru-RU"/>
          </w:rPr>
          <w:t>.</w:t>
        </w:r>
        <w:r w:rsidRPr="003F1AE9">
          <w:rPr>
            <w:rStyle w:val="ab"/>
            <w:rFonts w:ascii="Arial" w:hAnsi="Arial"/>
            <w:color w:val="auto"/>
            <w:sz w:val="18"/>
            <w:szCs w:val="18"/>
            <w:u w:val="none"/>
            <w:lang w:val="en-US"/>
          </w:rPr>
          <w:t>fr</w:t>
        </w:r>
        <w:r w:rsidRPr="003F1AE9">
          <w:rPr>
            <w:rStyle w:val="ab"/>
            <w:rFonts w:ascii="Arial" w:hAnsi="Arial"/>
            <w:color w:val="auto"/>
            <w:sz w:val="18"/>
            <w:szCs w:val="18"/>
            <w:u w:val="none"/>
            <w:lang w:val="ru-RU"/>
          </w:rPr>
          <w:t>/</w:t>
        </w:r>
        <w:r w:rsidRPr="003F1AE9">
          <w:rPr>
            <w:rStyle w:val="ab"/>
            <w:rFonts w:ascii="Arial" w:hAnsi="Arial"/>
            <w:color w:val="auto"/>
            <w:sz w:val="18"/>
            <w:szCs w:val="18"/>
            <w:u w:val="none"/>
            <w:lang w:val="en-US"/>
          </w:rPr>
          <w:t>media</w:t>
        </w:r>
        <w:r w:rsidRPr="003F1AE9">
          <w:rPr>
            <w:rStyle w:val="ab"/>
            <w:rFonts w:ascii="Arial" w:hAnsi="Arial"/>
            <w:color w:val="auto"/>
            <w:sz w:val="18"/>
            <w:szCs w:val="18"/>
            <w:u w:val="none"/>
            <w:lang w:val="ru-RU"/>
          </w:rPr>
          <w:t>/</w:t>
        </w:r>
        <w:r w:rsidRPr="003F1AE9">
          <w:rPr>
            <w:rStyle w:val="ab"/>
            <w:rFonts w:ascii="Arial" w:hAnsi="Arial"/>
            <w:color w:val="auto"/>
            <w:sz w:val="18"/>
            <w:szCs w:val="18"/>
            <w:u w:val="none"/>
            <w:lang w:val="en-US"/>
          </w:rPr>
          <w:t>yann</w:t>
        </w:r>
        <w:r w:rsidRPr="003F1AE9">
          <w:rPr>
            <w:rStyle w:val="ab"/>
            <w:rFonts w:ascii="Arial" w:hAnsi="Arial"/>
            <w:color w:val="auto"/>
            <w:sz w:val="18"/>
            <w:szCs w:val="18"/>
            <w:u w:val="none"/>
            <w:lang w:val="ru-RU"/>
          </w:rPr>
          <w:t>-</w:t>
        </w:r>
        <w:r w:rsidRPr="003F1AE9">
          <w:rPr>
            <w:rStyle w:val="ab"/>
            <w:rFonts w:ascii="Arial" w:hAnsi="Arial"/>
            <w:color w:val="auto"/>
            <w:sz w:val="18"/>
            <w:szCs w:val="18"/>
            <w:u w:val="none"/>
            <w:lang w:val="en-US"/>
          </w:rPr>
          <w:t>lecun</w:t>
        </w:r>
        <w:r w:rsidRPr="003F1AE9">
          <w:rPr>
            <w:rStyle w:val="ab"/>
            <w:rFonts w:ascii="Arial" w:hAnsi="Arial"/>
            <w:color w:val="auto"/>
            <w:sz w:val="18"/>
            <w:szCs w:val="18"/>
            <w:u w:val="none"/>
            <w:lang w:val="ru-RU"/>
          </w:rPr>
          <w:t>/</w:t>
        </w:r>
        <w:r w:rsidRPr="003F1AE9">
          <w:rPr>
            <w:rStyle w:val="ab"/>
            <w:rFonts w:ascii="Arial" w:hAnsi="Arial"/>
            <w:color w:val="auto"/>
            <w:sz w:val="18"/>
            <w:szCs w:val="18"/>
            <w:u w:val="none"/>
            <w:lang w:val="en-US"/>
          </w:rPr>
          <w:t>UPL</w:t>
        </w:r>
        <w:r w:rsidRPr="003F1AE9">
          <w:rPr>
            <w:rStyle w:val="ab"/>
            <w:rFonts w:ascii="Arial" w:hAnsi="Arial"/>
            <w:color w:val="auto"/>
            <w:sz w:val="18"/>
            <w:szCs w:val="18"/>
            <w:u w:val="none"/>
            <w:lang w:val="ru-RU"/>
          </w:rPr>
          <w:t>4485925235409209505_</w:t>
        </w:r>
        <w:r w:rsidRPr="003F1AE9">
          <w:rPr>
            <w:rStyle w:val="ab"/>
            <w:rFonts w:ascii="Arial" w:hAnsi="Arial"/>
            <w:color w:val="auto"/>
            <w:sz w:val="18"/>
            <w:szCs w:val="18"/>
            <w:u w:val="none"/>
            <w:lang w:val="en-US"/>
          </w:rPr>
          <w:t>Intelligence</w:t>
        </w:r>
        <w:r w:rsidRPr="003F1AE9">
          <w:rPr>
            <w:rStyle w:val="ab"/>
            <w:rFonts w:ascii="Arial" w:hAnsi="Arial"/>
            <w:color w:val="auto"/>
            <w:sz w:val="18"/>
            <w:szCs w:val="18"/>
            <w:u w:val="none"/>
            <w:lang w:val="ru-RU"/>
          </w:rPr>
          <w:t>_</w:t>
        </w:r>
        <w:r w:rsidRPr="003F1AE9">
          <w:rPr>
            <w:rStyle w:val="ab"/>
            <w:rFonts w:ascii="Arial" w:hAnsi="Arial"/>
            <w:color w:val="auto"/>
            <w:sz w:val="18"/>
            <w:szCs w:val="18"/>
            <w:u w:val="none"/>
            <w:lang w:val="en-US"/>
          </w:rPr>
          <w:t>Artificielle</w:t>
        </w:r>
        <w:r w:rsidRPr="003F1AE9">
          <w:rPr>
            <w:rStyle w:val="ab"/>
            <w:rFonts w:ascii="Arial" w:hAnsi="Arial"/>
            <w:color w:val="auto"/>
            <w:sz w:val="18"/>
            <w:szCs w:val="18"/>
            <w:u w:val="none"/>
            <w:lang w:val="ru-RU"/>
          </w:rPr>
          <w:t>__</w:t>
        </w:r>
        <w:r w:rsidRPr="003F1AE9">
          <w:rPr>
            <w:rStyle w:val="ab"/>
            <w:rFonts w:ascii="Arial" w:hAnsi="Arial"/>
            <w:color w:val="auto"/>
            <w:sz w:val="18"/>
            <w:szCs w:val="18"/>
            <w:u w:val="none"/>
            <w:lang w:val="en-US"/>
          </w:rPr>
          <w:t>Y</w:t>
        </w:r>
        <w:r w:rsidRPr="003F1AE9">
          <w:rPr>
            <w:rStyle w:val="ab"/>
            <w:rFonts w:ascii="Arial" w:hAnsi="Arial"/>
            <w:color w:val="auto"/>
            <w:sz w:val="18"/>
            <w:szCs w:val="18"/>
            <w:u w:val="none"/>
            <w:lang w:val="ru-RU"/>
          </w:rPr>
          <w:t>._</w:t>
        </w:r>
        <w:r w:rsidRPr="003F1AE9">
          <w:rPr>
            <w:rStyle w:val="ab"/>
            <w:rFonts w:ascii="Arial" w:hAnsi="Arial"/>
            <w:color w:val="auto"/>
            <w:sz w:val="18"/>
            <w:szCs w:val="18"/>
            <w:u w:val="none"/>
            <w:lang w:val="en-US"/>
          </w:rPr>
          <w:t>LeCun</w:t>
        </w:r>
        <w:r w:rsidRPr="003F1AE9">
          <w:rPr>
            <w:rStyle w:val="ab"/>
            <w:rFonts w:ascii="Arial" w:hAnsi="Arial"/>
            <w:color w:val="auto"/>
            <w:sz w:val="18"/>
            <w:szCs w:val="18"/>
            <w:u w:val="none"/>
            <w:lang w:val="ru-RU"/>
          </w:rPr>
          <w:t>.</w:t>
        </w:r>
        <w:r w:rsidRPr="003F1AE9">
          <w:rPr>
            <w:rStyle w:val="ab"/>
            <w:rFonts w:ascii="Arial" w:hAnsi="Arial"/>
            <w:color w:val="auto"/>
            <w:sz w:val="18"/>
            <w:szCs w:val="18"/>
            <w:u w:val="none"/>
            <w:lang w:val="en-US"/>
          </w:rPr>
          <w:t>pd</w:t>
        </w:r>
        <w:r w:rsidRPr="003F1AE9">
          <w:rPr>
            <w:rStyle w:val="ab"/>
            <w:rFonts w:ascii="Arial" w:hAnsi="Arial"/>
            <w:color w:val="auto"/>
            <w:sz w:val="18"/>
            <w:szCs w:val="18"/>
            <w:lang w:val="en-US"/>
          </w:rPr>
          <w:t>f</w:t>
        </w:r>
      </w:hyperlink>
      <w:r w:rsidRPr="003F1AE9">
        <w:rPr>
          <w:rFonts w:ascii="Arial" w:hAnsi="Arial"/>
          <w:sz w:val="18"/>
          <w:szCs w:val="18"/>
          <w:lang w:val="ru-RU"/>
        </w:rPr>
        <w:t xml:space="preserve"> (дата последнего посещения страницы: 14 декабря 2017 года)</w:t>
      </w:r>
      <w:r>
        <w:rPr>
          <w:rFonts w:ascii="Arial" w:hAnsi="Arial"/>
          <w:sz w:val="18"/>
          <w:szCs w:val="18"/>
          <w:lang w:val="ru-RU"/>
        </w:rPr>
        <w:t>.</w:t>
      </w:r>
    </w:p>
  </w:footnote>
  <w:footnote w:id="40">
    <w:p w14:paraId="256D3EAC" w14:textId="77777777" w:rsidR="006D44EF" w:rsidRPr="002E70BE" w:rsidRDefault="006D44EF" w:rsidP="00B02BC8">
      <w:pPr>
        <w:pStyle w:val="ad"/>
        <w:jc w:val="both"/>
        <w:rPr>
          <w:rFonts w:ascii="Arial" w:hAnsi="Arial"/>
          <w:sz w:val="18"/>
          <w:szCs w:val="18"/>
          <w:lang w:val="ru-RU"/>
        </w:rPr>
      </w:pPr>
      <w:r w:rsidRPr="00073E2A">
        <w:rPr>
          <w:rStyle w:val="af"/>
          <w:rFonts w:ascii="Arial" w:hAnsi="Arial"/>
          <w:sz w:val="18"/>
          <w:szCs w:val="18"/>
        </w:rPr>
        <w:footnoteRef/>
      </w:r>
      <w:r>
        <w:rPr>
          <w:rFonts w:ascii="Arial" w:hAnsi="Arial"/>
          <w:sz w:val="18"/>
          <w:szCs w:val="18"/>
          <w:lang w:val="ru-RU"/>
        </w:rPr>
        <w:t xml:space="preserve"> </w:t>
      </w:r>
      <w:r w:rsidRPr="00073E2A">
        <w:rPr>
          <w:rFonts w:ascii="Arial" w:hAnsi="Arial"/>
          <w:color w:val="000000"/>
          <w:sz w:val="18"/>
          <w:szCs w:val="18"/>
          <w:lang w:val="ru-RU"/>
        </w:rPr>
        <w:t xml:space="preserve">Доминик Кардон, </w:t>
      </w:r>
      <w:r>
        <w:rPr>
          <w:rFonts w:ascii="Arial" w:hAnsi="Arial"/>
          <w:i/>
          <w:color w:val="000000"/>
          <w:sz w:val="18"/>
          <w:szCs w:val="18"/>
          <w:lang w:val="ru-RU"/>
        </w:rPr>
        <w:t>указ. соч.</w:t>
      </w:r>
      <w:r w:rsidRPr="00073E2A">
        <w:rPr>
          <w:rFonts w:ascii="Arial" w:hAnsi="Arial"/>
          <w:color w:val="000000"/>
          <w:sz w:val="18"/>
          <w:szCs w:val="18"/>
          <w:lang w:val="ru-RU"/>
        </w:rPr>
        <w:t xml:space="preserve">, </w:t>
      </w:r>
      <w:r>
        <w:rPr>
          <w:rFonts w:ascii="Arial" w:hAnsi="Arial"/>
          <w:color w:val="000000"/>
          <w:sz w:val="18"/>
          <w:szCs w:val="18"/>
          <w:lang w:val="ru-RU"/>
        </w:rPr>
        <w:t>стр</w:t>
      </w:r>
      <w:r w:rsidRPr="00073E2A">
        <w:rPr>
          <w:rFonts w:ascii="Arial" w:hAnsi="Arial"/>
          <w:color w:val="000000"/>
          <w:sz w:val="18"/>
          <w:szCs w:val="18"/>
          <w:lang w:val="ru-RU"/>
        </w:rPr>
        <w:t>.60.</w:t>
      </w:r>
    </w:p>
  </w:footnote>
  <w:footnote w:id="41">
    <w:p w14:paraId="6B0A0940" w14:textId="77777777" w:rsidR="006D44EF" w:rsidRPr="002E70BE" w:rsidRDefault="006D44EF" w:rsidP="00081556">
      <w:pPr>
        <w:pStyle w:val="ad"/>
        <w:jc w:val="both"/>
        <w:rPr>
          <w:rFonts w:ascii="Arial" w:hAnsi="Arial"/>
          <w:sz w:val="18"/>
          <w:szCs w:val="18"/>
          <w:lang w:val="ru-RU"/>
        </w:rPr>
      </w:pPr>
      <w:r w:rsidRPr="00073E2A">
        <w:rPr>
          <w:rStyle w:val="af"/>
          <w:rFonts w:ascii="Arial" w:hAnsi="Arial"/>
          <w:sz w:val="18"/>
          <w:szCs w:val="18"/>
        </w:rPr>
        <w:footnoteRef/>
      </w:r>
      <w:r w:rsidRPr="002E70BE">
        <w:rPr>
          <w:rFonts w:ascii="Arial" w:hAnsi="Arial"/>
          <w:sz w:val="18"/>
          <w:szCs w:val="18"/>
          <w:lang w:val="ru-RU"/>
        </w:rPr>
        <w:t xml:space="preserve"> </w:t>
      </w:r>
      <w:r>
        <w:rPr>
          <w:rFonts w:ascii="Arial" w:hAnsi="Arial"/>
          <w:sz w:val="18"/>
          <w:szCs w:val="18"/>
          <w:lang w:val="ru-RU"/>
        </w:rPr>
        <w:t>Кристиан Сорин Калуде, Джузеп</w:t>
      </w:r>
      <w:r w:rsidRPr="002E70BE">
        <w:rPr>
          <w:rFonts w:ascii="Arial" w:hAnsi="Arial"/>
          <w:sz w:val="18"/>
          <w:szCs w:val="18"/>
          <w:lang w:val="ru-RU"/>
        </w:rPr>
        <w:t>пе Лонго, «Поток ложных корреляций в больших данных</w:t>
      </w:r>
      <w:r>
        <w:rPr>
          <w:rFonts w:ascii="Arial" w:hAnsi="Arial"/>
          <w:sz w:val="18"/>
          <w:szCs w:val="18"/>
          <w:lang w:val="ru-RU"/>
        </w:rPr>
        <w:t>»</w:t>
      </w:r>
      <w:r w:rsidRPr="002E70BE">
        <w:rPr>
          <w:rFonts w:ascii="Arial" w:hAnsi="Arial"/>
          <w:sz w:val="18"/>
          <w:szCs w:val="18"/>
          <w:lang w:val="ru-RU"/>
        </w:rPr>
        <w:t>,</w:t>
      </w:r>
      <w:r>
        <w:rPr>
          <w:rFonts w:ascii="Arial" w:hAnsi="Arial"/>
          <w:sz w:val="18"/>
          <w:szCs w:val="18"/>
          <w:lang w:val="ru-RU"/>
        </w:rPr>
        <w:t xml:space="preserve"> в </w:t>
      </w:r>
      <w:r w:rsidRPr="00073E2A">
        <w:rPr>
          <w:rFonts w:ascii="Arial" w:hAnsi="Arial"/>
          <w:sz w:val="18"/>
          <w:szCs w:val="18"/>
        </w:rPr>
        <w:t>Bernard</w:t>
      </w:r>
      <w:r w:rsidRPr="002E70BE">
        <w:rPr>
          <w:rFonts w:ascii="Arial" w:hAnsi="Arial"/>
          <w:sz w:val="18"/>
          <w:szCs w:val="18"/>
          <w:lang w:val="ru-RU"/>
        </w:rPr>
        <w:t xml:space="preserve"> </w:t>
      </w:r>
      <w:r w:rsidRPr="00073E2A">
        <w:rPr>
          <w:rFonts w:ascii="Arial" w:hAnsi="Arial"/>
          <w:sz w:val="18"/>
          <w:szCs w:val="18"/>
        </w:rPr>
        <w:t>Stiegler</w:t>
      </w:r>
      <w:r w:rsidRPr="002E70BE">
        <w:rPr>
          <w:rFonts w:ascii="Arial" w:hAnsi="Arial"/>
          <w:sz w:val="18"/>
          <w:szCs w:val="18"/>
          <w:lang w:val="ru-RU"/>
        </w:rPr>
        <w:t xml:space="preserve"> (</w:t>
      </w:r>
      <w:r>
        <w:rPr>
          <w:rFonts w:ascii="Arial" w:hAnsi="Arial"/>
          <w:sz w:val="18"/>
          <w:szCs w:val="18"/>
          <w:lang w:val="ru-RU"/>
        </w:rPr>
        <w:t>дир.</w:t>
      </w:r>
      <w:r w:rsidRPr="002E70BE">
        <w:rPr>
          <w:rFonts w:ascii="Arial" w:hAnsi="Arial"/>
          <w:sz w:val="18"/>
          <w:szCs w:val="18"/>
          <w:lang w:val="ru-RU"/>
        </w:rPr>
        <w:t>),</w:t>
      </w:r>
      <w:r>
        <w:rPr>
          <w:rFonts w:ascii="Arial" w:hAnsi="Arial"/>
          <w:sz w:val="18"/>
          <w:szCs w:val="18"/>
          <w:lang w:val="ru-RU"/>
        </w:rPr>
        <w:t xml:space="preserve"> Всемирная Сеть, которую мы хотим, 2017, издательство </w:t>
      </w:r>
      <w:r w:rsidRPr="00073E2A">
        <w:rPr>
          <w:rFonts w:ascii="Arial" w:hAnsi="Arial"/>
          <w:sz w:val="18"/>
          <w:szCs w:val="18"/>
        </w:rPr>
        <w:t>FYP</w:t>
      </w:r>
      <w:r w:rsidRPr="002E70BE">
        <w:rPr>
          <w:rFonts w:ascii="Arial" w:hAnsi="Arial"/>
          <w:sz w:val="18"/>
          <w:szCs w:val="18"/>
          <w:lang w:val="ru-RU"/>
        </w:rPr>
        <w:t xml:space="preserve">, </w:t>
      </w:r>
      <w:r>
        <w:rPr>
          <w:rFonts w:ascii="Arial" w:hAnsi="Arial"/>
          <w:sz w:val="18"/>
          <w:szCs w:val="18"/>
          <w:lang w:val="ru-RU"/>
        </w:rPr>
        <w:t xml:space="preserve">стр. </w:t>
      </w:r>
      <w:r w:rsidRPr="002E70BE">
        <w:rPr>
          <w:rFonts w:ascii="Arial" w:hAnsi="Arial"/>
          <w:sz w:val="18"/>
          <w:szCs w:val="18"/>
          <w:lang w:val="ru-RU"/>
        </w:rPr>
        <w:t>156.</w:t>
      </w:r>
    </w:p>
  </w:footnote>
  <w:footnote w:id="42">
    <w:p w14:paraId="7B11CD80" w14:textId="77777777" w:rsidR="006D44EF" w:rsidRPr="002E70BE" w:rsidRDefault="006D44EF" w:rsidP="00494A0D">
      <w:pPr>
        <w:pStyle w:val="ad"/>
        <w:jc w:val="both"/>
        <w:rPr>
          <w:rFonts w:ascii="Arial" w:hAnsi="Arial"/>
          <w:sz w:val="18"/>
          <w:szCs w:val="18"/>
          <w:lang w:val="ru-RU"/>
        </w:rPr>
      </w:pPr>
      <w:r w:rsidRPr="00073E2A">
        <w:rPr>
          <w:rStyle w:val="af"/>
          <w:rFonts w:ascii="Arial" w:hAnsi="Arial"/>
          <w:color w:val="000000"/>
          <w:sz w:val="18"/>
          <w:szCs w:val="18"/>
        </w:rPr>
        <w:footnoteRef/>
      </w:r>
      <w:r w:rsidRPr="00494A0D">
        <w:rPr>
          <w:rFonts w:ascii="Arial" w:hAnsi="Arial"/>
          <w:color w:val="000000"/>
          <w:sz w:val="18"/>
          <w:szCs w:val="18"/>
          <w:lang w:val="ru-RU"/>
        </w:rPr>
        <w:t xml:space="preserve"> </w:t>
      </w:r>
      <w:r w:rsidRPr="002E70BE">
        <w:rPr>
          <w:rFonts w:ascii="Arial" w:hAnsi="Arial"/>
          <w:sz w:val="18"/>
          <w:szCs w:val="18"/>
          <w:lang w:val="ru-RU"/>
        </w:rPr>
        <w:t xml:space="preserve">Теория </w:t>
      </w:r>
      <w:r>
        <w:rPr>
          <w:rFonts w:ascii="Arial" w:hAnsi="Arial"/>
          <w:sz w:val="18"/>
          <w:szCs w:val="18"/>
          <w:lang w:val="ru-RU"/>
        </w:rPr>
        <w:t>«</w:t>
      </w:r>
      <w:r w:rsidRPr="002E70BE">
        <w:rPr>
          <w:rFonts w:ascii="Arial" w:hAnsi="Arial"/>
          <w:sz w:val="18"/>
          <w:szCs w:val="18"/>
          <w:lang w:val="ru-RU"/>
        </w:rPr>
        <w:t>Рамзи</w:t>
      </w:r>
      <w:r>
        <w:rPr>
          <w:rFonts w:ascii="Arial" w:hAnsi="Arial"/>
          <w:sz w:val="18"/>
          <w:szCs w:val="18"/>
          <w:lang w:val="ru-RU"/>
        </w:rPr>
        <w:t>»</w:t>
      </w:r>
      <w:r w:rsidRPr="002E70BE">
        <w:rPr>
          <w:rFonts w:ascii="Arial" w:hAnsi="Arial"/>
          <w:sz w:val="18"/>
          <w:szCs w:val="18"/>
          <w:lang w:val="ru-RU"/>
        </w:rPr>
        <w:t xml:space="preserve">, Рональд Л. Грэм, Джоэль Х. Спенсер </w:t>
      </w:r>
      <w:r>
        <w:rPr>
          <w:rFonts w:ascii="Arial" w:hAnsi="Arial"/>
          <w:sz w:val="18"/>
          <w:szCs w:val="18"/>
          <w:lang w:val="ru-RU"/>
        </w:rPr>
        <w:t>–</w:t>
      </w:r>
      <w:r w:rsidRPr="002E70BE">
        <w:rPr>
          <w:rFonts w:ascii="Arial" w:hAnsi="Arial"/>
          <w:sz w:val="18"/>
          <w:szCs w:val="18"/>
          <w:lang w:val="ru-RU"/>
        </w:rPr>
        <w:t xml:space="preserve"> </w:t>
      </w:r>
      <w:r>
        <w:rPr>
          <w:rFonts w:ascii="Arial" w:hAnsi="Arial"/>
          <w:sz w:val="18"/>
          <w:szCs w:val="18"/>
          <w:lang w:val="ru-RU"/>
        </w:rPr>
        <w:t>«</w:t>
      </w:r>
      <w:r w:rsidRPr="002E70BE">
        <w:rPr>
          <w:rFonts w:ascii="Arial" w:hAnsi="Arial"/>
          <w:sz w:val="18"/>
          <w:szCs w:val="18"/>
          <w:lang w:val="ru-RU"/>
        </w:rPr>
        <w:t>Теория Рамзи</w:t>
      </w:r>
      <w:r>
        <w:rPr>
          <w:rFonts w:ascii="Arial" w:hAnsi="Arial"/>
          <w:sz w:val="18"/>
          <w:szCs w:val="18"/>
          <w:lang w:val="ru-RU"/>
        </w:rPr>
        <w:t>»</w:t>
      </w:r>
      <w:r w:rsidRPr="002E70BE">
        <w:rPr>
          <w:rFonts w:ascii="Arial" w:hAnsi="Arial"/>
          <w:sz w:val="18"/>
          <w:szCs w:val="18"/>
          <w:lang w:val="ru-RU"/>
        </w:rPr>
        <w:t xml:space="preserve">, </w:t>
      </w:r>
      <w:r w:rsidRPr="00073E2A">
        <w:rPr>
          <w:rFonts w:ascii="Arial" w:hAnsi="Arial"/>
          <w:i/>
          <w:sz w:val="18"/>
          <w:szCs w:val="18"/>
        </w:rPr>
        <w:t>Scientific</w:t>
      </w:r>
      <w:r w:rsidRPr="002E70BE">
        <w:rPr>
          <w:rFonts w:ascii="Arial" w:hAnsi="Arial"/>
          <w:i/>
          <w:sz w:val="18"/>
          <w:szCs w:val="18"/>
          <w:lang w:val="ru-RU"/>
        </w:rPr>
        <w:t xml:space="preserve"> </w:t>
      </w:r>
      <w:r w:rsidRPr="00073E2A">
        <w:rPr>
          <w:rFonts w:ascii="Arial" w:hAnsi="Arial"/>
          <w:i/>
          <w:sz w:val="18"/>
          <w:szCs w:val="18"/>
        </w:rPr>
        <w:t>American</w:t>
      </w:r>
      <w:r w:rsidRPr="002E70BE">
        <w:rPr>
          <w:rFonts w:ascii="Arial" w:hAnsi="Arial"/>
          <w:sz w:val="18"/>
          <w:szCs w:val="18"/>
          <w:lang w:val="ru-RU"/>
        </w:rPr>
        <w:t xml:space="preserve">, </w:t>
      </w:r>
      <w:r>
        <w:rPr>
          <w:rFonts w:ascii="Arial" w:hAnsi="Arial"/>
          <w:sz w:val="18"/>
          <w:szCs w:val="18"/>
          <w:lang w:val="ru-RU"/>
        </w:rPr>
        <w:t>выпуск</w:t>
      </w:r>
      <w:r w:rsidRPr="002E70BE">
        <w:rPr>
          <w:rFonts w:ascii="Arial" w:hAnsi="Arial"/>
          <w:sz w:val="18"/>
          <w:szCs w:val="18"/>
          <w:lang w:val="ru-RU"/>
        </w:rPr>
        <w:t>.263, №1, июль 1990, стр.112-117</w:t>
      </w:r>
      <w:r>
        <w:rPr>
          <w:rFonts w:ascii="Arial" w:hAnsi="Arial"/>
          <w:sz w:val="18"/>
          <w:szCs w:val="18"/>
          <w:lang w:val="ru-RU"/>
        </w:rPr>
        <w:t>,</w:t>
      </w:r>
      <w:r w:rsidRPr="002E70BE">
        <w:rPr>
          <w:rFonts w:ascii="Arial" w:hAnsi="Arial"/>
          <w:sz w:val="18"/>
          <w:szCs w:val="18"/>
          <w:lang w:val="ru-RU"/>
        </w:rPr>
        <w:t xml:space="preserve"> цитируется Кристиан Сорин Калуд, Джуссепп Лонго, </w:t>
      </w:r>
      <w:r w:rsidRPr="005F2864">
        <w:rPr>
          <w:rFonts w:ascii="Arial" w:hAnsi="Arial"/>
          <w:sz w:val="18"/>
          <w:szCs w:val="18"/>
          <w:lang w:val="ru-RU"/>
        </w:rPr>
        <w:t>«Поток ложных корреляций в больших данных</w:t>
      </w:r>
      <w:r>
        <w:rPr>
          <w:rFonts w:ascii="Arial" w:hAnsi="Arial"/>
          <w:sz w:val="18"/>
          <w:szCs w:val="18"/>
          <w:lang w:val="ru-RU"/>
        </w:rPr>
        <w:t>»</w:t>
      </w:r>
      <w:r w:rsidRPr="002E70BE">
        <w:rPr>
          <w:rFonts w:ascii="Arial" w:hAnsi="Arial"/>
          <w:sz w:val="18"/>
          <w:szCs w:val="18"/>
          <w:lang w:val="ru-RU"/>
        </w:rPr>
        <w:t xml:space="preserve">, </w:t>
      </w:r>
      <w:r>
        <w:rPr>
          <w:rFonts w:ascii="Arial" w:hAnsi="Arial"/>
          <w:i/>
          <w:sz w:val="18"/>
          <w:szCs w:val="18"/>
          <w:lang w:val="ru-RU"/>
        </w:rPr>
        <w:t>указ. соч</w:t>
      </w:r>
      <w:r w:rsidRPr="002E70BE">
        <w:rPr>
          <w:rFonts w:ascii="Arial" w:hAnsi="Arial"/>
          <w:sz w:val="18"/>
          <w:szCs w:val="18"/>
          <w:lang w:val="ru-RU"/>
        </w:rPr>
        <w:t>.</w:t>
      </w:r>
    </w:p>
  </w:footnote>
  <w:footnote w:id="43">
    <w:p w14:paraId="7505A9A6" w14:textId="77777777" w:rsidR="006D44EF" w:rsidRDefault="006D44EF" w:rsidP="00494A0D">
      <w:pPr>
        <w:pStyle w:val="ad"/>
        <w:jc w:val="both"/>
        <w:rPr>
          <w:rFonts w:ascii="Arial" w:hAnsi="Arial"/>
          <w:color w:val="000000"/>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w:t>
      </w:r>
      <w:r w:rsidRPr="00073E2A">
        <w:rPr>
          <w:rFonts w:ascii="Arial" w:hAnsi="Arial"/>
          <w:color w:val="000000"/>
          <w:sz w:val="18"/>
          <w:szCs w:val="18"/>
          <w:lang w:val="ru-RU"/>
        </w:rPr>
        <w:t>Герберт</w:t>
      </w:r>
      <w:r w:rsidRPr="00910476">
        <w:rPr>
          <w:rFonts w:ascii="Arial" w:hAnsi="Arial"/>
          <w:color w:val="000000"/>
          <w:sz w:val="18"/>
          <w:szCs w:val="18"/>
          <w:lang w:val="ru-RU"/>
        </w:rPr>
        <w:t xml:space="preserve"> </w:t>
      </w:r>
      <w:r w:rsidRPr="00073E2A">
        <w:rPr>
          <w:rFonts w:ascii="Arial" w:hAnsi="Arial"/>
          <w:color w:val="000000"/>
          <w:sz w:val="18"/>
          <w:szCs w:val="18"/>
          <w:lang w:val="ru-RU"/>
        </w:rPr>
        <w:t>Л</w:t>
      </w:r>
      <w:r w:rsidRPr="00910476">
        <w:rPr>
          <w:rFonts w:ascii="Arial" w:hAnsi="Arial"/>
          <w:color w:val="000000"/>
          <w:sz w:val="18"/>
          <w:szCs w:val="18"/>
          <w:lang w:val="ru-RU"/>
        </w:rPr>
        <w:t xml:space="preserve">. </w:t>
      </w:r>
      <w:r w:rsidRPr="00073E2A">
        <w:rPr>
          <w:rFonts w:ascii="Arial" w:hAnsi="Arial"/>
          <w:color w:val="000000"/>
          <w:sz w:val="18"/>
          <w:szCs w:val="18"/>
          <w:lang w:val="ru-RU"/>
        </w:rPr>
        <w:t>А</w:t>
      </w:r>
      <w:r w:rsidRPr="00910476">
        <w:rPr>
          <w:rFonts w:ascii="Arial" w:hAnsi="Arial"/>
          <w:color w:val="000000"/>
          <w:sz w:val="18"/>
          <w:szCs w:val="18"/>
          <w:lang w:val="ru-RU"/>
        </w:rPr>
        <w:t xml:space="preserve">. </w:t>
      </w:r>
      <w:r w:rsidRPr="00073E2A">
        <w:rPr>
          <w:rFonts w:ascii="Arial" w:hAnsi="Arial"/>
          <w:color w:val="000000"/>
          <w:sz w:val="18"/>
          <w:szCs w:val="18"/>
          <w:lang w:val="ru-RU"/>
        </w:rPr>
        <w:t>Харт</w:t>
      </w:r>
      <w:r>
        <w:rPr>
          <w:rFonts w:ascii="Arial" w:hAnsi="Arial"/>
          <w:color w:val="000000"/>
          <w:sz w:val="18"/>
          <w:szCs w:val="18"/>
          <w:lang w:val="ru-RU"/>
        </w:rPr>
        <w:t xml:space="preserve">, </w:t>
      </w:r>
      <w:r w:rsidRPr="00BF7FE5">
        <w:rPr>
          <w:rFonts w:ascii="Arial" w:hAnsi="Arial"/>
          <w:i/>
          <w:color w:val="000000"/>
          <w:sz w:val="18"/>
          <w:szCs w:val="18"/>
          <w:lang w:val="ru-RU"/>
        </w:rPr>
        <w:t>Правовой концепт,</w:t>
      </w:r>
      <w:r>
        <w:rPr>
          <w:rFonts w:ascii="Arial" w:hAnsi="Arial"/>
          <w:color w:val="000000"/>
          <w:sz w:val="18"/>
          <w:szCs w:val="18"/>
          <w:lang w:val="ru-RU"/>
        </w:rPr>
        <w:t xml:space="preserve"> </w:t>
      </w:r>
      <w:r w:rsidRPr="00073E2A">
        <w:rPr>
          <w:rFonts w:ascii="Arial" w:hAnsi="Arial"/>
          <w:color w:val="000000"/>
          <w:sz w:val="18"/>
          <w:szCs w:val="18"/>
          <w:lang w:val="ru-RU"/>
        </w:rPr>
        <w:t>Брюссель</w:t>
      </w:r>
      <w:r>
        <w:rPr>
          <w:rFonts w:ascii="Arial" w:hAnsi="Arial"/>
          <w:color w:val="000000"/>
          <w:sz w:val="18"/>
          <w:szCs w:val="18"/>
          <w:lang w:val="ru-RU"/>
        </w:rPr>
        <w:t xml:space="preserve">, </w:t>
      </w:r>
      <w:r w:rsidRPr="00073E2A">
        <w:rPr>
          <w:rFonts w:ascii="Arial" w:hAnsi="Arial"/>
          <w:color w:val="000000"/>
          <w:sz w:val="18"/>
          <w:szCs w:val="18"/>
          <w:lang w:val="ru-RU"/>
        </w:rPr>
        <w:t>кафедр</w:t>
      </w:r>
      <w:r>
        <w:rPr>
          <w:rFonts w:ascii="Arial" w:hAnsi="Arial"/>
          <w:color w:val="000000"/>
          <w:sz w:val="18"/>
          <w:szCs w:val="18"/>
          <w:lang w:val="ru-RU"/>
        </w:rPr>
        <w:t>а</w:t>
      </w:r>
      <w:r w:rsidRPr="00910476">
        <w:rPr>
          <w:rFonts w:ascii="Arial" w:hAnsi="Arial"/>
          <w:color w:val="000000"/>
          <w:sz w:val="18"/>
          <w:szCs w:val="18"/>
          <w:lang w:val="ru-RU"/>
        </w:rPr>
        <w:t xml:space="preserve"> </w:t>
      </w:r>
      <w:r w:rsidRPr="00073E2A">
        <w:rPr>
          <w:rFonts w:ascii="Arial" w:hAnsi="Arial"/>
          <w:color w:val="000000"/>
          <w:sz w:val="18"/>
          <w:szCs w:val="18"/>
          <w:lang w:val="ru-RU"/>
        </w:rPr>
        <w:t>университета</w:t>
      </w:r>
      <w:r w:rsidRPr="00910476">
        <w:rPr>
          <w:rFonts w:ascii="Arial" w:hAnsi="Arial"/>
          <w:color w:val="000000"/>
          <w:sz w:val="18"/>
          <w:szCs w:val="18"/>
          <w:lang w:val="ru-RU"/>
        </w:rPr>
        <w:t xml:space="preserve"> </w:t>
      </w:r>
      <w:r w:rsidRPr="00073E2A">
        <w:rPr>
          <w:rFonts w:ascii="Arial" w:hAnsi="Arial"/>
          <w:color w:val="000000"/>
          <w:sz w:val="18"/>
          <w:szCs w:val="18"/>
          <w:lang w:val="ru-RU"/>
        </w:rPr>
        <w:t>Сент</w:t>
      </w:r>
      <w:r w:rsidRPr="00910476">
        <w:rPr>
          <w:rFonts w:ascii="Arial" w:hAnsi="Arial"/>
          <w:color w:val="000000"/>
          <w:sz w:val="18"/>
          <w:szCs w:val="18"/>
          <w:lang w:val="ru-RU"/>
        </w:rPr>
        <w:t>-</w:t>
      </w:r>
      <w:r w:rsidRPr="00073E2A">
        <w:rPr>
          <w:rFonts w:ascii="Arial" w:hAnsi="Arial"/>
          <w:color w:val="000000"/>
          <w:sz w:val="18"/>
          <w:szCs w:val="18"/>
          <w:lang w:val="ru-RU"/>
        </w:rPr>
        <w:t>Луиса</w:t>
      </w:r>
      <w:r w:rsidRPr="00910476">
        <w:rPr>
          <w:rFonts w:ascii="Arial" w:hAnsi="Arial"/>
          <w:color w:val="000000"/>
          <w:sz w:val="18"/>
          <w:szCs w:val="18"/>
          <w:lang w:val="ru-RU"/>
        </w:rPr>
        <w:t>, 1976.</w:t>
      </w:r>
    </w:p>
    <w:p w14:paraId="754A32C6" w14:textId="77777777" w:rsidR="006D44EF" w:rsidRDefault="006D44EF" w:rsidP="00494A0D">
      <w:pPr>
        <w:pStyle w:val="ad"/>
        <w:jc w:val="both"/>
        <w:rPr>
          <w:rFonts w:ascii="Arial" w:hAnsi="Arial"/>
          <w:color w:val="000000"/>
          <w:sz w:val="18"/>
          <w:szCs w:val="18"/>
          <w:lang w:val="ru-RU"/>
        </w:rPr>
      </w:pPr>
    </w:p>
    <w:p w14:paraId="3A8ABE4E" w14:textId="77777777" w:rsidR="006D44EF" w:rsidRPr="00073E2A" w:rsidRDefault="006D44EF" w:rsidP="00494A0D">
      <w:pPr>
        <w:pStyle w:val="ad"/>
        <w:jc w:val="both"/>
        <w:rPr>
          <w:rFonts w:ascii="Arial" w:hAnsi="Arial"/>
          <w:sz w:val="18"/>
          <w:szCs w:val="18"/>
          <w:lang w:val="ru-RU"/>
        </w:rPr>
      </w:pPr>
    </w:p>
  </w:footnote>
  <w:footnote w:id="44">
    <w:p w14:paraId="77B39139" w14:textId="77777777" w:rsidR="006D44EF" w:rsidRPr="002E70BE" w:rsidRDefault="006D44EF" w:rsidP="00494A0D">
      <w:pPr>
        <w:pStyle w:val="ad"/>
        <w:jc w:val="both"/>
        <w:rPr>
          <w:rFonts w:ascii="Arial" w:hAnsi="Arial"/>
          <w:color w:val="000000"/>
          <w:sz w:val="18"/>
          <w:szCs w:val="18"/>
          <w:lang w:val="ru-RU"/>
        </w:rPr>
      </w:pPr>
      <w:r w:rsidRPr="00073E2A">
        <w:rPr>
          <w:rStyle w:val="af"/>
          <w:rFonts w:ascii="Arial" w:hAnsi="Arial"/>
          <w:sz w:val="18"/>
          <w:szCs w:val="18"/>
        </w:rPr>
        <w:footnoteRef/>
      </w:r>
      <w:r>
        <w:rPr>
          <w:rFonts w:ascii="Arial" w:hAnsi="Arial"/>
          <w:color w:val="000000"/>
          <w:sz w:val="18"/>
          <w:szCs w:val="18"/>
          <w:lang w:val="ru-RU"/>
        </w:rPr>
        <w:t xml:space="preserve"> </w:t>
      </w:r>
      <w:r w:rsidRPr="00073E2A">
        <w:rPr>
          <w:rFonts w:ascii="Arial" w:hAnsi="Arial"/>
          <w:sz w:val="18"/>
          <w:szCs w:val="18"/>
        </w:rPr>
        <w:t>https</w:t>
      </w:r>
      <w:r w:rsidRPr="00494A0D">
        <w:rPr>
          <w:rFonts w:ascii="Arial" w:hAnsi="Arial"/>
          <w:sz w:val="18"/>
          <w:szCs w:val="18"/>
          <w:lang w:val="ru-RU"/>
        </w:rPr>
        <w:t>://</w:t>
      </w:r>
      <w:r w:rsidRPr="00073E2A">
        <w:rPr>
          <w:rFonts w:ascii="Arial" w:hAnsi="Arial"/>
          <w:sz w:val="18"/>
          <w:szCs w:val="18"/>
        </w:rPr>
        <w:t>www</w:t>
      </w:r>
      <w:r w:rsidRPr="00494A0D">
        <w:rPr>
          <w:rFonts w:ascii="Arial" w:hAnsi="Arial"/>
          <w:sz w:val="18"/>
          <w:szCs w:val="18"/>
          <w:lang w:val="ru-RU"/>
        </w:rPr>
        <w:t>.</w:t>
      </w:r>
      <w:r w:rsidRPr="00073E2A">
        <w:rPr>
          <w:rFonts w:ascii="Arial" w:hAnsi="Arial"/>
          <w:sz w:val="18"/>
          <w:szCs w:val="18"/>
        </w:rPr>
        <w:t>contrepoints</w:t>
      </w:r>
      <w:r w:rsidRPr="00494A0D">
        <w:rPr>
          <w:rFonts w:ascii="Arial" w:hAnsi="Arial"/>
          <w:sz w:val="18"/>
          <w:szCs w:val="18"/>
          <w:lang w:val="ru-RU"/>
        </w:rPr>
        <w:t>.</w:t>
      </w:r>
      <w:r w:rsidRPr="00073E2A">
        <w:rPr>
          <w:rFonts w:ascii="Arial" w:hAnsi="Arial"/>
          <w:sz w:val="18"/>
          <w:szCs w:val="18"/>
        </w:rPr>
        <w:t>org</w:t>
      </w:r>
      <w:r w:rsidRPr="00494A0D">
        <w:rPr>
          <w:rFonts w:ascii="Arial" w:hAnsi="Arial"/>
          <w:sz w:val="18"/>
          <w:szCs w:val="18"/>
          <w:lang w:val="ru-RU"/>
        </w:rPr>
        <w:t>/2014/08/15/177160-</w:t>
      </w:r>
      <w:r w:rsidRPr="00073E2A">
        <w:rPr>
          <w:rFonts w:ascii="Arial" w:hAnsi="Arial"/>
          <w:sz w:val="18"/>
          <w:szCs w:val="18"/>
        </w:rPr>
        <w:t>common</w:t>
      </w:r>
      <w:r w:rsidRPr="00494A0D">
        <w:rPr>
          <w:rFonts w:ascii="Arial" w:hAnsi="Arial"/>
          <w:sz w:val="18"/>
          <w:szCs w:val="18"/>
          <w:lang w:val="ru-RU"/>
        </w:rPr>
        <w:t>-</w:t>
      </w:r>
      <w:r w:rsidRPr="00073E2A">
        <w:rPr>
          <w:rFonts w:ascii="Arial" w:hAnsi="Arial"/>
          <w:sz w:val="18"/>
          <w:szCs w:val="18"/>
        </w:rPr>
        <w:t>law</w:t>
      </w:r>
      <w:r w:rsidRPr="00494A0D">
        <w:rPr>
          <w:rFonts w:ascii="Arial" w:hAnsi="Arial"/>
          <w:sz w:val="18"/>
          <w:szCs w:val="18"/>
          <w:lang w:val="ru-RU"/>
        </w:rPr>
        <w:t>-</w:t>
      </w:r>
      <w:r w:rsidRPr="00073E2A">
        <w:rPr>
          <w:rFonts w:ascii="Arial" w:hAnsi="Arial"/>
          <w:sz w:val="18"/>
          <w:szCs w:val="18"/>
        </w:rPr>
        <w:t>contre</w:t>
      </w:r>
      <w:r w:rsidRPr="00494A0D">
        <w:rPr>
          <w:rFonts w:ascii="Arial" w:hAnsi="Arial"/>
          <w:sz w:val="18"/>
          <w:szCs w:val="18"/>
          <w:lang w:val="ru-RU"/>
        </w:rPr>
        <w:t>-</w:t>
      </w:r>
      <w:r w:rsidRPr="00073E2A">
        <w:rPr>
          <w:rFonts w:ascii="Arial" w:hAnsi="Arial"/>
          <w:sz w:val="18"/>
          <w:szCs w:val="18"/>
        </w:rPr>
        <w:t>droit</w:t>
      </w:r>
      <w:r w:rsidRPr="00494A0D">
        <w:rPr>
          <w:rFonts w:ascii="Arial" w:hAnsi="Arial"/>
          <w:sz w:val="18"/>
          <w:szCs w:val="18"/>
          <w:lang w:val="ru-RU"/>
        </w:rPr>
        <w:t>-</w:t>
      </w:r>
      <w:r w:rsidRPr="00073E2A">
        <w:rPr>
          <w:rFonts w:ascii="Arial" w:hAnsi="Arial"/>
          <w:sz w:val="18"/>
          <w:szCs w:val="18"/>
        </w:rPr>
        <w:t>civil</w:t>
      </w:r>
      <w:r w:rsidRPr="00494A0D">
        <w:rPr>
          <w:rFonts w:ascii="Arial" w:hAnsi="Arial"/>
          <w:sz w:val="18"/>
          <w:szCs w:val="18"/>
          <w:lang w:val="ru-RU"/>
        </w:rPr>
        <w:t>-</w:t>
      </w:r>
      <w:r w:rsidRPr="00073E2A">
        <w:rPr>
          <w:rFonts w:ascii="Arial" w:hAnsi="Arial"/>
          <w:sz w:val="18"/>
          <w:szCs w:val="18"/>
        </w:rPr>
        <w:t>lexperience</w:t>
      </w:r>
      <w:r w:rsidRPr="00494A0D">
        <w:rPr>
          <w:rFonts w:ascii="Arial" w:hAnsi="Arial"/>
          <w:sz w:val="18"/>
          <w:szCs w:val="18"/>
          <w:lang w:val="ru-RU"/>
        </w:rPr>
        <w:t>-</w:t>
      </w:r>
      <w:r w:rsidRPr="00073E2A">
        <w:rPr>
          <w:rFonts w:ascii="Arial" w:hAnsi="Arial"/>
          <w:sz w:val="18"/>
          <w:szCs w:val="18"/>
        </w:rPr>
        <w:t>francaise</w:t>
      </w:r>
      <w:r w:rsidRPr="00494A0D">
        <w:rPr>
          <w:rFonts w:ascii="Arial" w:hAnsi="Arial"/>
          <w:sz w:val="18"/>
          <w:szCs w:val="18"/>
          <w:lang w:val="ru-RU"/>
        </w:rPr>
        <w:t>-</w:t>
      </w:r>
      <w:r w:rsidRPr="00073E2A">
        <w:rPr>
          <w:rFonts w:ascii="Arial" w:hAnsi="Arial"/>
          <w:sz w:val="18"/>
          <w:szCs w:val="18"/>
        </w:rPr>
        <w:t>de</w:t>
      </w:r>
      <w:r w:rsidRPr="00494A0D">
        <w:rPr>
          <w:rFonts w:ascii="Arial" w:hAnsi="Arial"/>
          <w:sz w:val="18"/>
          <w:szCs w:val="18"/>
          <w:lang w:val="ru-RU"/>
        </w:rPr>
        <w:t>-</w:t>
      </w:r>
      <w:r w:rsidRPr="00073E2A">
        <w:rPr>
          <w:rFonts w:ascii="Arial" w:hAnsi="Arial"/>
          <w:sz w:val="18"/>
          <w:szCs w:val="18"/>
        </w:rPr>
        <w:t>lancien</w:t>
      </w:r>
      <w:r w:rsidRPr="00494A0D">
        <w:rPr>
          <w:rFonts w:ascii="Arial" w:hAnsi="Arial"/>
          <w:sz w:val="18"/>
          <w:szCs w:val="18"/>
          <w:lang w:val="ru-RU"/>
        </w:rPr>
        <w:t>-</w:t>
      </w:r>
      <w:r w:rsidRPr="00073E2A">
        <w:rPr>
          <w:rFonts w:ascii="Arial" w:hAnsi="Arial"/>
          <w:sz w:val="18"/>
          <w:szCs w:val="18"/>
        </w:rPr>
        <w:t>regime</w:t>
      </w:r>
      <w:r w:rsidRPr="002E70BE">
        <w:rPr>
          <w:rFonts w:ascii="Arial" w:hAnsi="Arial"/>
          <w:color w:val="000000"/>
          <w:sz w:val="18"/>
          <w:szCs w:val="18"/>
          <w:lang w:val="ru-RU"/>
        </w:rPr>
        <w:t xml:space="preserve"> </w:t>
      </w:r>
    </w:p>
  </w:footnote>
  <w:footnote w:id="45">
    <w:p w14:paraId="3ED71E36" w14:textId="77777777" w:rsidR="006D44EF" w:rsidRPr="002E70BE" w:rsidRDefault="006D44EF" w:rsidP="00C22E5C">
      <w:pPr>
        <w:pStyle w:val="ad"/>
        <w:jc w:val="both"/>
        <w:rPr>
          <w:rFonts w:ascii="Arial" w:hAnsi="Arial"/>
          <w:color w:val="000000"/>
          <w:sz w:val="18"/>
          <w:szCs w:val="18"/>
          <w:lang w:val="ru-RU"/>
        </w:rPr>
      </w:pPr>
      <w:r w:rsidRPr="00073E2A">
        <w:rPr>
          <w:rStyle w:val="af"/>
          <w:rFonts w:ascii="Arial" w:hAnsi="Arial"/>
          <w:color w:val="000000"/>
          <w:sz w:val="18"/>
          <w:szCs w:val="18"/>
        </w:rPr>
        <w:footnoteRef/>
      </w:r>
      <w:r w:rsidRPr="002E70BE">
        <w:rPr>
          <w:rFonts w:ascii="Arial" w:hAnsi="Arial"/>
          <w:color w:val="000000"/>
          <w:sz w:val="18"/>
          <w:szCs w:val="18"/>
          <w:lang w:val="ru-RU"/>
        </w:rPr>
        <w:t xml:space="preserve"> По этим вопросам</w:t>
      </w:r>
      <w:r w:rsidRPr="00C376F0">
        <w:rPr>
          <w:rFonts w:ascii="Arial" w:hAnsi="Arial"/>
          <w:color w:val="000000"/>
          <w:sz w:val="18"/>
          <w:szCs w:val="18"/>
          <w:lang w:val="ru-RU"/>
        </w:rPr>
        <w:t>:</w:t>
      </w:r>
      <w:r w:rsidRPr="002E70BE">
        <w:rPr>
          <w:rFonts w:ascii="Arial" w:hAnsi="Arial"/>
          <w:color w:val="000000"/>
          <w:sz w:val="18"/>
          <w:szCs w:val="18"/>
          <w:lang w:val="ru-RU"/>
        </w:rPr>
        <w:t xml:space="preserve"> Мишель Тропер,</w:t>
      </w:r>
      <w:r w:rsidRPr="00C376F0">
        <w:rPr>
          <w:rFonts w:ascii="Arial" w:hAnsi="Arial"/>
          <w:color w:val="000000"/>
          <w:sz w:val="18"/>
          <w:szCs w:val="18"/>
          <w:lang w:val="ru-RU"/>
        </w:rPr>
        <w:t xml:space="preserve"> </w:t>
      </w:r>
      <w:r w:rsidRPr="002E70BE">
        <w:rPr>
          <w:rFonts w:ascii="Arial" w:hAnsi="Arial"/>
          <w:i/>
          <w:color w:val="000000"/>
          <w:sz w:val="18"/>
          <w:szCs w:val="18"/>
          <w:lang w:val="ru-RU"/>
        </w:rPr>
        <w:t>Теория права, право, государство,</w:t>
      </w:r>
      <w:r w:rsidRPr="00C376F0">
        <w:rPr>
          <w:rFonts w:ascii="Arial" w:hAnsi="Arial"/>
          <w:color w:val="000000"/>
          <w:sz w:val="18"/>
          <w:szCs w:val="18"/>
          <w:lang w:val="ru-RU"/>
        </w:rPr>
        <w:t xml:space="preserve"> </w:t>
      </w:r>
      <w:r>
        <w:rPr>
          <w:rFonts w:ascii="Arial" w:hAnsi="Arial"/>
          <w:color w:val="000000"/>
          <w:sz w:val="18"/>
          <w:szCs w:val="18"/>
          <w:lang w:val="ru-RU"/>
        </w:rPr>
        <w:t>Париж</w:t>
      </w:r>
      <w:r w:rsidRPr="00C376F0">
        <w:rPr>
          <w:rFonts w:ascii="Arial" w:hAnsi="Arial"/>
          <w:color w:val="000000"/>
          <w:sz w:val="18"/>
          <w:szCs w:val="18"/>
          <w:lang w:val="ru-RU"/>
        </w:rPr>
        <w:t xml:space="preserve">, </w:t>
      </w:r>
      <w:r>
        <w:rPr>
          <w:rFonts w:ascii="Arial" w:hAnsi="Arial"/>
          <w:color w:val="000000"/>
          <w:sz w:val="18"/>
          <w:szCs w:val="18"/>
          <w:lang w:val="ru-RU"/>
        </w:rPr>
        <w:t>издательство</w:t>
      </w:r>
      <w:r w:rsidRPr="00C376F0">
        <w:rPr>
          <w:rFonts w:ascii="Arial" w:hAnsi="Arial"/>
          <w:color w:val="000000"/>
          <w:sz w:val="18"/>
          <w:szCs w:val="18"/>
          <w:lang w:val="ru-RU"/>
        </w:rPr>
        <w:t xml:space="preserve"> </w:t>
      </w:r>
      <w:r w:rsidRPr="00073E2A">
        <w:rPr>
          <w:rFonts w:ascii="Arial" w:hAnsi="Arial"/>
          <w:color w:val="000000"/>
          <w:sz w:val="18"/>
          <w:szCs w:val="18"/>
        </w:rPr>
        <w:t>PUF</w:t>
      </w:r>
      <w:r w:rsidRPr="002E70BE">
        <w:rPr>
          <w:rFonts w:ascii="Arial" w:hAnsi="Arial"/>
          <w:color w:val="000000"/>
          <w:sz w:val="18"/>
          <w:szCs w:val="18"/>
          <w:lang w:val="ru-RU"/>
        </w:rPr>
        <w:t xml:space="preserve">, </w:t>
      </w:r>
      <w:r>
        <w:rPr>
          <w:rFonts w:ascii="Arial" w:hAnsi="Arial"/>
          <w:color w:val="000000"/>
          <w:sz w:val="18"/>
          <w:szCs w:val="18"/>
          <w:lang w:val="ru-RU"/>
        </w:rPr>
        <w:t>2001</w:t>
      </w:r>
      <w:r w:rsidRPr="002E70BE">
        <w:rPr>
          <w:rFonts w:ascii="Arial" w:hAnsi="Arial"/>
          <w:color w:val="000000"/>
          <w:sz w:val="18"/>
          <w:szCs w:val="18"/>
          <w:lang w:val="ru-RU"/>
        </w:rPr>
        <w:t xml:space="preserve">, </w:t>
      </w:r>
      <w:r>
        <w:rPr>
          <w:rFonts w:ascii="Arial" w:hAnsi="Arial"/>
          <w:color w:val="000000"/>
          <w:sz w:val="18"/>
          <w:szCs w:val="18"/>
          <w:lang w:val="ru-RU"/>
        </w:rPr>
        <w:t>стр.</w:t>
      </w:r>
      <w:r w:rsidRPr="002E70BE">
        <w:rPr>
          <w:rFonts w:ascii="Arial" w:hAnsi="Arial"/>
          <w:color w:val="000000"/>
          <w:sz w:val="18"/>
          <w:szCs w:val="18"/>
          <w:lang w:val="ru-RU"/>
        </w:rPr>
        <w:t xml:space="preserve"> 69-84.</w:t>
      </w:r>
    </w:p>
  </w:footnote>
  <w:footnote w:id="46">
    <w:p w14:paraId="5DAEC3AC" w14:textId="77777777" w:rsidR="006D44EF" w:rsidRPr="002E70BE" w:rsidRDefault="006D44EF" w:rsidP="00C376F0">
      <w:pPr>
        <w:pStyle w:val="ad"/>
        <w:jc w:val="both"/>
        <w:rPr>
          <w:rFonts w:ascii="Arial" w:hAnsi="Arial"/>
          <w:i/>
          <w:color w:val="000000"/>
          <w:sz w:val="18"/>
          <w:szCs w:val="18"/>
          <w:lang w:val="ru-RU"/>
        </w:rPr>
      </w:pPr>
      <w:r w:rsidRPr="00073E2A">
        <w:rPr>
          <w:rStyle w:val="af"/>
          <w:rFonts w:ascii="Arial" w:hAnsi="Arial"/>
          <w:color w:val="000000"/>
          <w:sz w:val="18"/>
          <w:szCs w:val="18"/>
        </w:rPr>
        <w:footnoteRef/>
      </w:r>
      <w:r w:rsidRPr="00C376F0">
        <w:rPr>
          <w:rFonts w:ascii="Arial" w:hAnsi="Arial"/>
          <w:color w:val="000000"/>
          <w:sz w:val="18"/>
          <w:szCs w:val="18"/>
          <w:lang w:val="ru-RU"/>
        </w:rPr>
        <w:t xml:space="preserve"> </w:t>
      </w:r>
      <w:r>
        <w:rPr>
          <w:rFonts w:ascii="Arial" w:hAnsi="Arial"/>
          <w:color w:val="000000"/>
          <w:sz w:val="18"/>
          <w:szCs w:val="18"/>
          <w:lang w:val="ru-RU"/>
        </w:rPr>
        <w:t>Ксавье</w:t>
      </w:r>
      <w:r w:rsidRPr="00C376F0">
        <w:rPr>
          <w:rFonts w:ascii="Arial" w:hAnsi="Arial"/>
          <w:color w:val="000000"/>
          <w:sz w:val="18"/>
          <w:szCs w:val="18"/>
          <w:lang w:val="ru-RU"/>
        </w:rPr>
        <w:t xml:space="preserve"> </w:t>
      </w:r>
      <w:r>
        <w:rPr>
          <w:rFonts w:ascii="Arial" w:hAnsi="Arial"/>
          <w:color w:val="000000"/>
          <w:sz w:val="18"/>
          <w:szCs w:val="18"/>
          <w:lang w:val="ru-RU"/>
        </w:rPr>
        <w:t>Линан</w:t>
      </w:r>
      <w:r w:rsidRPr="00C376F0">
        <w:rPr>
          <w:rFonts w:ascii="Arial" w:hAnsi="Arial"/>
          <w:color w:val="000000"/>
          <w:sz w:val="18"/>
          <w:szCs w:val="18"/>
          <w:lang w:val="ru-RU"/>
        </w:rPr>
        <w:t xml:space="preserve"> </w:t>
      </w:r>
      <w:r>
        <w:rPr>
          <w:rFonts w:ascii="Arial" w:hAnsi="Arial"/>
          <w:color w:val="000000"/>
          <w:sz w:val="18"/>
          <w:szCs w:val="18"/>
          <w:lang w:val="ru-RU"/>
        </w:rPr>
        <w:t>дэ</w:t>
      </w:r>
      <w:r w:rsidRPr="00C376F0">
        <w:rPr>
          <w:rFonts w:ascii="Arial" w:hAnsi="Arial"/>
          <w:color w:val="000000"/>
          <w:sz w:val="18"/>
          <w:szCs w:val="18"/>
          <w:lang w:val="ru-RU"/>
        </w:rPr>
        <w:t xml:space="preserve"> </w:t>
      </w:r>
      <w:r>
        <w:rPr>
          <w:rFonts w:ascii="Arial" w:hAnsi="Arial"/>
          <w:color w:val="000000"/>
          <w:sz w:val="18"/>
          <w:szCs w:val="18"/>
          <w:lang w:val="ru-RU"/>
        </w:rPr>
        <w:t>Бэльфонд</w:t>
      </w:r>
      <w:r w:rsidRPr="00C376F0">
        <w:rPr>
          <w:rFonts w:ascii="Arial" w:hAnsi="Arial"/>
          <w:color w:val="000000"/>
          <w:sz w:val="18"/>
          <w:szCs w:val="18"/>
          <w:lang w:val="ru-RU"/>
        </w:rPr>
        <w:t>, «</w:t>
      </w:r>
      <w:r>
        <w:rPr>
          <w:rFonts w:ascii="Arial" w:hAnsi="Arial"/>
          <w:color w:val="000000"/>
          <w:sz w:val="18"/>
          <w:szCs w:val="18"/>
          <w:lang w:val="ru-RU"/>
        </w:rPr>
        <w:t>Использование</w:t>
      </w:r>
      <w:r w:rsidRPr="00C376F0">
        <w:rPr>
          <w:rFonts w:ascii="Arial" w:hAnsi="Arial"/>
          <w:color w:val="000000"/>
          <w:sz w:val="18"/>
          <w:szCs w:val="18"/>
          <w:lang w:val="ru-RU"/>
        </w:rPr>
        <w:t xml:space="preserve"> </w:t>
      </w:r>
      <w:r>
        <w:rPr>
          <w:rFonts w:ascii="Arial" w:hAnsi="Arial"/>
          <w:color w:val="000000"/>
          <w:sz w:val="18"/>
          <w:szCs w:val="18"/>
          <w:lang w:val="ru-RU"/>
        </w:rPr>
        <w:t>экспертных</w:t>
      </w:r>
      <w:r w:rsidRPr="00C376F0">
        <w:rPr>
          <w:rFonts w:ascii="Arial" w:hAnsi="Arial"/>
          <w:color w:val="000000"/>
          <w:sz w:val="18"/>
          <w:szCs w:val="18"/>
          <w:lang w:val="ru-RU"/>
        </w:rPr>
        <w:t xml:space="preserve"> </w:t>
      </w:r>
      <w:r>
        <w:rPr>
          <w:rFonts w:ascii="Arial" w:hAnsi="Arial"/>
          <w:color w:val="000000"/>
          <w:sz w:val="18"/>
          <w:szCs w:val="18"/>
          <w:lang w:val="ru-RU"/>
        </w:rPr>
        <w:t>систем</w:t>
      </w:r>
      <w:r w:rsidRPr="00C376F0">
        <w:rPr>
          <w:rFonts w:ascii="Arial" w:hAnsi="Arial"/>
          <w:color w:val="000000"/>
          <w:sz w:val="18"/>
          <w:szCs w:val="18"/>
          <w:lang w:val="ru-RU"/>
        </w:rPr>
        <w:t xml:space="preserve"> </w:t>
      </w:r>
      <w:r>
        <w:rPr>
          <w:rFonts w:ascii="Arial" w:hAnsi="Arial"/>
          <w:color w:val="000000"/>
          <w:sz w:val="18"/>
          <w:szCs w:val="18"/>
          <w:lang w:val="ru-RU"/>
        </w:rPr>
        <w:t>в</w:t>
      </w:r>
      <w:r w:rsidRPr="00C376F0">
        <w:rPr>
          <w:rFonts w:ascii="Arial" w:hAnsi="Arial"/>
          <w:color w:val="000000"/>
          <w:sz w:val="18"/>
          <w:szCs w:val="18"/>
          <w:lang w:val="ru-RU"/>
        </w:rPr>
        <w:t xml:space="preserve"> </w:t>
      </w:r>
      <w:r>
        <w:rPr>
          <w:rFonts w:ascii="Arial" w:hAnsi="Arial"/>
          <w:color w:val="000000"/>
          <w:sz w:val="18"/>
          <w:szCs w:val="18"/>
          <w:lang w:val="ru-RU"/>
        </w:rPr>
        <w:t>сравнительном</w:t>
      </w:r>
      <w:r w:rsidRPr="00C376F0">
        <w:rPr>
          <w:rFonts w:ascii="Arial" w:hAnsi="Arial"/>
          <w:color w:val="000000"/>
          <w:sz w:val="18"/>
          <w:szCs w:val="18"/>
          <w:lang w:val="ru-RU"/>
        </w:rPr>
        <w:t xml:space="preserve"> </w:t>
      </w:r>
      <w:r>
        <w:rPr>
          <w:rFonts w:ascii="Arial" w:hAnsi="Arial"/>
          <w:color w:val="000000"/>
          <w:sz w:val="18"/>
          <w:szCs w:val="18"/>
          <w:lang w:val="ru-RU"/>
        </w:rPr>
        <w:t>праве</w:t>
      </w:r>
      <w:r w:rsidRPr="00C376F0">
        <w:rPr>
          <w:rFonts w:ascii="Arial" w:hAnsi="Arial"/>
          <w:color w:val="000000"/>
          <w:sz w:val="18"/>
          <w:szCs w:val="18"/>
          <w:lang w:val="ru-RU"/>
        </w:rPr>
        <w:t xml:space="preserve">», </w:t>
      </w:r>
      <w:r>
        <w:rPr>
          <w:rFonts w:ascii="Arial" w:hAnsi="Arial"/>
          <w:color w:val="000000"/>
          <w:sz w:val="18"/>
          <w:szCs w:val="18"/>
          <w:lang w:val="ru-RU"/>
        </w:rPr>
        <w:t xml:space="preserve">Международных обзорсравнительного права, 1994, выпуск  46, </w:t>
      </w:r>
      <w:r w:rsidRPr="00073E2A">
        <w:rPr>
          <w:rFonts w:ascii="Arial" w:hAnsi="Arial"/>
          <w:color w:val="000000"/>
          <w:sz w:val="18"/>
          <w:szCs w:val="18"/>
        </w:rPr>
        <w:t>No</w:t>
      </w:r>
      <w:r w:rsidRPr="002E70BE">
        <w:rPr>
          <w:rFonts w:ascii="Arial" w:hAnsi="Arial"/>
          <w:color w:val="000000"/>
          <w:sz w:val="18"/>
          <w:szCs w:val="18"/>
          <w:lang w:val="ru-RU"/>
        </w:rPr>
        <w:t xml:space="preserve">. 2, </w:t>
      </w:r>
      <w:r>
        <w:rPr>
          <w:rFonts w:ascii="Arial" w:hAnsi="Arial"/>
          <w:color w:val="000000"/>
          <w:sz w:val="18"/>
          <w:szCs w:val="18"/>
          <w:lang w:val="ru-RU"/>
        </w:rPr>
        <w:t>стр</w:t>
      </w:r>
      <w:r w:rsidRPr="002E70BE">
        <w:rPr>
          <w:rFonts w:ascii="Arial" w:hAnsi="Arial"/>
          <w:color w:val="000000"/>
          <w:sz w:val="18"/>
          <w:szCs w:val="18"/>
          <w:lang w:val="ru-RU"/>
        </w:rPr>
        <w:t>. 703-718</w:t>
      </w:r>
      <w:r w:rsidRPr="002E70BE">
        <w:rPr>
          <w:rFonts w:ascii="Arial" w:hAnsi="Arial"/>
          <w:i/>
          <w:color w:val="000000"/>
          <w:sz w:val="18"/>
          <w:szCs w:val="18"/>
          <w:lang w:val="ru-RU"/>
        </w:rPr>
        <w:t>.</w:t>
      </w:r>
    </w:p>
  </w:footnote>
  <w:footnote w:id="47">
    <w:p w14:paraId="14959752" w14:textId="77777777" w:rsidR="006D44EF" w:rsidRPr="00073E2A" w:rsidRDefault="006D44EF" w:rsidP="00237739">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w:t>
      </w:r>
      <w:r w:rsidRPr="00073E2A">
        <w:rPr>
          <w:rFonts w:ascii="Arial" w:hAnsi="Arial"/>
          <w:color w:val="000000"/>
          <w:sz w:val="18"/>
          <w:szCs w:val="18"/>
          <w:lang w:val="ru-RU"/>
        </w:rPr>
        <w:t xml:space="preserve">Работа над </w:t>
      </w:r>
      <w:r>
        <w:rPr>
          <w:rFonts w:ascii="Arial" w:hAnsi="Arial"/>
          <w:color w:val="000000"/>
          <w:sz w:val="18"/>
          <w:szCs w:val="18"/>
          <w:lang w:val="ru-RU"/>
        </w:rPr>
        <w:t>выборкой из</w:t>
      </w:r>
      <w:r w:rsidRPr="00073E2A">
        <w:rPr>
          <w:rFonts w:ascii="Arial" w:hAnsi="Arial"/>
          <w:color w:val="000000"/>
          <w:sz w:val="18"/>
          <w:szCs w:val="18"/>
          <w:lang w:val="ru-RU"/>
        </w:rPr>
        <w:t xml:space="preserve"> 584 решений Европейского </w:t>
      </w:r>
      <w:r w:rsidRPr="002E70BE">
        <w:rPr>
          <w:rFonts w:ascii="Arial" w:hAnsi="Arial"/>
          <w:sz w:val="18"/>
          <w:szCs w:val="18"/>
          <w:lang w:val="ru-RU"/>
        </w:rPr>
        <w:t>су</w:t>
      </w:r>
      <w:r w:rsidRPr="00073E2A">
        <w:rPr>
          <w:rFonts w:ascii="Arial" w:hAnsi="Arial"/>
          <w:color w:val="000000"/>
          <w:sz w:val="18"/>
          <w:szCs w:val="18"/>
          <w:lang w:val="ru-RU"/>
        </w:rPr>
        <w:t xml:space="preserve">да по правам человека: </w:t>
      </w:r>
      <w:r>
        <w:rPr>
          <w:rFonts w:ascii="Arial" w:hAnsi="Arial"/>
          <w:color w:val="000000"/>
          <w:sz w:val="18"/>
          <w:szCs w:val="18"/>
          <w:lang w:val="ru-RU"/>
        </w:rPr>
        <w:t>Николаос Алетрас, Димитриос Тсарапатсанис, Даниэль ПреотиукПьетро, Василейос Лампос, «</w:t>
      </w:r>
      <w:r w:rsidRPr="00073E2A">
        <w:rPr>
          <w:rFonts w:ascii="Arial" w:hAnsi="Arial"/>
          <w:color w:val="000000"/>
          <w:sz w:val="18"/>
          <w:szCs w:val="18"/>
          <w:lang w:val="ru-RU"/>
        </w:rPr>
        <w:t xml:space="preserve">Прогнозирование судебных решений Европейского </w:t>
      </w:r>
      <w:r w:rsidRPr="002E70BE">
        <w:rPr>
          <w:rFonts w:ascii="Arial" w:hAnsi="Arial"/>
          <w:sz w:val="18"/>
          <w:szCs w:val="18"/>
          <w:lang w:val="ru-RU"/>
        </w:rPr>
        <w:t>с</w:t>
      </w:r>
      <w:r w:rsidRPr="00073E2A">
        <w:rPr>
          <w:rFonts w:ascii="Arial" w:hAnsi="Arial"/>
          <w:color w:val="000000"/>
          <w:sz w:val="18"/>
          <w:szCs w:val="18"/>
          <w:lang w:val="ru-RU"/>
        </w:rPr>
        <w:t>уда по правам человека: перспективы естественной обработки языков</w:t>
      </w:r>
      <w:r>
        <w:rPr>
          <w:rFonts w:ascii="Arial" w:hAnsi="Arial"/>
          <w:color w:val="000000"/>
          <w:sz w:val="18"/>
          <w:szCs w:val="18"/>
          <w:lang w:val="ru-RU"/>
        </w:rPr>
        <w:t>»</w:t>
      </w:r>
      <w:r w:rsidRPr="00073E2A">
        <w:rPr>
          <w:rFonts w:ascii="Arial" w:hAnsi="Arial"/>
          <w:color w:val="000000"/>
          <w:sz w:val="18"/>
          <w:szCs w:val="18"/>
          <w:lang w:val="ru-RU"/>
        </w:rPr>
        <w:t>, опубликовано 24 октября 2016 года, [</w:t>
      </w:r>
      <w:r>
        <w:rPr>
          <w:rFonts w:ascii="Arial" w:hAnsi="Arial"/>
          <w:color w:val="000000"/>
          <w:sz w:val="18"/>
          <w:szCs w:val="18"/>
          <w:lang w:val="ru-RU"/>
        </w:rPr>
        <w:t>онлайн</w:t>
      </w:r>
      <w:r w:rsidRPr="00073E2A">
        <w:rPr>
          <w:rFonts w:ascii="Arial" w:hAnsi="Arial"/>
          <w:color w:val="000000"/>
          <w:sz w:val="18"/>
          <w:szCs w:val="18"/>
          <w:lang w:val="ru-RU"/>
        </w:rPr>
        <w:t xml:space="preserve">], </w:t>
      </w:r>
      <w:hyperlink r:id="rId12" w:history="1">
        <w:r w:rsidRPr="00073E2A">
          <w:rPr>
            <w:rStyle w:val="ab"/>
            <w:rFonts w:ascii="Arial" w:hAnsi="Arial"/>
            <w:color w:val="000000"/>
            <w:sz w:val="18"/>
            <w:szCs w:val="18"/>
            <w:lang w:val="en-US"/>
          </w:rPr>
          <w:t>https</w:t>
        </w:r>
        <w:r w:rsidRPr="00073E2A">
          <w:rPr>
            <w:rStyle w:val="ab"/>
            <w:rFonts w:ascii="Arial" w:hAnsi="Arial"/>
            <w:color w:val="000000"/>
            <w:sz w:val="18"/>
            <w:szCs w:val="18"/>
            <w:lang w:val="ru-RU"/>
          </w:rPr>
          <w:t>://</w:t>
        </w:r>
        <w:r w:rsidRPr="00073E2A">
          <w:rPr>
            <w:rStyle w:val="ab"/>
            <w:rFonts w:ascii="Arial" w:hAnsi="Arial"/>
            <w:color w:val="000000"/>
            <w:sz w:val="18"/>
            <w:szCs w:val="18"/>
            <w:lang w:val="en-US"/>
          </w:rPr>
          <w:t>peerj</w:t>
        </w:r>
        <w:r w:rsidRPr="00073E2A">
          <w:rPr>
            <w:rStyle w:val="ab"/>
            <w:rFonts w:ascii="Arial" w:hAnsi="Arial"/>
            <w:color w:val="000000"/>
            <w:sz w:val="18"/>
            <w:szCs w:val="18"/>
            <w:lang w:val="ru-RU"/>
          </w:rPr>
          <w:t>.</w:t>
        </w:r>
        <w:r w:rsidRPr="00073E2A">
          <w:rPr>
            <w:rStyle w:val="ab"/>
            <w:rFonts w:ascii="Arial" w:hAnsi="Arial"/>
            <w:color w:val="000000"/>
            <w:sz w:val="18"/>
            <w:szCs w:val="18"/>
            <w:lang w:val="en-US"/>
          </w:rPr>
          <w:t>com</w:t>
        </w:r>
        <w:r w:rsidRPr="00073E2A">
          <w:rPr>
            <w:rStyle w:val="ab"/>
            <w:rFonts w:ascii="Arial" w:hAnsi="Arial"/>
            <w:color w:val="000000"/>
            <w:sz w:val="18"/>
            <w:szCs w:val="18"/>
            <w:lang w:val="ru-RU"/>
          </w:rPr>
          <w:t>/</w:t>
        </w:r>
        <w:r w:rsidRPr="00073E2A">
          <w:rPr>
            <w:rStyle w:val="ab"/>
            <w:rFonts w:ascii="Arial" w:hAnsi="Arial"/>
            <w:color w:val="000000"/>
            <w:sz w:val="18"/>
            <w:szCs w:val="18"/>
            <w:lang w:val="en-US"/>
          </w:rPr>
          <w:t>articles</w:t>
        </w:r>
        <w:r w:rsidRPr="00073E2A">
          <w:rPr>
            <w:rStyle w:val="ab"/>
            <w:rFonts w:ascii="Arial" w:hAnsi="Arial"/>
            <w:color w:val="000000"/>
            <w:sz w:val="18"/>
            <w:szCs w:val="18"/>
            <w:lang w:val="ru-RU"/>
          </w:rPr>
          <w:t>/</w:t>
        </w:r>
        <w:r w:rsidRPr="00073E2A">
          <w:rPr>
            <w:rStyle w:val="ab"/>
            <w:rFonts w:ascii="Arial" w:hAnsi="Arial"/>
            <w:color w:val="000000"/>
            <w:sz w:val="18"/>
            <w:szCs w:val="18"/>
            <w:lang w:val="en-US"/>
          </w:rPr>
          <w:t>cs</w:t>
        </w:r>
        <w:r w:rsidRPr="00073E2A">
          <w:rPr>
            <w:rStyle w:val="ab"/>
            <w:rFonts w:ascii="Arial" w:hAnsi="Arial"/>
            <w:color w:val="000000"/>
            <w:sz w:val="18"/>
            <w:szCs w:val="18"/>
            <w:lang w:val="ru-RU"/>
          </w:rPr>
          <w:t>-93/</w:t>
        </w:r>
      </w:hyperlink>
      <w:r w:rsidRPr="00073E2A">
        <w:rPr>
          <w:rFonts w:ascii="Arial" w:hAnsi="Arial"/>
          <w:color w:val="000000"/>
          <w:sz w:val="18"/>
          <w:szCs w:val="18"/>
          <w:lang w:val="ru-RU"/>
        </w:rPr>
        <w:t xml:space="preserve"> (</w:t>
      </w:r>
      <w:r w:rsidRPr="002E70BE">
        <w:rPr>
          <w:rFonts w:ascii="Arial" w:hAnsi="Arial"/>
          <w:sz w:val="18"/>
          <w:szCs w:val="18"/>
          <w:lang w:val="ru-RU"/>
        </w:rPr>
        <w:t>дата последнего посещения страницы: 14 декабря 2017 года).</w:t>
      </w:r>
    </w:p>
  </w:footnote>
  <w:footnote w:id="48">
    <w:p w14:paraId="49DAE59A" w14:textId="77777777" w:rsidR="006D44EF" w:rsidRPr="002E70BE" w:rsidRDefault="006D44EF">
      <w:pPr>
        <w:pStyle w:val="ad"/>
        <w:rPr>
          <w:lang w:val="ru-RU"/>
        </w:rPr>
      </w:pPr>
      <w:r w:rsidRPr="002E70BE">
        <w:rPr>
          <w:rFonts w:ascii="Arial" w:hAnsi="Arial"/>
          <w:color w:val="000000"/>
          <w:sz w:val="18"/>
          <w:szCs w:val="18"/>
          <w:lang w:val="ru-RU"/>
        </w:rPr>
        <w:footnoteRef/>
      </w:r>
      <w:r w:rsidRPr="002E70BE">
        <w:rPr>
          <w:rFonts w:ascii="Arial" w:hAnsi="Arial"/>
          <w:color w:val="000000"/>
          <w:sz w:val="18"/>
          <w:szCs w:val="18"/>
          <w:lang w:val="ru-RU"/>
        </w:rPr>
        <w:t xml:space="preserve"> Источник: Статистический анализ ЕСПЧ за 2017 г., выпуск от января 2018 г.</w:t>
      </w:r>
      <w:r>
        <w:rPr>
          <w:lang w:val="ru-RU"/>
        </w:rPr>
        <w:t xml:space="preserve"> </w:t>
      </w:r>
    </w:p>
  </w:footnote>
  <w:footnote w:id="49">
    <w:p w14:paraId="6DA7235A" w14:textId="77777777" w:rsidR="006D44EF" w:rsidRPr="00073E2A" w:rsidRDefault="006D44EF" w:rsidP="004468EE">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Например, программное обеспечение </w:t>
      </w:r>
      <w:r w:rsidRPr="00073E2A">
        <w:rPr>
          <w:rFonts w:ascii="Arial" w:hAnsi="Arial"/>
          <w:sz w:val="18"/>
          <w:szCs w:val="18"/>
          <w:lang w:val="en-US"/>
        </w:rPr>
        <w:t>Predictive</w:t>
      </w:r>
      <w:r w:rsidRPr="00073E2A">
        <w:rPr>
          <w:rFonts w:ascii="Arial" w:hAnsi="Arial"/>
          <w:sz w:val="18"/>
          <w:szCs w:val="18"/>
          <w:lang w:val="ru-RU"/>
        </w:rPr>
        <w:t xml:space="preserve"> предлагается страхователям </w:t>
      </w:r>
      <w:r w:rsidRPr="00073E2A">
        <w:rPr>
          <w:rFonts w:ascii="Arial" w:hAnsi="Arial"/>
          <w:sz w:val="18"/>
          <w:szCs w:val="18"/>
          <w:lang w:val="en-US"/>
        </w:rPr>
        <w:t>Allianz</w:t>
      </w:r>
      <w:r w:rsidRPr="00073E2A">
        <w:rPr>
          <w:rFonts w:ascii="Arial" w:hAnsi="Arial"/>
          <w:sz w:val="18"/>
          <w:szCs w:val="18"/>
          <w:lang w:val="ru-RU"/>
        </w:rPr>
        <w:t>.</w:t>
      </w:r>
    </w:p>
  </w:footnote>
  <w:footnote w:id="50">
    <w:p w14:paraId="40042ECE" w14:textId="77777777" w:rsidR="006D44EF" w:rsidRPr="00073E2A" w:rsidRDefault="006D44EF" w:rsidP="00671D9E">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В этой связи см. информационный доклад № 495 (2016-2017 г</w:t>
      </w:r>
      <w:r>
        <w:rPr>
          <w:rFonts w:ascii="Arial" w:hAnsi="Arial"/>
          <w:sz w:val="18"/>
          <w:szCs w:val="18"/>
          <w:lang w:val="ru-RU"/>
        </w:rPr>
        <w:t>оды</w:t>
      </w:r>
      <w:r w:rsidRPr="00073E2A">
        <w:rPr>
          <w:rFonts w:ascii="Arial" w:hAnsi="Arial"/>
          <w:sz w:val="18"/>
          <w:szCs w:val="18"/>
          <w:lang w:val="ru-RU"/>
        </w:rPr>
        <w:t>), подготовленный от имени Комиссии по законодательству Сената и представленный 4 апреля 2017 года сенатором Филиппом Басом</w:t>
      </w:r>
      <w:r>
        <w:rPr>
          <w:rFonts w:ascii="Arial" w:hAnsi="Arial"/>
          <w:sz w:val="18"/>
          <w:szCs w:val="18"/>
          <w:lang w:val="ru-RU"/>
        </w:rPr>
        <w:t>, Франция</w:t>
      </w:r>
      <w:r w:rsidRPr="00073E2A">
        <w:rPr>
          <w:rFonts w:ascii="Arial" w:hAnsi="Arial"/>
          <w:sz w:val="18"/>
          <w:szCs w:val="18"/>
          <w:lang w:val="ru-RU"/>
        </w:rPr>
        <w:t>.</w:t>
      </w:r>
    </w:p>
  </w:footnote>
  <w:footnote w:id="51">
    <w:p w14:paraId="7B845918" w14:textId="77777777" w:rsidR="006D44EF" w:rsidRPr="00073E2A" w:rsidRDefault="006D44EF" w:rsidP="00C2337D">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Что касается актуарного подхода, </w:t>
      </w:r>
      <w:r>
        <w:rPr>
          <w:rFonts w:ascii="Arial" w:hAnsi="Arial"/>
          <w:sz w:val="18"/>
          <w:szCs w:val="18"/>
          <w:lang w:val="ru-RU"/>
        </w:rPr>
        <w:t xml:space="preserve">в </w:t>
      </w:r>
      <w:r w:rsidRPr="00073E2A">
        <w:rPr>
          <w:rFonts w:ascii="Arial" w:hAnsi="Arial"/>
          <w:sz w:val="18"/>
          <w:szCs w:val="18"/>
          <w:lang w:val="ru-RU"/>
        </w:rPr>
        <w:t>предложени</w:t>
      </w:r>
      <w:r>
        <w:rPr>
          <w:rFonts w:ascii="Arial" w:hAnsi="Arial"/>
          <w:sz w:val="18"/>
          <w:szCs w:val="18"/>
          <w:lang w:val="ru-RU"/>
        </w:rPr>
        <w:t>и</w:t>
      </w:r>
      <w:r w:rsidRPr="00073E2A">
        <w:rPr>
          <w:rFonts w:ascii="Arial" w:hAnsi="Arial"/>
          <w:sz w:val="18"/>
          <w:szCs w:val="18"/>
          <w:lang w:val="ru-RU"/>
        </w:rPr>
        <w:t xml:space="preserve"> </w:t>
      </w:r>
      <w:r w:rsidRPr="00073E2A">
        <w:rPr>
          <w:rFonts w:ascii="Arial" w:hAnsi="Arial"/>
          <w:sz w:val="18"/>
          <w:szCs w:val="18"/>
          <w:lang w:val="en-US"/>
        </w:rPr>
        <w:t>CaseLaw</w:t>
      </w:r>
      <w:r w:rsidRPr="00073E2A">
        <w:rPr>
          <w:rFonts w:ascii="Arial" w:hAnsi="Arial"/>
          <w:sz w:val="18"/>
          <w:szCs w:val="18"/>
          <w:lang w:val="ru-RU"/>
        </w:rPr>
        <w:t xml:space="preserve"> </w:t>
      </w:r>
      <w:r w:rsidRPr="00073E2A">
        <w:rPr>
          <w:rFonts w:ascii="Arial" w:hAnsi="Arial"/>
          <w:sz w:val="18"/>
          <w:szCs w:val="18"/>
          <w:lang w:val="en-US"/>
        </w:rPr>
        <w:t>Analytics</w:t>
      </w:r>
      <w:r w:rsidRPr="00073E2A">
        <w:rPr>
          <w:rFonts w:ascii="Arial" w:hAnsi="Arial"/>
          <w:sz w:val="18"/>
          <w:szCs w:val="18"/>
          <w:lang w:val="ru-RU"/>
        </w:rPr>
        <w:t xml:space="preserve"> </w:t>
      </w:r>
      <w:r>
        <w:rPr>
          <w:rFonts w:ascii="Arial" w:hAnsi="Arial"/>
          <w:sz w:val="18"/>
          <w:szCs w:val="18"/>
          <w:lang w:val="ru-RU"/>
        </w:rPr>
        <w:t>заявляется скорее возможность оценки</w:t>
      </w:r>
      <w:r w:rsidRPr="00073E2A">
        <w:rPr>
          <w:rFonts w:ascii="Arial" w:hAnsi="Arial"/>
          <w:sz w:val="18"/>
          <w:szCs w:val="18"/>
          <w:lang w:val="ru-RU"/>
        </w:rPr>
        <w:t xml:space="preserve"> </w:t>
      </w:r>
      <w:r>
        <w:rPr>
          <w:rFonts w:ascii="Arial" w:hAnsi="Arial"/>
          <w:sz w:val="18"/>
          <w:szCs w:val="18"/>
          <w:lang w:val="ru-RU"/>
        </w:rPr>
        <w:t>уровня риска</w:t>
      </w:r>
      <w:r w:rsidRPr="00073E2A">
        <w:rPr>
          <w:rFonts w:ascii="Arial" w:hAnsi="Arial"/>
          <w:sz w:val="18"/>
          <w:szCs w:val="18"/>
          <w:lang w:val="ru-RU"/>
        </w:rPr>
        <w:t xml:space="preserve">, </w:t>
      </w:r>
      <w:r>
        <w:rPr>
          <w:rFonts w:ascii="Arial" w:hAnsi="Arial"/>
          <w:sz w:val="18"/>
          <w:szCs w:val="18"/>
          <w:lang w:val="ru-RU"/>
        </w:rPr>
        <w:t>нежели прогнозирования</w:t>
      </w:r>
      <w:r w:rsidRPr="00073E2A">
        <w:rPr>
          <w:rFonts w:ascii="Arial" w:hAnsi="Arial"/>
          <w:sz w:val="18"/>
          <w:szCs w:val="18"/>
          <w:lang w:val="ru-RU"/>
        </w:rPr>
        <w:t xml:space="preserve"> </w:t>
      </w:r>
      <w:r>
        <w:rPr>
          <w:rFonts w:ascii="Arial" w:hAnsi="Arial"/>
          <w:sz w:val="18"/>
          <w:szCs w:val="18"/>
          <w:lang w:val="ru-RU"/>
        </w:rPr>
        <w:t>возможного исхода дела.</w:t>
      </w:r>
    </w:p>
  </w:footnote>
  <w:footnote w:id="52">
    <w:p w14:paraId="1F5AD9C5" w14:textId="77777777" w:rsidR="006D44EF" w:rsidRPr="00073E2A" w:rsidRDefault="006D44EF" w:rsidP="008E6364">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color w:val="222222"/>
          <w:sz w:val="18"/>
          <w:szCs w:val="18"/>
          <w:lang w:val="ru-RU"/>
        </w:rPr>
        <w:t xml:space="preserve"> Перформативный эффект или эффект самореализации - это риск того, что система будет</w:t>
      </w:r>
      <w:r>
        <w:rPr>
          <w:rFonts w:ascii="Arial" w:hAnsi="Arial"/>
          <w:color w:val="222222"/>
          <w:sz w:val="18"/>
          <w:szCs w:val="18"/>
          <w:lang w:val="ru-RU"/>
        </w:rPr>
        <w:t xml:space="preserve"> систематически</w:t>
      </w:r>
      <w:r w:rsidRPr="00073E2A">
        <w:rPr>
          <w:rFonts w:ascii="Arial" w:hAnsi="Arial"/>
          <w:color w:val="222222"/>
          <w:sz w:val="18"/>
          <w:szCs w:val="18"/>
          <w:lang w:val="ru-RU"/>
        </w:rPr>
        <w:t xml:space="preserve"> давать один и тот же результат</w:t>
      </w:r>
      <w:r>
        <w:rPr>
          <w:rFonts w:ascii="Arial" w:hAnsi="Arial"/>
          <w:color w:val="222222"/>
          <w:sz w:val="18"/>
          <w:szCs w:val="18"/>
          <w:lang w:val="ru-RU"/>
        </w:rPr>
        <w:t>,</w:t>
      </w:r>
      <w:r w:rsidRPr="00073E2A">
        <w:rPr>
          <w:rFonts w:ascii="Arial" w:hAnsi="Arial"/>
          <w:color w:val="222222"/>
          <w:sz w:val="18"/>
          <w:szCs w:val="18"/>
          <w:lang w:val="ru-RU"/>
        </w:rPr>
        <w:t xml:space="preserve"> постепенно оказывая влияние на производителей входной информации; этот эффект часто упоминается в отношении судебных шкал, которые, будучи основаны на решениях, </w:t>
      </w:r>
      <w:r w:rsidRPr="002E70BE">
        <w:rPr>
          <w:rFonts w:ascii="Arial" w:hAnsi="Arial"/>
          <w:sz w:val="18"/>
          <w:szCs w:val="18"/>
          <w:lang w:val="ru-RU"/>
        </w:rPr>
        <w:t xml:space="preserve">базирующихся </w:t>
      </w:r>
      <w:r w:rsidRPr="00073E2A">
        <w:rPr>
          <w:rFonts w:ascii="Arial" w:hAnsi="Arial"/>
          <w:color w:val="222222"/>
          <w:sz w:val="18"/>
          <w:szCs w:val="18"/>
          <w:lang w:val="ru-RU"/>
        </w:rPr>
        <w:t xml:space="preserve">на этих шкалах, имеют тенденцию </w:t>
      </w:r>
      <w:r>
        <w:rPr>
          <w:rFonts w:ascii="Arial" w:hAnsi="Arial"/>
          <w:color w:val="222222"/>
          <w:sz w:val="18"/>
          <w:szCs w:val="18"/>
          <w:lang w:val="ru-RU"/>
        </w:rPr>
        <w:t>воспроизводить сами себя</w:t>
      </w:r>
      <w:r w:rsidRPr="00073E2A">
        <w:rPr>
          <w:rFonts w:ascii="Arial" w:hAnsi="Arial"/>
          <w:color w:val="222222"/>
          <w:sz w:val="18"/>
          <w:szCs w:val="18"/>
          <w:lang w:val="ru-RU"/>
        </w:rPr>
        <w:t>.</w:t>
      </w:r>
    </w:p>
  </w:footnote>
  <w:footnote w:id="53">
    <w:p w14:paraId="7B610B57" w14:textId="77777777" w:rsidR="006D44EF" w:rsidRPr="007F6C04" w:rsidRDefault="006D44EF" w:rsidP="00491EC2">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Ж.П. Жан, </w:t>
      </w:r>
      <w:r>
        <w:rPr>
          <w:rFonts w:ascii="Arial" w:hAnsi="Arial"/>
          <w:sz w:val="18"/>
          <w:szCs w:val="18"/>
          <w:lang w:val="ru-RU"/>
        </w:rPr>
        <w:t>«Думать о целях необъходимого открытия правовых баз данных», семинар</w:t>
      </w:r>
      <w:r w:rsidRPr="00073E2A">
        <w:rPr>
          <w:rFonts w:ascii="Arial" w:hAnsi="Arial"/>
          <w:sz w:val="18"/>
          <w:szCs w:val="18"/>
          <w:lang w:val="ru-RU"/>
        </w:rPr>
        <w:t xml:space="preserve"> от 14 октября 2016 г</w:t>
      </w:r>
      <w:r>
        <w:rPr>
          <w:rFonts w:ascii="Arial" w:hAnsi="Arial"/>
          <w:sz w:val="18"/>
          <w:szCs w:val="18"/>
          <w:lang w:val="ru-RU"/>
        </w:rPr>
        <w:t>., проведенный</w:t>
      </w:r>
      <w:r w:rsidRPr="00073E2A">
        <w:rPr>
          <w:rFonts w:ascii="Arial" w:hAnsi="Arial"/>
          <w:sz w:val="18"/>
          <w:szCs w:val="18"/>
          <w:lang w:val="ru-RU"/>
        </w:rPr>
        <w:t xml:space="preserve"> в Кассационном суде,</w:t>
      </w:r>
      <w:r>
        <w:rPr>
          <w:rFonts w:ascii="Arial" w:hAnsi="Arial"/>
          <w:sz w:val="18"/>
          <w:szCs w:val="18"/>
          <w:lang w:val="ru-RU"/>
        </w:rPr>
        <w:t xml:space="preserve"> </w:t>
      </w:r>
      <w:hyperlink r:id="rId13" w:history="1">
        <w:r w:rsidRPr="00073E2A">
          <w:rPr>
            <w:rStyle w:val="ab"/>
            <w:rFonts w:ascii="Arial" w:hAnsi="Arial"/>
            <w:sz w:val="18"/>
            <w:szCs w:val="18"/>
          </w:rPr>
          <w:t>https</w:t>
        </w:r>
        <w:r w:rsidRPr="00073E2A">
          <w:rPr>
            <w:rStyle w:val="ab"/>
            <w:rFonts w:ascii="Arial" w:hAnsi="Arial"/>
            <w:sz w:val="18"/>
            <w:szCs w:val="18"/>
            <w:lang w:val="ru-RU"/>
          </w:rPr>
          <w:t>://</w:t>
        </w:r>
        <w:r w:rsidRPr="00073E2A">
          <w:rPr>
            <w:rStyle w:val="ab"/>
            <w:rFonts w:ascii="Arial" w:hAnsi="Arial"/>
            <w:sz w:val="18"/>
            <w:szCs w:val="18"/>
          </w:rPr>
          <w:t>www</w:t>
        </w:r>
        <w:r w:rsidRPr="00073E2A">
          <w:rPr>
            <w:rStyle w:val="ab"/>
            <w:rFonts w:ascii="Arial" w:hAnsi="Arial"/>
            <w:sz w:val="18"/>
            <w:szCs w:val="18"/>
            <w:lang w:val="ru-RU"/>
          </w:rPr>
          <w:t>.</w:t>
        </w:r>
        <w:r w:rsidRPr="00073E2A">
          <w:rPr>
            <w:rStyle w:val="ab"/>
            <w:rFonts w:ascii="Arial" w:hAnsi="Arial"/>
            <w:sz w:val="18"/>
            <w:szCs w:val="18"/>
          </w:rPr>
          <w:t>courdecassation</w:t>
        </w:r>
        <w:r w:rsidRPr="00073E2A">
          <w:rPr>
            <w:rStyle w:val="ab"/>
            <w:rFonts w:ascii="Arial" w:hAnsi="Arial"/>
            <w:sz w:val="18"/>
            <w:szCs w:val="18"/>
            <w:lang w:val="ru-RU"/>
          </w:rPr>
          <w:t>.</w:t>
        </w:r>
        <w:r w:rsidRPr="00073E2A">
          <w:rPr>
            <w:rStyle w:val="ab"/>
            <w:rFonts w:ascii="Arial" w:hAnsi="Arial"/>
            <w:sz w:val="18"/>
            <w:szCs w:val="18"/>
          </w:rPr>
          <w:t>fr</w:t>
        </w:r>
        <w:r w:rsidRPr="00073E2A">
          <w:rPr>
            <w:rStyle w:val="ab"/>
            <w:rFonts w:ascii="Arial" w:hAnsi="Arial"/>
            <w:sz w:val="18"/>
            <w:szCs w:val="18"/>
            <w:lang w:val="ru-RU"/>
          </w:rPr>
          <w:t>/</w:t>
        </w:r>
        <w:r w:rsidRPr="00073E2A">
          <w:rPr>
            <w:rStyle w:val="ab"/>
            <w:rFonts w:ascii="Arial" w:hAnsi="Arial"/>
            <w:sz w:val="18"/>
            <w:szCs w:val="18"/>
          </w:rPr>
          <w:t>IMG</w:t>
        </w:r>
        <w:r w:rsidRPr="00073E2A">
          <w:rPr>
            <w:rStyle w:val="ab"/>
            <w:rFonts w:ascii="Arial" w:hAnsi="Arial"/>
            <w:sz w:val="18"/>
            <w:szCs w:val="18"/>
            <w:lang w:val="ru-RU"/>
          </w:rPr>
          <w:t>///</w:t>
        </w:r>
        <w:r w:rsidRPr="00073E2A">
          <w:rPr>
            <w:rStyle w:val="ab"/>
            <w:rFonts w:ascii="Arial" w:hAnsi="Arial"/>
            <w:sz w:val="18"/>
            <w:szCs w:val="18"/>
          </w:rPr>
          <w:t>Open</w:t>
        </w:r>
        <w:r w:rsidRPr="00073E2A">
          <w:rPr>
            <w:rStyle w:val="ab"/>
            <w:rFonts w:ascii="Arial" w:hAnsi="Arial"/>
            <w:sz w:val="18"/>
            <w:szCs w:val="18"/>
            <w:lang w:val="ru-RU"/>
          </w:rPr>
          <w:t>%20</w:t>
        </w:r>
        <w:r w:rsidRPr="00073E2A">
          <w:rPr>
            <w:rStyle w:val="ab"/>
            <w:rFonts w:ascii="Arial" w:hAnsi="Arial"/>
            <w:sz w:val="18"/>
            <w:szCs w:val="18"/>
          </w:rPr>
          <w:t>data</w:t>
        </w:r>
        <w:r w:rsidRPr="00073E2A">
          <w:rPr>
            <w:rStyle w:val="ab"/>
            <w:rFonts w:ascii="Arial" w:hAnsi="Arial"/>
            <w:sz w:val="18"/>
            <w:szCs w:val="18"/>
            <w:lang w:val="ru-RU"/>
          </w:rPr>
          <w:t>,%20</w:t>
        </w:r>
        <w:r w:rsidRPr="00073E2A">
          <w:rPr>
            <w:rStyle w:val="ab"/>
            <w:rFonts w:ascii="Arial" w:hAnsi="Arial"/>
            <w:sz w:val="18"/>
            <w:szCs w:val="18"/>
          </w:rPr>
          <w:t>par</w:t>
        </w:r>
        <w:r w:rsidRPr="00073E2A">
          <w:rPr>
            <w:rStyle w:val="ab"/>
            <w:rFonts w:ascii="Arial" w:hAnsi="Arial"/>
            <w:sz w:val="18"/>
            <w:szCs w:val="18"/>
            <w:lang w:val="ru-RU"/>
          </w:rPr>
          <w:t>%20</w:t>
        </w:r>
        <w:r w:rsidRPr="00073E2A">
          <w:rPr>
            <w:rStyle w:val="ab"/>
            <w:rFonts w:ascii="Arial" w:hAnsi="Arial"/>
            <w:sz w:val="18"/>
            <w:szCs w:val="18"/>
          </w:rPr>
          <w:t>Jean</w:t>
        </w:r>
        <w:r w:rsidRPr="00073E2A">
          <w:rPr>
            <w:rStyle w:val="ab"/>
            <w:rFonts w:ascii="Arial" w:hAnsi="Arial"/>
            <w:sz w:val="18"/>
            <w:szCs w:val="18"/>
            <w:lang w:val="ru-RU"/>
          </w:rPr>
          <w:t>-</w:t>
        </w:r>
        <w:r w:rsidRPr="00073E2A">
          <w:rPr>
            <w:rStyle w:val="ab"/>
            <w:rFonts w:ascii="Arial" w:hAnsi="Arial"/>
            <w:sz w:val="18"/>
            <w:szCs w:val="18"/>
          </w:rPr>
          <w:t>Paul</w:t>
        </w:r>
        <w:r w:rsidRPr="00073E2A">
          <w:rPr>
            <w:rStyle w:val="ab"/>
            <w:rFonts w:ascii="Arial" w:hAnsi="Arial"/>
            <w:sz w:val="18"/>
            <w:szCs w:val="18"/>
            <w:lang w:val="ru-RU"/>
          </w:rPr>
          <w:t>%20</w:t>
        </w:r>
        <w:r w:rsidRPr="00073E2A">
          <w:rPr>
            <w:rStyle w:val="ab"/>
            <w:rFonts w:ascii="Arial" w:hAnsi="Arial"/>
            <w:sz w:val="18"/>
            <w:szCs w:val="18"/>
          </w:rPr>
          <w:t>Jean</w:t>
        </w:r>
        <w:r w:rsidRPr="00073E2A">
          <w:rPr>
            <w:rStyle w:val="ab"/>
            <w:rFonts w:ascii="Arial" w:hAnsi="Arial"/>
            <w:sz w:val="18"/>
            <w:szCs w:val="18"/>
            <w:lang w:val="ru-RU"/>
          </w:rPr>
          <w:t>.</w:t>
        </w:r>
        <w:r w:rsidRPr="00073E2A">
          <w:rPr>
            <w:rStyle w:val="ab"/>
            <w:rFonts w:ascii="Arial" w:hAnsi="Arial"/>
            <w:sz w:val="18"/>
            <w:szCs w:val="18"/>
          </w:rPr>
          <w:t>pdf</w:t>
        </w:r>
      </w:hyperlink>
      <w:r w:rsidRPr="00073E2A">
        <w:rPr>
          <w:rFonts w:ascii="Arial" w:hAnsi="Arial"/>
          <w:sz w:val="18"/>
          <w:szCs w:val="18"/>
          <w:lang w:val="ru-RU"/>
        </w:rPr>
        <w:t xml:space="preserve">, </w:t>
      </w:r>
      <w:r>
        <w:rPr>
          <w:rFonts w:ascii="Arial" w:hAnsi="Arial"/>
          <w:sz w:val="18"/>
          <w:szCs w:val="18"/>
          <w:lang w:val="ru-RU"/>
        </w:rPr>
        <w:t xml:space="preserve"> </w:t>
      </w:r>
      <w:r w:rsidRPr="002E70BE">
        <w:rPr>
          <w:rFonts w:ascii="Arial" w:hAnsi="Arial"/>
          <w:sz w:val="18"/>
          <w:szCs w:val="18"/>
          <w:lang w:val="ru-RU"/>
        </w:rPr>
        <w:t>дата последнего посещения страницы: 17 марта 2018 г.</w:t>
      </w:r>
    </w:p>
    <w:p w14:paraId="54FD1253" w14:textId="77777777" w:rsidR="006D44EF" w:rsidRPr="007F6C04" w:rsidRDefault="006D44EF" w:rsidP="00491EC2">
      <w:pPr>
        <w:pStyle w:val="ad"/>
        <w:jc w:val="both"/>
        <w:rPr>
          <w:rFonts w:ascii="Arial" w:hAnsi="Arial"/>
          <w:sz w:val="18"/>
          <w:szCs w:val="18"/>
          <w:lang w:val="ru-RU"/>
        </w:rPr>
      </w:pPr>
    </w:p>
  </w:footnote>
  <w:footnote w:id="54">
    <w:p w14:paraId="0BB4CE9A" w14:textId="77777777" w:rsidR="006D44EF" w:rsidRPr="00073E2A" w:rsidRDefault="006D44EF" w:rsidP="006B3CE4">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См. с этой целью процедуру урегулирования споров в режиме онлайн, имеющуюся в Соединенном Королевстве - </w:t>
      </w:r>
      <w:hyperlink r:id="rId14" w:history="1">
        <w:r w:rsidRPr="002E70BE">
          <w:rPr>
            <w:rFonts w:ascii="Arial" w:hAnsi="Arial"/>
            <w:color w:val="943634" w:themeColor="accent2" w:themeShade="BF"/>
            <w:sz w:val="18"/>
            <w:szCs w:val="18"/>
            <w:lang w:val="en-US"/>
          </w:rPr>
          <w:t>https</w:t>
        </w:r>
        <w:r w:rsidRPr="002E70BE">
          <w:rPr>
            <w:rFonts w:ascii="Arial" w:hAnsi="Arial"/>
            <w:color w:val="943634" w:themeColor="accent2" w:themeShade="BF"/>
            <w:sz w:val="18"/>
            <w:szCs w:val="18"/>
            <w:lang w:val="ru-RU"/>
          </w:rPr>
          <w:t>://</w:t>
        </w:r>
        <w:r w:rsidRPr="002E70BE">
          <w:rPr>
            <w:rFonts w:ascii="Arial" w:hAnsi="Arial"/>
            <w:color w:val="943634" w:themeColor="accent2" w:themeShade="BF"/>
            <w:sz w:val="18"/>
            <w:szCs w:val="18"/>
            <w:lang w:val="en-US"/>
          </w:rPr>
          <w:t>www</w:t>
        </w:r>
        <w:r w:rsidRPr="002E70BE">
          <w:rPr>
            <w:rFonts w:ascii="Arial" w:hAnsi="Arial"/>
            <w:color w:val="943634" w:themeColor="accent2" w:themeShade="BF"/>
            <w:sz w:val="18"/>
            <w:szCs w:val="18"/>
            <w:lang w:val="ru-RU"/>
          </w:rPr>
          <w:t>.</w:t>
        </w:r>
        <w:r w:rsidRPr="002E70BE">
          <w:rPr>
            <w:rFonts w:ascii="Arial" w:hAnsi="Arial"/>
            <w:color w:val="943634" w:themeColor="accent2" w:themeShade="BF"/>
            <w:sz w:val="18"/>
            <w:szCs w:val="18"/>
            <w:lang w:val="en-US"/>
          </w:rPr>
          <w:t>judiciary</w:t>
        </w:r>
        <w:r w:rsidRPr="002E70BE">
          <w:rPr>
            <w:rFonts w:ascii="Arial" w:hAnsi="Arial"/>
            <w:color w:val="943634" w:themeColor="accent2" w:themeShade="BF"/>
            <w:sz w:val="18"/>
            <w:szCs w:val="18"/>
            <w:lang w:val="ru-RU"/>
          </w:rPr>
          <w:t>.</w:t>
        </w:r>
        <w:r w:rsidRPr="002E70BE">
          <w:rPr>
            <w:rFonts w:ascii="Arial" w:hAnsi="Arial"/>
            <w:color w:val="943634" w:themeColor="accent2" w:themeShade="BF"/>
            <w:sz w:val="18"/>
            <w:szCs w:val="18"/>
            <w:lang w:val="en-US"/>
          </w:rPr>
          <w:t>gov</w:t>
        </w:r>
        <w:r w:rsidRPr="002E70BE">
          <w:rPr>
            <w:rFonts w:ascii="Arial" w:hAnsi="Arial"/>
            <w:color w:val="943634" w:themeColor="accent2" w:themeShade="BF"/>
            <w:sz w:val="18"/>
            <w:szCs w:val="18"/>
            <w:lang w:val="ru-RU"/>
          </w:rPr>
          <w:t>.</w:t>
        </w:r>
        <w:r w:rsidRPr="002E70BE">
          <w:rPr>
            <w:rFonts w:ascii="Arial" w:hAnsi="Arial"/>
            <w:color w:val="943634" w:themeColor="accent2" w:themeShade="BF"/>
            <w:sz w:val="18"/>
            <w:szCs w:val="18"/>
            <w:lang w:val="en-US"/>
          </w:rPr>
          <w:t>uk</w:t>
        </w:r>
        <w:r w:rsidRPr="002E70BE">
          <w:rPr>
            <w:rFonts w:ascii="Arial" w:hAnsi="Arial"/>
            <w:color w:val="943634" w:themeColor="accent2" w:themeShade="BF"/>
            <w:sz w:val="18"/>
            <w:szCs w:val="18"/>
            <w:lang w:val="ru-RU"/>
          </w:rPr>
          <w:t>/</w:t>
        </w:r>
        <w:r w:rsidRPr="002E70BE">
          <w:rPr>
            <w:rFonts w:ascii="Arial" w:hAnsi="Arial"/>
            <w:color w:val="943634" w:themeColor="accent2" w:themeShade="BF"/>
            <w:sz w:val="18"/>
            <w:szCs w:val="18"/>
            <w:lang w:val="en-US"/>
          </w:rPr>
          <w:t>wp</w:t>
        </w:r>
        <w:r w:rsidRPr="002E70BE">
          <w:rPr>
            <w:rFonts w:ascii="Arial" w:hAnsi="Arial"/>
            <w:color w:val="943634" w:themeColor="accent2" w:themeShade="BF"/>
            <w:sz w:val="18"/>
            <w:szCs w:val="18"/>
            <w:lang w:val="ru-RU"/>
          </w:rPr>
          <w:t>-</w:t>
        </w:r>
        <w:r w:rsidRPr="002E70BE">
          <w:rPr>
            <w:rFonts w:ascii="Arial" w:hAnsi="Arial"/>
            <w:color w:val="943634" w:themeColor="accent2" w:themeShade="BF"/>
            <w:sz w:val="18"/>
            <w:szCs w:val="18"/>
            <w:lang w:val="en-US"/>
          </w:rPr>
          <w:t>content</w:t>
        </w:r>
        <w:r w:rsidRPr="002E70BE">
          <w:rPr>
            <w:rFonts w:ascii="Arial" w:hAnsi="Arial"/>
            <w:color w:val="943634" w:themeColor="accent2" w:themeShade="BF"/>
            <w:sz w:val="18"/>
            <w:szCs w:val="18"/>
            <w:lang w:val="ru-RU"/>
          </w:rPr>
          <w:t>/</w:t>
        </w:r>
        <w:r w:rsidRPr="002E70BE">
          <w:rPr>
            <w:rFonts w:ascii="Arial" w:hAnsi="Arial"/>
            <w:color w:val="943634" w:themeColor="accent2" w:themeShade="BF"/>
            <w:sz w:val="18"/>
            <w:szCs w:val="18"/>
            <w:lang w:val="en-US"/>
          </w:rPr>
          <w:t>uploads</w:t>
        </w:r>
        <w:r w:rsidRPr="002E70BE">
          <w:rPr>
            <w:rFonts w:ascii="Arial" w:hAnsi="Arial"/>
            <w:color w:val="943634" w:themeColor="accent2" w:themeShade="BF"/>
            <w:sz w:val="18"/>
            <w:szCs w:val="18"/>
            <w:lang w:val="ru-RU"/>
          </w:rPr>
          <w:t>/2015/02/</w:t>
        </w:r>
        <w:r w:rsidRPr="002E70BE">
          <w:rPr>
            <w:rFonts w:ascii="Arial" w:hAnsi="Arial"/>
            <w:color w:val="943634" w:themeColor="accent2" w:themeShade="BF"/>
            <w:sz w:val="18"/>
            <w:szCs w:val="18"/>
            <w:lang w:val="en-US"/>
          </w:rPr>
          <w:t>Online</w:t>
        </w:r>
        <w:r w:rsidRPr="002E70BE">
          <w:rPr>
            <w:rFonts w:ascii="Arial" w:hAnsi="Arial"/>
            <w:color w:val="943634" w:themeColor="accent2" w:themeShade="BF"/>
            <w:sz w:val="18"/>
            <w:szCs w:val="18"/>
            <w:lang w:val="ru-RU"/>
          </w:rPr>
          <w:t>-</w:t>
        </w:r>
        <w:r w:rsidRPr="002E70BE">
          <w:rPr>
            <w:rFonts w:ascii="Arial" w:hAnsi="Arial"/>
            <w:color w:val="943634" w:themeColor="accent2" w:themeShade="BF"/>
            <w:sz w:val="18"/>
            <w:szCs w:val="18"/>
            <w:lang w:val="en-US"/>
          </w:rPr>
          <w:t>Dispute</w:t>
        </w:r>
        <w:r w:rsidRPr="002E70BE">
          <w:rPr>
            <w:rFonts w:ascii="Arial" w:hAnsi="Arial"/>
            <w:color w:val="943634" w:themeColor="accent2" w:themeShade="BF"/>
            <w:sz w:val="18"/>
            <w:szCs w:val="18"/>
            <w:lang w:val="ru-RU"/>
          </w:rPr>
          <w:t>-</w:t>
        </w:r>
        <w:r w:rsidRPr="002E70BE">
          <w:rPr>
            <w:rFonts w:ascii="Arial" w:hAnsi="Arial"/>
            <w:color w:val="943634" w:themeColor="accent2" w:themeShade="BF"/>
            <w:sz w:val="18"/>
            <w:szCs w:val="18"/>
            <w:lang w:val="en-US"/>
          </w:rPr>
          <w:t>Resolution</w:t>
        </w:r>
        <w:r w:rsidRPr="002E70BE">
          <w:rPr>
            <w:rFonts w:ascii="Arial" w:hAnsi="Arial"/>
            <w:color w:val="943634" w:themeColor="accent2" w:themeShade="BF"/>
            <w:sz w:val="18"/>
            <w:szCs w:val="18"/>
            <w:lang w:val="ru-RU"/>
          </w:rPr>
          <w:t>-</w:t>
        </w:r>
        <w:r w:rsidRPr="002E70BE">
          <w:rPr>
            <w:rFonts w:ascii="Arial" w:hAnsi="Arial"/>
            <w:color w:val="943634" w:themeColor="accent2" w:themeShade="BF"/>
            <w:sz w:val="18"/>
            <w:szCs w:val="18"/>
            <w:lang w:val="en-US"/>
          </w:rPr>
          <w:t>Final</w:t>
        </w:r>
        <w:r w:rsidRPr="002E70BE">
          <w:rPr>
            <w:rFonts w:ascii="Arial" w:hAnsi="Arial"/>
            <w:color w:val="943634" w:themeColor="accent2" w:themeShade="BF"/>
            <w:sz w:val="18"/>
            <w:szCs w:val="18"/>
            <w:lang w:val="ru-RU"/>
          </w:rPr>
          <w:t>-</w:t>
        </w:r>
        <w:r w:rsidRPr="002E70BE">
          <w:rPr>
            <w:rFonts w:ascii="Arial" w:hAnsi="Arial"/>
            <w:color w:val="943634" w:themeColor="accent2" w:themeShade="BF"/>
            <w:sz w:val="18"/>
            <w:szCs w:val="18"/>
            <w:lang w:val="en-US"/>
          </w:rPr>
          <w:t>Web</w:t>
        </w:r>
        <w:r w:rsidRPr="002E70BE">
          <w:rPr>
            <w:rFonts w:ascii="Arial" w:hAnsi="Arial"/>
            <w:color w:val="943634" w:themeColor="accent2" w:themeShade="BF"/>
            <w:sz w:val="18"/>
            <w:szCs w:val="18"/>
            <w:lang w:val="ru-RU"/>
          </w:rPr>
          <w:t>-</w:t>
        </w:r>
        <w:r w:rsidRPr="002E70BE">
          <w:rPr>
            <w:rFonts w:ascii="Arial" w:hAnsi="Arial"/>
            <w:color w:val="943634" w:themeColor="accent2" w:themeShade="BF"/>
            <w:sz w:val="18"/>
            <w:szCs w:val="18"/>
            <w:lang w:val="en-US"/>
          </w:rPr>
          <w:t>Version</w:t>
        </w:r>
        <w:r w:rsidRPr="002E70BE">
          <w:rPr>
            <w:rFonts w:ascii="Arial" w:hAnsi="Arial"/>
            <w:color w:val="943634" w:themeColor="accent2" w:themeShade="BF"/>
            <w:sz w:val="18"/>
            <w:szCs w:val="18"/>
            <w:lang w:val="ru-RU"/>
          </w:rPr>
          <w:t>1.</w:t>
        </w:r>
        <w:r w:rsidRPr="002E70BE">
          <w:rPr>
            <w:rFonts w:ascii="Arial" w:hAnsi="Arial"/>
            <w:color w:val="943634" w:themeColor="accent2" w:themeShade="BF"/>
            <w:sz w:val="18"/>
            <w:szCs w:val="18"/>
            <w:lang w:val="en-US"/>
          </w:rPr>
          <w:t>pdf</w:t>
        </w:r>
        <w:r w:rsidRPr="002E70BE">
          <w:rPr>
            <w:rFonts w:ascii="Arial" w:hAnsi="Arial"/>
            <w:color w:val="943634" w:themeColor="accent2" w:themeShade="BF"/>
            <w:sz w:val="18"/>
            <w:szCs w:val="18"/>
            <w:lang w:val="ru-RU"/>
          </w:rPr>
          <w:t>.</w:t>
        </w:r>
        <w:r w:rsidRPr="00073E2A">
          <w:rPr>
            <w:rFonts w:ascii="Arial" w:hAnsi="Arial"/>
            <w:sz w:val="18"/>
            <w:szCs w:val="18"/>
            <w:lang w:val="ru-RU"/>
          </w:rPr>
          <w:t xml:space="preserve"> </w:t>
        </w:r>
      </w:hyperlink>
    </w:p>
    <w:p w14:paraId="32669242" w14:textId="77777777" w:rsidR="006D44EF" w:rsidRPr="00073E2A" w:rsidRDefault="006D44EF" w:rsidP="006B3CE4">
      <w:pPr>
        <w:pStyle w:val="ad"/>
        <w:jc w:val="both"/>
        <w:rPr>
          <w:rFonts w:ascii="Arial" w:hAnsi="Arial"/>
          <w:sz w:val="18"/>
          <w:szCs w:val="18"/>
          <w:lang w:val="ru-RU"/>
        </w:rPr>
      </w:pPr>
      <w:r w:rsidRPr="00073E2A">
        <w:rPr>
          <w:rFonts w:ascii="Arial" w:hAnsi="Arial"/>
          <w:sz w:val="18"/>
          <w:szCs w:val="18"/>
          <w:lang w:val="ru-RU"/>
        </w:rPr>
        <w:t xml:space="preserve">См. также систему </w:t>
      </w:r>
      <w:r>
        <w:rPr>
          <w:rFonts w:ascii="Arial" w:hAnsi="Arial"/>
          <w:sz w:val="18"/>
          <w:szCs w:val="18"/>
          <w:lang w:val="ru-RU"/>
        </w:rPr>
        <w:t>«</w:t>
      </w:r>
      <w:r w:rsidRPr="002E70BE">
        <w:rPr>
          <w:rFonts w:ascii="Arial" w:hAnsi="Arial"/>
          <w:sz w:val="18"/>
          <w:szCs w:val="18"/>
          <w:lang w:val="ru-RU"/>
        </w:rPr>
        <w:t>AP»</w:t>
      </w:r>
      <w:r w:rsidRPr="00073E2A">
        <w:rPr>
          <w:rFonts w:ascii="Arial" w:hAnsi="Arial"/>
          <w:color w:val="FF0000"/>
          <w:sz w:val="18"/>
          <w:szCs w:val="18"/>
          <w:lang w:val="ru-RU"/>
        </w:rPr>
        <w:t xml:space="preserve"> </w:t>
      </w:r>
      <w:r w:rsidRPr="00073E2A">
        <w:rPr>
          <w:rFonts w:ascii="Arial" w:hAnsi="Arial"/>
          <w:sz w:val="18"/>
          <w:szCs w:val="18"/>
          <w:lang w:val="ru-RU"/>
        </w:rPr>
        <w:t xml:space="preserve">Нидерландов, которая выдает автоматизированные решения на основе ранее выданных разрешений и которая привела к судебным разбирательствам на национальном уровне и в </w:t>
      </w:r>
      <w:r w:rsidRPr="002E70BE">
        <w:rPr>
          <w:rFonts w:ascii="Arial" w:hAnsi="Arial"/>
          <w:sz w:val="18"/>
          <w:szCs w:val="18"/>
          <w:lang w:val="ru-RU"/>
        </w:rPr>
        <w:t>Суде ЕС: имеется два дела (</w:t>
      </w:r>
      <w:r w:rsidRPr="00062DC7">
        <w:rPr>
          <w:rFonts w:ascii="Arial" w:hAnsi="Arial"/>
          <w:sz w:val="18"/>
          <w:szCs w:val="18"/>
          <w:lang w:val="en-US"/>
        </w:rPr>
        <w:t>c</w:t>
      </w:r>
      <w:r w:rsidRPr="00062DC7">
        <w:rPr>
          <w:rFonts w:ascii="Arial" w:hAnsi="Arial"/>
          <w:sz w:val="18"/>
          <w:szCs w:val="18"/>
          <w:lang w:val="ru-RU"/>
        </w:rPr>
        <w:t xml:space="preserve">-293/17 и </w:t>
      </w:r>
      <w:r w:rsidRPr="00062DC7">
        <w:rPr>
          <w:rFonts w:ascii="Arial" w:hAnsi="Arial"/>
          <w:sz w:val="18"/>
          <w:szCs w:val="18"/>
          <w:lang w:val="en-US"/>
        </w:rPr>
        <w:t>c</w:t>
      </w:r>
      <w:r w:rsidRPr="00062DC7">
        <w:rPr>
          <w:rFonts w:ascii="Arial" w:hAnsi="Arial"/>
          <w:sz w:val="18"/>
          <w:szCs w:val="18"/>
          <w:lang w:val="ru-RU"/>
        </w:rPr>
        <w:t xml:space="preserve">-294/17), представленных в Государственный совет Нидерландов (фермеры/охрана природы против Нидерландов) для определения того, позволяет ли система (Программа регулирования азота) определить, нарушают ли фермеры  директиву </w:t>
      </w:r>
      <w:r w:rsidRPr="002E70BE">
        <w:rPr>
          <w:rFonts w:ascii="Arial" w:hAnsi="Arial"/>
          <w:sz w:val="18"/>
          <w:szCs w:val="18"/>
          <w:lang w:val="ru-RU"/>
        </w:rPr>
        <w:t>«</w:t>
      </w:r>
      <w:r w:rsidRPr="002E70BE">
        <w:rPr>
          <w:rFonts w:ascii="Arial" w:hAnsi="Arial"/>
          <w:sz w:val="18"/>
          <w:szCs w:val="18"/>
          <w:lang w:val="en-US"/>
        </w:rPr>
        <w:t>habitat</w:t>
      </w:r>
      <w:r w:rsidRPr="002E70BE">
        <w:rPr>
          <w:rFonts w:ascii="Arial" w:hAnsi="Arial"/>
          <w:sz w:val="18"/>
          <w:szCs w:val="18"/>
          <w:lang w:val="ru-RU"/>
        </w:rPr>
        <w:t>»</w:t>
      </w:r>
      <w:r w:rsidRPr="00062DC7">
        <w:rPr>
          <w:rFonts w:ascii="Arial" w:hAnsi="Arial"/>
          <w:sz w:val="18"/>
          <w:szCs w:val="18"/>
          <w:lang w:val="ru-RU"/>
        </w:rPr>
        <w:t xml:space="preserve">. </w:t>
      </w:r>
      <w:r w:rsidRPr="00073E2A">
        <w:rPr>
          <w:rFonts w:ascii="Arial" w:hAnsi="Arial"/>
          <w:sz w:val="18"/>
          <w:szCs w:val="18"/>
          <w:lang w:val="ru-RU"/>
        </w:rPr>
        <w:t xml:space="preserve">Недавно Суд Европейского </w:t>
      </w:r>
      <w:r w:rsidRPr="002E70BE">
        <w:rPr>
          <w:rFonts w:ascii="Arial" w:hAnsi="Arial"/>
          <w:sz w:val="18"/>
          <w:szCs w:val="18"/>
          <w:lang w:val="ru-RU"/>
        </w:rPr>
        <w:t>С</w:t>
      </w:r>
      <w:r w:rsidRPr="00073E2A">
        <w:rPr>
          <w:rFonts w:ascii="Arial" w:hAnsi="Arial"/>
          <w:sz w:val="18"/>
          <w:szCs w:val="18"/>
          <w:lang w:val="ru-RU"/>
        </w:rPr>
        <w:t>оюза в Люксембурге ответил на просьбы о вынесении предварительного решения по этим делам (</w:t>
      </w:r>
      <w:r w:rsidRPr="00073E2A">
        <w:rPr>
          <w:rFonts w:ascii="Arial" w:hAnsi="Arial"/>
          <w:sz w:val="18"/>
          <w:szCs w:val="18"/>
          <w:lang w:val="en-US"/>
        </w:rPr>
        <w:t>ECLI</w:t>
      </w:r>
      <w:r w:rsidRPr="00073E2A">
        <w:rPr>
          <w:rFonts w:ascii="Arial" w:hAnsi="Arial"/>
          <w:sz w:val="18"/>
          <w:szCs w:val="18"/>
          <w:lang w:val="ru-RU"/>
        </w:rPr>
        <w:t>:</w:t>
      </w:r>
      <w:r w:rsidRPr="00073E2A">
        <w:rPr>
          <w:rFonts w:ascii="Arial" w:hAnsi="Arial"/>
          <w:sz w:val="18"/>
          <w:szCs w:val="18"/>
          <w:lang w:val="en-US"/>
        </w:rPr>
        <w:t>EU</w:t>
      </w:r>
      <w:r w:rsidRPr="00073E2A">
        <w:rPr>
          <w:rFonts w:ascii="Arial" w:hAnsi="Arial"/>
          <w:sz w:val="18"/>
          <w:szCs w:val="18"/>
          <w:lang w:val="ru-RU"/>
        </w:rPr>
        <w:t>:</w:t>
      </w:r>
      <w:r w:rsidRPr="00073E2A">
        <w:rPr>
          <w:rFonts w:ascii="Arial" w:hAnsi="Arial"/>
          <w:sz w:val="18"/>
          <w:szCs w:val="18"/>
          <w:lang w:val="en-US"/>
        </w:rPr>
        <w:t>C</w:t>
      </w:r>
      <w:r w:rsidRPr="00073E2A">
        <w:rPr>
          <w:rFonts w:ascii="Arial" w:hAnsi="Arial"/>
          <w:sz w:val="18"/>
          <w:szCs w:val="18"/>
          <w:lang w:val="ru-RU"/>
        </w:rPr>
        <w:t>:2018:882).</w:t>
      </w:r>
    </w:p>
  </w:footnote>
  <w:footnote w:id="55">
    <w:p w14:paraId="2405BD2E" w14:textId="77777777" w:rsidR="006D44EF" w:rsidRPr="00073E2A" w:rsidRDefault="006D44EF" w:rsidP="006B3CE4">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Дарин Томпсон, </w:t>
      </w:r>
      <w:r>
        <w:rPr>
          <w:rFonts w:ascii="Arial" w:hAnsi="Arial"/>
          <w:sz w:val="18"/>
          <w:szCs w:val="18"/>
          <w:lang w:val="ru-RU"/>
        </w:rPr>
        <w:t>«</w:t>
      </w:r>
      <w:r w:rsidRPr="00073E2A">
        <w:rPr>
          <w:rFonts w:ascii="Arial" w:hAnsi="Arial"/>
          <w:sz w:val="18"/>
          <w:szCs w:val="18"/>
          <w:lang w:val="ru-RU"/>
        </w:rPr>
        <w:t>Создание новых путей к правосудию с использованием простого искусственного интеллекта и урегулирования споров в режиме онлайн</w:t>
      </w:r>
      <w:r>
        <w:rPr>
          <w:rFonts w:ascii="Arial" w:hAnsi="Arial"/>
          <w:sz w:val="18"/>
          <w:szCs w:val="18"/>
          <w:lang w:val="ru-RU"/>
        </w:rPr>
        <w:t>»</w:t>
      </w:r>
      <w:r w:rsidRPr="00073E2A">
        <w:rPr>
          <w:rFonts w:ascii="Arial" w:hAnsi="Arial"/>
          <w:sz w:val="18"/>
          <w:szCs w:val="18"/>
          <w:lang w:val="ru-RU"/>
        </w:rPr>
        <w:t>, Юридическая школа Осгуд Холл Йоркского университета.</w:t>
      </w:r>
    </w:p>
  </w:footnote>
  <w:footnote w:id="56">
    <w:p w14:paraId="0B3740F7" w14:textId="77777777" w:rsidR="006D44EF" w:rsidRPr="00073E2A" w:rsidRDefault="006D44EF" w:rsidP="006B3CE4">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w:t>
      </w:r>
      <w:r w:rsidRPr="00073E2A">
        <w:rPr>
          <w:rFonts w:ascii="Arial" w:hAnsi="Arial"/>
          <w:sz w:val="18"/>
          <w:szCs w:val="18"/>
          <w:lang w:val="en-US"/>
        </w:rPr>
        <w:t>http</w:t>
      </w:r>
      <w:r w:rsidRPr="00073E2A">
        <w:rPr>
          <w:rFonts w:ascii="Arial" w:hAnsi="Arial"/>
          <w:sz w:val="18"/>
          <w:szCs w:val="18"/>
          <w:lang w:val="ru-RU"/>
        </w:rPr>
        <w:t>://</w:t>
      </w:r>
      <w:r w:rsidRPr="00073E2A">
        <w:rPr>
          <w:rFonts w:ascii="Arial" w:hAnsi="Arial"/>
          <w:sz w:val="18"/>
          <w:szCs w:val="18"/>
          <w:lang w:val="en-US"/>
        </w:rPr>
        <w:t>www</w:t>
      </w:r>
      <w:r w:rsidRPr="00073E2A">
        <w:rPr>
          <w:rFonts w:ascii="Arial" w:hAnsi="Arial"/>
          <w:sz w:val="18"/>
          <w:szCs w:val="18"/>
          <w:lang w:val="ru-RU"/>
        </w:rPr>
        <w:t>.</w:t>
      </w:r>
      <w:r w:rsidRPr="00073E2A">
        <w:rPr>
          <w:rFonts w:ascii="Arial" w:hAnsi="Arial"/>
          <w:sz w:val="18"/>
          <w:szCs w:val="18"/>
          <w:lang w:val="en-US"/>
        </w:rPr>
        <w:t>cyberjustice</w:t>
      </w:r>
      <w:r w:rsidRPr="00073E2A">
        <w:rPr>
          <w:rFonts w:ascii="Arial" w:hAnsi="Arial"/>
          <w:sz w:val="18"/>
          <w:szCs w:val="18"/>
          <w:lang w:val="ru-RU"/>
        </w:rPr>
        <w:t>.</w:t>
      </w:r>
      <w:r w:rsidRPr="00073E2A">
        <w:rPr>
          <w:rFonts w:ascii="Arial" w:hAnsi="Arial"/>
          <w:sz w:val="18"/>
          <w:szCs w:val="18"/>
          <w:lang w:val="en-US"/>
        </w:rPr>
        <w:t>ca</w:t>
      </w:r>
      <w:r w:rsidRPr="00073E2A">
        <w:rPr>
          <w:rFonts w:ascii="Arial" w:hAnsi="Arial"/>
          <w:sz w:val="18"/>
          <w:szCs w:val="18"/>
          <w:lang w:val="ru-RU"/>
        </w:rPr>
        <w:t>/</w:t>
      </w:r>
      <w:r w:rsidRPr="00073E2A">
        <w:rPr>
          <w:rFonts w:ascii="Arial" w:hAnsi="Arial"/>
          <w:sz w:val="18"/>
          <w:szCs w:val="18"/>
          <w:lang w:val="en-US"/>
        </w:rPr>
        <w:t>projets</w:t>
      </w:r>
      <w:r w:rsidRPr="00073E2A">
        <w:rPr>
          <w:rFonts w:ascii="Arial" w:hAnsi="Arial"/>
          <w:sz w:val="18"/>
          <w:szCs w:val="18"/>
          <w:lang w:val="ru-RU"/>
        </w:rPr>
        <w:t>/</w:t>
      </w:r>
      <w:r w:rsidRPr="00073E2A">
        <w:rPr>
          <w:rFonts w:ascii="Arial" w:hAnsi="Arial"/>
          <w:sz w:val="18"/>
          <w:szCs w:val="18"/>
          <w:lang w:val="en-US"/>
        </w:rPr>
        <w:t>odr</w:t>
      </w:r>
      <w:r w:rsidRPr="00073E2A">
        <w:rPr>
          <w:rFonts w:ascii="Arial" w:hAnsi="Arial"/>
          <w:sz w:val="18"/>
          <w:szCs w:val="18"/>
          <w:lang w:val="ru-RU"/>
        </w:rPr>
        <w:t>-</w:t>
      </w:r>
      <w:r w:rsidRPr="00073E2A">
        <w:rPr>
          <w:rFonts w:ascii="Arial" w:hAnsi="Arial"/>
          <w:sz w:val="18"/>
          <w:szCs w:val="18"/>
          <w:lang w:val="en-US"/>
        </w:rPr>
        <w:t>plateforme</w:t>
      </w:r>
      <w:r w:rsidRPr="00073E2A">
        <w:rPr>
          <w:rFonts w:ascii="Arial" w:hAnsi="Arial"/>
          <w:sz w:val="18"/>
          <w:szCs w:val="18"/>
          <w:lang w:val="ru-RU"/>
        </w:rPr>
        <w:t>-</w:t>
      </w:r>
      <w:r w:rsidRPr="00073E2A">
        <w:rPr>
          <w:rFonts w:ascii="Arial" w:hAnsi="Arial"/>
          <w:sz w:val="18"/>
          <w:szCs w:val="18"/>
          <w:lang w:val="en-US"/>
        </w:rPr>
        <w:t>daide</w:t>
      </w:r>
      <w:r w:rsidRPr="00073E2A">
        <w:rPr>
          <w:rFonts w:ascii="Arial" w:hAnsi="Arial"/>
          <w:sz w:val="18"/>
          <w:szCs w:val="18"/>
          <w:lang w:val="ru-RU"/>
        </w:rPr>
        <w:t>-</w:t>
      </w:r>
      <w:r w:rsidRPr="00073E2A">
        <w:rPr>
          <w:rFonts w:ascii="Arial" w:hAnsi="Arial"/>
          <w:sz w:val="18"/>
          <w:szCs w:val="18"/>
          <w:lang w:val="en-US"/>
        </w:rPr>
        <w:t>au</w:t>
      </w:r>
      <w:r w:rsidRPr="00073E2A">
        <w:rPr>
          <w:rFonts w:ascii="Arial" w:hAnsi="Arial"/>
          <w:sz w:val="18"/>
          <w:szCs w:val="18"/>
          <w:lang w:val="ru-RU"/>
        </w:rPr>
        <w:t>-</w:t>
      </w:r>
      <w:r w:rsidRPr="00073E2A">
        <w:rPr>
          <w:rFonts w:ascii="Arial" w:hAnsi="Arial"/>
          <w:sz w:val="18"/>
          <w:szCs w:val="18"/>
          <w:lang w:val="en-US"/>
        </w:rPr>
        <w:t>reglement</w:t>
      </w:r>
      <w:r w:rsidRPr="00073E2A">
        <w:rPr>
          <w:rFonts w:ascii="Arial" w:hAnsi="Arial"/>
          <w:sz w:val="18"/>
          <w:szCs w:val="18"/>
          <w:lang w:val="ru-RU"/>
        </w:rPr>
        <w:t>-</w:t>
      </w:r>
      <w:r w:rsidRPr="00073E2A">
        <w:rPr>
          <w:rFonts w:ascii="Arial" w:hAnsi="Arial"/>
          <w:sz w:val="18"/>
          <w:szCs w:val="18"/>
          <w:lang w:val="en-US"/>
        </w:rPr>
        <w:t>en</w:t>
      </w:r>
      <w:r w:rsidRPr="00073E2A">
        <w:rPr>
          <w:rFonts w:ascii="Arial" w:hAnsi="Arial"/>
          <w:sz w:val="18"/>
          <w:szCs w:val="18"/>
          <w:lang w:val="ru-RU"/>
        </w:rPr>
        <w:t>-</w:t>
      </w:r>
      <w:r w:rsidRPr="00073E2A">
        <w:rPr>
          <w:rFonts w:ascii="Arial" w:hAnsi="Arial"/>
          <w:sz w:val="18"/>
          <w:szCs w:val="18"/>
          <w:lang w:val="en-US"/>
        </w:rPr>
        <w:t>ligne</w:t>
      </w:r>
      <w:r w:rsidRPr="00073E2A">
        <w:rPr>
          <w:rFonts w:ascii="Arial" w:hAnsi="Arial"/>
          <w:sz w:val="18"/>
          <w:szCs w:val="18"/>
          <w:lang w:val="ru-RU"/>
        </w:rPr>
        <w:t>-</w:t>
      </w:r>
      <w:r w:rsidRPr="00073E2A">
        <w:rPr>
          <w:rFonts w:ascii="Arial" w:hAnsi="Arial"/>
          <w:sz w:val="18"/>
          <w:szCs w:val="18"/>
          <w:lang w:val="en-US"/>
        </w:rPr>
        <w:t>de</w:t>
      </w:r>
      <w:r w:rsidRPr="00073E2A">
        <w:rPr>
          <w:rFonts w:ascii="Arial" w:hAnsi="Arial"/>
          <w:sz w:val="18"/>
          <w:szCs w:val="18"/>
          <w:lang w:val="ru-RU"/>
        </w:rPr>
        <w:t>-</w:t>
      </w:r>
      <w:r w:rsidRPr="00073E2A">
        <w:rPr>
          <w:rFonts w:ascii="Arial" w:hAnsi="Arial"/>
          <w:sz w:val="18"/>
          <w:szCs w:val="18"/>
          <w:lang w:val="en-US"/>
        </w:rPr>
        <w:t>litiges</w:t>
      </w:r>
      <w:r w:rsidRPr="00073E2A">
        <w:rPr>
          <w:rFonts w:ascii="Arial" w:hAnsi="Arial"/>
          <w:sz w:val="18"/>
          <w:szCs w:val="18"/>
          <w:lang w:val="ru-RU"/>
        </w:rPr>
        <w:t>/</w:t>
      </w:r>
    </w:p>
  </w:footnote>
  <w:footnote w:id="57">
    <w:p w14:paraId="61C4007F" w14:textId="77777777" w:rsidR="006D44EF" w:rsidRPr="00073E2A" w:rsidRDefault="006D44EF" w:rsidP="00DF79F9">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Евгений Морозов, </w:t>
      </w:r>
      <w:r>
        <w:rPr>
          <w:rFonts w:ascii="Arial" w:hAnsi="Arial"/>
          <w:sz w:val="18"/>
          <w:szCs w:val="18"/>
          <w:lang w:val="ru-RU"/>
        </w:rPr>
        <w:t>«Чтобы все разрешить, кликните сюда»</w:t>
      </w:r>
      <w:r w:rsidRPr="00073E2A">
        <w:rPr>
          <w:rFonts w:ascii="Arial" w:hAnsi="Arial"/>
          <w:sz w:val="18"/>
          <w:szCs w:val="18"/>
          <w:lang w:val="ru-RU"/>
        </w:rPr>
        <w:t>, издани</w:t>
      </w:r>
      <w:r>
        <w:rPr>
          <w:rFonts w:ascii="Arial" w:hAnsi="Arial"/>
          <w:sz w:val="18"/>
          <w:szCs w:val="18"/>
          <w:lang w:val="ru-RU"/>
        </w:rPr>
        <w:t>е</w:t>
      </w:r>
      <w:r w:rsidRPr="00073E2A">
        <w:rPr>
          <w:rFonts w:ascii="Arial" w:hAnsi="Arial"/>
          <w:sz w:val="18"/>
          <w:szCs w:val="18"/>
          <w:lang w:val="ru-RU"/>
        </w:rPr>
        <w:t xml:space="preserve"> </w:t>
      </w:r>
      <w:r w:rsidRPr="00073E2A">
        <w:rPr>
          <w:rFonts w:ascii="Arial" w:hAnsi="Arial"/>
          <w:sz w:val="18"/>
          <w:szCs w:val="18"/>
        </w:rPr>
        <w:t>FYP</w:t>
      </w:r>
      <w:r w:rsidRPr="00073E2A">
        <w:rPr>
          <w:rFonts w:ascii="Arial" w:hAnsi="Arial"/>
          <w:sz w:val="18"/>
          <w:szCs w:val="18"/>
          <w:lang w:val="ru-RU"/>
        </w:rPr>
        <w:t xml:space="preserve">, цитата Дэвида Ларруссери, </w:t>
      </w:r>
      <w:r>
        <w:rPr>
          <w:rFonts w:ascii="Arial" w:hAnsi="Arial"/>
          <w:sz w:val="18"/>
          <w:szCs w:val="18"/>
          <w:lang w:val="ru-RU"/>
        </w:rPr>
        <w:t>«Против   приверженности цифровым решеням [</w:t>
      </w:r>
      <w:r w:rsidRPr="00073E2A">
        <w:rPr>
          <w:rFonts w:ascii="Arial" w:hAnsi="Arial"/>
          <w:sz w:val="18"/>
          <w:szCs w:val="18"/>
        </w:rPr>
        <w:t>Contre</w:t>
      </w:r>
      <w:r w:rsidRPr="00073E2A">
        <w:rPr>
          <w:rFonts w:ascii="Arial" w:hAnsi="Arial"/>
          <w:sz w:val="18"/>
          <w:szCs w:val="18"/>
          <w:lang w:val="ru-RU"/>
        </w:rPr>
        <w:t xml:space="preserve"> </w:t>
      </w:r>
      <w:r w:rsidRPr="00073E2A">
        <w:rPr>
          <w:rFonts w:ascii="Arial" w:hAnsi="Arial"/>
          <w:sz w:val="18"/>
          <w:szCs w:val="18"/>
        </w:rPr>
        <w:t>le</w:t>
      </w:r>
      <w:r w:rsidRPr="00073E2A">
        <w:rPr>
          <w:rFonts w:ascii="Arial" w:hAnsi="Arial"/>
          <w:sz w:val="18"/>
          <w:szCs w:val="18"/>
          <w:lang w:val="ru-RU"/>
        </w:rPr>
        <w:t xml:space="preserve">' </w:t>
      </w:r>
      <w:r w:rsidRPr="00073E2A">
        <w:rPr>
          <w:rFonts w:ascii="Arial" w:hAnsi="Arial"/>
          <w:sz w:val="18"/>
          <w:szCs w:val="18"/>
        </w:rPr>
        <w:t>solutionnisme</w:t>
      </w:r>
      <w:r w:rsidRPr="00073E2A">
        <w:rPr>
          <w:rFonts w:ascii="Arial" w:hAnsi="Arial"/>
          <w:sz w:val="18"/>
          <w:szCs w:val="18"/>
          <w:lang w:val="ru-RU"/>
        </w:rPr>
        <w:t xml:space="preserve">' </w:t>
      </w:r>
      <w:r w:rsidRPr="00073E2A">
        <w:rPr>
          <w:rFonts w:ascii="Arial" w:hAnsi="Arial"/>
          <w:sz w:val="18"/>
          <w:szCs w:val="18"/>
        </w:rPr>
        <w:t>num</w:t>
      </w:r>
      <w:r w:rsidRPr="00073E2A">
        <w:rPr>
          <w:rFonts w:ascii="Arial" w:hAnsi="Arial"/>
          <w:sz w:val="18"/>
          <w:szCs w:val="18"/>
          <w:lang w:val="ru-RU"/>
        </w:rPr>
        <w:t>é</w:t>
      </w:r>
      <w:r w:rsidRPr="00073E2A">
        <w:rPr>
          <w:rFonts w:ascii="Arial" w:hAnsi="Arial"/>
          <w:sz w:val="18"/>
          <w:szCs w:val="18"/>
        </w:rPr>
        <w:t>rique</w:t>
      </w:r>
      <w:r w:rsidRPr="002E70BE">
        <w:rPr>
          <w:rFonts w:ascii="Arial" w:hAnsi="Arial"/>
          <w:sz w:val="18"/>
          <w:szCs w:val="18"/>
          <w:lang w:val="ru-RU"/>
        </w:rPr>
        <w:t>]</w:t>
      </w:r>
      <w:r>
        <w:rPr>
          <w:rFonts w:ascii="Arial" w:hAnsi="Arial"/>
          <w:sz w:val="18"/>
          <w:szCs w:val="18"/>
          <w:lang w:val="ru-RU"/>
        </w:rPr>
        <w:t>»</w:t>
      </w:r>
      <w:r w:rsidRPr="00073E2A">
        <w:rPr>
          <w:rFonts w:ascii="Arial" w:hAnsi="Arial"/>
          <w:sz w:val="18"/>
          <w:szCs w:val="18"/>
          <w:lang w:val="ru-RU"/>
        </w:rPr>
        <w:t xml:space="preserve">, Монд, 6 октября 2014, </w:t>
      </w:r>
      <w:r w:rsidRPr="00073E2A">
        <w:rPr>
          <w:rFonts w:ascii="Arial" w:hAnsi="Arial"/>
          <w:sz w:val="18"/>
          <w:szCs w:val="18"/>
        </w:rPr>
        <w:t>https</w:t>
      </w:r>
      <w:r w:rsidRPr="00073E2A">
        <w:rPr>
          <w:rFonts w:ascii="Arial" w:hAnsi="Arial"/>
          <w:sz w:val="18"/>
          <w:szCs w:val="18"/>
          <w:lang w:val="ru-RU"/>
        </w:rPr>
        <w:t>://</w:t>
      </w:r>
      <w:r w:rsidRPr="00073E2A">
        <w:rPr>
          <w:rFonts w:ascii="Arial" w:hAnsi="Arial"/>
          <w:sz w:val="18"/>
          <w:szCs w:val="18"/>
        </w:rPr>
        <w:t>www</w:t>
      </w:r>
      <w:r w:rsidRPr="00073E2A">
        <w:rPr>
          <w:rFonts w:ascii="Arial" w:hAnsi="Arial"/>
          <w:sz w:val="18"/>
          <w:szCs w:val="18"/>
          <w:lang w:val="ru-RU"/>
        </w:rPr>
        <w:t>.</w:t>
      </w:r>
      <w:r w:rsidRPr="00073E2A">
        <w:rPr>
          <w:rFonts w:ascii="Arial" w:hAnsi="Arial"/>
          <w:sz w:val="18"/>
          <w:szCs w:val="18"/>
        </w:rPr>
        <w:t>lemonde</w:t>
      </w:r>
      <w:r w:rsidRPr="00073E2A">
        <w:rPr>
          <w:rFonts w:ascii="Arial" w:hAnsi="Arial"/>
          <w:sz w:val="18"/>
          <w:szCs w:val="18"/>
          <w:lang w:val="ru-RU"/>
        </w:rPr>
        <w:t>.</w:t>
      </w:r>
      <w:r w:rsidRPr="00073E2A">
        <w:rPr>
          <w:rFonts w:ascii="Arial" w:hAnsi="Arial"/>
          <w:sz w:val="18"/>
          <w:szCs w:val="18"/>
        </w:rPr>
        <w:t>fr</w:t>
      </w:r>
      <w:r w:rsidRPr="00073E2A">
        <w:rPr>
          <w:rFonts w:ascii="Arial" w:hAnsi="Arial"/>
          <w:sz w:val="18"/>
          <w:szCs w:val="18"/>
          <w:lang w:val="ru-RU"/>
        </w:rPr>
        <w:t>/</w:t>
      </w:r>
      <w:r w:rsidRPr="00073E2A">
        <w:rPr>
          <w:rFonts w:ascii="Arial" w:hAnsi="Arial"/>
          <w:sz w:val="18"/>
          <w:szCs w:val="18"/>
        </w:rPr>
        <w:t>sciences</w:t>
      </w:r>
      <w:r w:rsidRPr="00073E2A">
        <w:rPr>
          <w:rFonts w:ascii="Arial" w:hAnsi="Arial"/>
          <w:sz w:val="18"/>
          <w:szCs w:val="18"/>
          <w:lang w:val="ru-RU"/>
        </w:rPr>
        <w:t>/</w:t>
      </w:r>
      <w:r w:rsidRPr="00073E2A">
        <w:rPr>
          <w:rFonts w:ascii="Arial" w:hAnsi="Arial"/>
          <w:sz w:val="18"/>
          <w:szCs w:val="18"/>
        </w:rPr>
        <w:t>article</w:t>
      </w:r>
      <w:r w:rsidRPr="00073E2A">
        <w:rPr>
          <w:rFonts w:ascii="Arial" w:hAnsi="Arial"/>
          <w:sz w:val="18"/>
          <w:szCs w:val="18"/>
          <w:lang w:val="ru-RU"/>
        </w:rPr>
        <w:t>/2014/10/06/</w:t>
      </w:r>
      <w:r w:rsidRPr="00073E2A">
        <w:rPr>
          <w:rFonts w:ascii="Arial" w:hAnsi="Arial"/>
          <w:sz w:val="18"/>
          <w:szCs w:val="18"/>
        </w:rPr>
        <w:t>contre</w:t>
      </w:r>
      <w:r w:rsidRPr="00073E2A">
        <w:rPr>
          <w:rFonts w:ascii="Arial" w:hAnsi="Arial"/>
          <w:sz w:val="18"/>
          <w:szCs w:val="18"/>
          <w:lang w:val="ru-RU"/>
        </w:rPr>
        <w:t>-</w:t>
      </w:r>
      <w:r w:rsidRPr="00073E2A">
        <w:rPr>
          <w:rFonts w:ascii="Arial" w:hAnsi="Arial"/>
          <w:sz w:val="18"/>
          <w:szCs w:val="18"/>
        </w:rPr>
        <w:t>le</w:t>
      </w:r>
      <w:r w:rsidRPr="00073E2A">
        <w:rPr>
          <w:rFonts w:ascii="Arial" w:hAnsi="Arial"/>
          <w:sz w:val="18"/>
          <w:szCs w:val="18"/>
          <w:lang w:val="ru-RU"/>
        </w:rPr>
        <w:t>-</w:t>
      </w:r>
      <w:r w:rsidRPr="00073E2A">
        <w:rPr>
          <w:rFonts w:ascii="Arial" w:hAnsi="Arial"/>
          <w:sz w:val="18"/>
          <w:szCs w:val="18"/>
        </w:rPr>
        <w:t>solutionnisme</w:t>
      </w:r>
      <w:r w:rsidRPr="00073E2A">
        <w:rPr>
          <w:rFonts w:ascii="Arial" w:hAnsi="Arial"/>
          <w:sz w:val="18"/>
          <w:szCs w:val="18"/>
          <w:lang w:val="ru-RU"/>
        </w:rPr>
        <w:t>-</w:t>
      </w:r>
      <w:r w:rsidRPr="00073E2A">
        <w:rPr>
          <w:rFonts w:ascii="Arial" w:hAnsi="Arial"/>
          <w:sz w:val="18"/>
          <w:szCs w:val="18"/>
        </w:rPr>
        <w:t>numerique</w:t>
      </w:r>
      <w:r w:rsidRPr="00073E2A">
        <w:rPr>
          <w:rFonts w:ascii="Arial" w:hAnsi="Arial"/>
          <w:sz w:val="18"/>
          <w:szCs w:val="18"/>
          <w:lang w:val="ru-RU"/>
        </w:rPr>
        <w:t>_4501225_1650684.</w:t>
      </w:r>
      <w:r w:rsidRPr="00073E2A">
        <w:rPr>
          <w:rFonts w:ascii="Arial" w:hAnsi="Arial"/>
          <w:sz w:val="18"/>
          <w:szCs w:val="18"/>
        </w:rPr>
        <w:t>html</w:t>
      </w:r>
      <w:r w:rsidRPr="00073E2A">
        <w:rPr>
          <w:rFonts w:ascii="Arial" w:hAnsi="Arial"/>
          <w:sz w:val="18"/>
          <w:szCs w:val="18"/>
          <w:lang w:val="ru-RU"/>
        </w:rPr>
        <w:t>.</w:t>
      </w:r>
    </w:p>
  </w:footnote>
  <w:footnote w:id="58">
    <w:p w14:paraId="3753EDE4" w14:textId="77777777" w:rsidR="006D44EF" w:rsidRPr="00073E2A" w:rsidRDefault="006D44EF" w:rsidP="00762F22">
      <w:pPr>
        <w:pStyle w:val="ad"/>
        <w:jc w:val="both"/>
        <w:rPr>
          <w:rFonts w:ascii="Arial" w:hAnsi="Arial"/>
          <w:sz w:val="18"/>
          <w:szCs w:val="18"/>
          <w:lang w:val="ru-RU"/>
        </w:rPr>
      </w:pPr>
      <w:r w:rsidRPr="00073E2A">
        <w:rPr>
          <w:rStyle w:val="af"/>
          <w:rFonts w:ascii="Arial" w:hAnsi="Arial"/>
          <w:sz w:val="18"/>
          <w:szCs w:val="18"/>
        </w:rPr>
        <w:footnoteRef/>
      </w:r>
      <w:r>
        <w:rPr>
          <w:rFonts w:ascii="Arial" w:hAnsi="Arial"/>
          <w:sz w:val="18"/>
          <w:szCs w:val="18"/>
          <w:lang w:val="ru-RU"/>
        </w:rPr>
        <w:t xml:space="preserve"> Статья 22,1</w:t>
      </w:r>
      <w:r w:rsidRPr="00073E2A">
        <w:rPr>
          <w:rFonts w:ascii="Arial" w:hAnsi="Arial"/>
          <w:sz w:val="18"/>
          <w:szCs w:val="18"/>
          <w:lang w:val="ru-RU"/>
        </w:rPr>
        <w:t xml:space="preserve"> </w:t>
      </w:r>
      <w:r w:rsidRPr="002E70BE">
        <w:rPr>
          <w:rFonts w:ascii="Arial" w:hAnsi="Arial"/>
          <w:sz w:val="18"/>
          <w:szCs w:val="18"/>
          <w:lang w:val="ru-RU"/>
        </w:rPr>
        <w:t>Регламента</w:t>
      </w:r>
      <w:r w:rsidRPr="00073E2A">
        <w:rPr>
          <w:rFonts w:ascii="Arial" w:hAnsi="Arial"/>
          <w:color w:val="FF0000"/>
          <w:sz w:val="18"/>
          <w:szCs w:val="18"/>
          <w:lang w:val="ru-RU"/>
        </w:rPr>
        <w:t xml:space="preserve"> </w:t>
      </w:r>
      <w:r w:rsidRPr="00073E2A">
        <w:rPr>
          <w:rFonts w:ascii="Arial" w:hAnsi="Arial"/>
          <w:sz w:val="18"/>
          <w:szCs w:val="18"/>
          <w:lang w:val="ru-RU"/>
        </w:rPr>
        <w:t xml:space="preserve">ЕС 2016/679: </w:t>
      </w:r>
      <w:r w:rsidRPr="002E70BE">
        <w:rPr>
          <w:rFonts w:ascii="Arial" w:hAnsi="Arial"/>
          <w:i/>
          <w:sz w:val="18"/>
          <w:szCs w:val="18"/>
          <w:lang w:val="ru-RU"/>
        </w:rPr>
        <w:t>«Субъект данных имеет право не подвергаться решению, основанному исключительно на автоматизированной обработке»;</w:t>
      </w:r>
      <w:r w:rsidRPr="00073E2A">
        <w:rPr>
          <w:rFonts w:ascii="Arial" w:hAnsi="Arial"/>
          <w:sz w:val="18"/>
          <w:szCs w:val="18"/>
          <w:lang w:val="ru-RU"/>
        </w:rPr>
        <w:t xml:space="preserve"> исключения предусмотрены (например,</w:t>
      </w:r>
      <w:r>
        <w:rPr>
          <w:rFonts w:ascii="Arial" w:hAnsi="Arial"/>
          <w:sz w:val="18"/>
          <w:szCs w:val="18"/>
          <w:lang w:val="ru-RU"/>
        </w:rPr>
        <w:t xml:space="preserve"> с</w:t>
      </w:r>
      <w:r w:rsidRPr="00073E2A">
        <w:rPr>
          <w:rFonts w:ascii="Arial" w:hAnsi="Arial"/>
          <w:sz w:val="18"/>
          <w:szCs w:val="18"/>
          <w:lang w:val="ru-RU"/>
        </w:rPr>
        <w:t xml:space="preserve"> согласи</w:t>
      </w:r>
      <w:r>
        <w:rPr>
          <w:rFonts w:ascii="Arial" w:hAnsi="Arial"/>
          <w:sz w:val="18"/>
          <w:szCs w:val="18"/>
          <w:lang w:val="ru-RU"/>
        </w:rPr>
        <w:t>я</w:t>
      </w:r>
      <w:r w:rsidRPr="00073E2A">
        <w:rPr>
          <w:rFonts w:ascii="Arial" w:hAnsi="Arial"/>
          <w:sz w:val="18"/>
          <w:szCs w:val="18"/>
          <w:lang w:val="ru-RU"/>
        </w:rPr>
        <w:t xml:space="preserve"> субъекта данных), но </w:t>
      </w:r>
      <w:r w:rsidRPr="002E70BE">
        <w:rPr>
          <w:rFonts w:ascii="Arial" w:hAnsi="Arial"/>
          <w:i/>
          <w:sz w:val="18"/>
          <w:szCs w:val="18"/>
          <w:lang w:val="ru-RU"/>
        </w:rPr>
        <w:t>«соответствующие меры по защите прав и свобод субъекта данных и его законных интересов»</w:t>
      </w:r>
      <w:r w:rsidRPr="00073E2A">
        <w:rPr>
          <w:rFonts w:ascii="Arial" w:hAnsi="Arial"/>
          <w:sz w:val="18"/>
          <w:szCs w:val="18"/>
          <w:lang w:val="ru-RU"/>
        </w:rPr>
        <w:t xml:space="preserve"> должны </w:t>
      </w:r>
      <w:r>
        <w:rPr>
          <w:rFonts w:ascii="Arial" w:hAnsi="Arial"/>
          <w:sz w:val="18"/>
          <w:szCs w:val="18"/>
          <w:lang w:val="ru-RU"/>
        </w:rPr>
        <w:t>применяться</w:t>
      </w:r>
      <w:r w:rsidRPr="00073E2A">
        <w:rPr>
          <w:rFonts w:ascii="Arial" w:hAnsi="Arial"/>
          <w:sz w:val="18"/>
          <w:szCs w:val="18"/>
          <w:lang w:val="ru-RU"/>
        </w:rPr>
        <w:t xml:space="preserve"> контролером, включая </w:t>
      </w:r>
      <w:r w:rsidRPr="002E70BE">
        <w:rPr>
          <w:rFonts w:ascii="Arial" w:hAnsi="Arial"/>
          <w:i/>
          <w:sz w:val="18"/>
          <w:szCs w:val="18"/>
          <w:lang w:val="ru-RU"/>
        </w:rPr>
        <w:t>«право субъекта данных на получение вмешательства контролирующего лица, выражение своей точки зрения и на оспаривание решения»</w:t>
      </w:r>
      <w:r w:rsidRPr="00073E2A">
        <w:rPr>
          <w:rFonts w:ascii="Arial" w:hAnsi="Arial"/>
          <w:sz w:val="18"/>
          <w:szCs w:val="18"/>
          <w:lang w:val="ru-RU"/>
        </w:rPr>
        <w:t>.</w:t>
      </w:r>
    </w:p>
    <w:p w14:paraId="29DA10EE" w14:textId="77777777" w:rsidR="006D44EF" w:rsidRPr="00073E2A" w:rsidRDefault="006D44EF" w:rsidP="00762F22">
      <w:pPr>
        <w:pStyle w:val="ad"/>
        <w:jc w:val="both"/>
        <w:rPr>
          <w:rFonts w:ascii="Arial" w:hAnsi="Arial"/>
          <w:sz w:val="18"/>
          <w:szCs w:val="18"/>
          <w:lang w:val="ru-RU"/>
        </w:rPr>
      </w:pPr>
      <w:r w:rsidRPr="00073E2A">
        <w:rPr>
          <w:rFonts w:ascii="Arial" w:hAnsi="Arial"/>
          <w:sz w:val="18"/>
          <w:szCs w:val="18"/>
          <w:lang w:val="ru-RU"/>
        </w:rPr>
        <w:t>См. также Конвенцию Совета Европы о защите физических лиц в связи с автоматизированной обработкой персональных данных с поправками, внесенными Прот</w:t>
      </w:r>
      <w:r>
        <w:rPr>
          <w:rFonts w:ascii="Arial" w:hAnsi="Arial"/>
          <w:sz w:val="18"/>
          <w:szCs w:val="18"/>
          <w:lang w:val="ru-RU"/>
        </w:rPr>
        <w:t>околом, принятым в мае 2018 г.</w:t>
      </w:r>
      <w:r w:rsidRPr="00073E2A">
        <w:rPr>
          <w:rFonts w:ascii="Arial" w:hAnsi="Arial"/>
          <w:sz w:val="18"/>
          <w:szCs w:val="18"/>
          <w:lang w:val="ru-RU"/>
        </w:rPr>
        <w:t xml:space="preserve">, </w:t>
      </w:r>
      <w:r>
        <w:rPr>
          <w:rFonts w:ascii="Arial" w:hAnsi="Arial"/>
          <w:sz w:val="18"/>
          <w:szCs w:val="18"/>
          <w:lang w:val="ru-RU"/>
        </w:rPr>
        <w:t>(с момента его</w:t>
      </w:r>
      <w:r w:rsidRPr="00073E2A">
        <w:rPr>
          <w:rFonts w:ascii="Arial" w:hAnsi="Arial"/>
          <w:sz w:val="18"/>
          <w:szCs w:val="18"/>
          <w:lang w:val="ru-RU"/>
        </w:rPr>
        <w:t xml:space="preserve"> вступ</w:t>
      </w:r>
      <w:r>
        <w:rPr>
          <w:rFonts w:ascii="Arial" w:hAnsi="Arial"/>
          <w:sz w:val="18"/>
          <w:szCs w:val="18"/>
          <w:lang w:val="ru-RU"/>
        </w:rPr>
        <w:t>ления</w:t>
      </w:r>
      <w:r w:rsidRPr="00073E2A">
        <w:rPr>
          <w:rFonts w:ascii="Arial" w:hAnsi="Arial"/>
          <w:sz w:val="18"/>
          <w:szCs w:val="18"/>
          <w:lang w:val="ru-RU"/>
        </w:rPr>
        <w:t xml:space="preserve"> в силу</w:t>
      </w:r>
      <w:r>
        <w:rPr>
          <w:rFonts w:ascii="Arial" w:hAnsi="Arial"/>
          <w:sz w:val="18"/>
          <w:szCs w:val="18"/>
          <w:lang w:val="ru-RU"/>
        </w:rPr>
        <w:t>). Статья 9</w:t>
      </w:r>
      <w:r w:rsidRPr="002E70BE">
        <w:rPr>
          <w:rFonts w:ascii="Arial" w:hAnsi="Arial"/>
          <w:sz w:val="18"/>
          <w:szCs w:val="18"/>
          <w:lang w:val="ru-RU"/>
        </w:rPr>
        <w:t>§</w:t>
      </w:r>
      <w:r>
        <w:rPr>
          <w:rFonts w:ascii="Arial" w:hAnsi="Arial"/>
          <w:sz w:val="18"/>
          <w:szCs w:val="18"/>
          <w:lang w:val="ru-RU"/>
        </w:rPr>
        <w:t xml:space="preserve">1, </w:t>
      </w:r>
      <w:r w:rsidRPr="00073E2A">
        <w:rPr>
          <w:rFonts w:ascii="Arial" w:hAnsi="Arial"/>
          <w:sz w:val="18"/>
          <w:szCs w:val="18"/>
          <w:lang w:val="ru-RU"/>
        </w:rPr>
        <w:t xml:space="preserve">а) предусматривает принцип, согласно которому </w:t>
      </w:r>
      <w:r>
        <w:rPr>
          <w:rFonts w:ascii="Arial" w:hAnsi="Arial"/>
          <w:sz w:val="18"/>
          <w:szCs w:val="18"/>
          <w:lang w:val="ru-RU"/>
        </w:rPr>
        <w:t>«К</w:t>
      </w:r>
      <w:r w:rsidRPr="00073E2A">
        <w:rPr>
          <w:rFonts w:ascii="Arial" w:hAnsi="Arial"/>
          <w:sz w:val="18"/>
          <w:szCs w:val="18"/>
          <w:lang w:val="ru-RU"/>
        </w:rPr>
        <w:t>аждый человек имеет право не подвергаться существенному воздействию решени</w:t>
      </w:r>
      <w:r>
        <w:rPr>
          <w:rFonts w:ascii="Arial" w:hAnsi="Arial"/>
          <w:sz w:val="18"/>
          <w:szCs w:val="18"/>
          <w:lang w:val="ru-RU"/>
        </w:rPr>
        <w:t>я</w:t>
      </w:r>
      <w:r w:rsidRPr="00073E2A">
        <w:rPr>
          <w:rFonts w:ascii="Arial" w:hAnsi="Arial"/>
          <w:sz w:val="18"/>
          <w:szCs w:val="18"/>
          <w:lang w:val="ru-RU"/>
        </w:rPr>
        <w:t>, котор</w:t>
      </w:r>
      <w:r>
        <w:rPr>
          <w:rFonts w:ascii="Arial" w:hAnsi="Arial"/>
          <w:sz w:val="18"/>
          <w:szCs w:val="18"/>
          <w:lang w:val="ru-RU"/>
        </w:rPr>
        <w:t>о</w:t>
      </w:r>
      <w:r w:rsidRPr="00073E2A">
        <w:rPr>
          <w:rFonts w:ascii="Arial" w:hAnsi="Arial"/>
          <w:sz w:val="18"/>
          <w:szCs w:val="18"/>
          <w:lang w:val="ru-RU"/>
        </w:rPr>
        <w:t xml:space="preserve">е </w:t>
      </w:r>
      <w:r>
        <w:rPr>
          <w:rFonts w:ascii="Arial" w:hAnsi="Arial"/>
          <w:sz w:val="18"/>
          <w:szCs w:val="18"/>
          <w:lang w:val="ru-RU"/>
        </w:rPr>
        <w:t>было вынесено</w:t>
      </w:r>
      <w:r w:rsidRPr="00073E2A">
        <w:rPr>
          <w:rFonts w:ascii="Arial" w:hAnsi="Arial"/>
          <w:sz w:val="18"/>
          <w:szCs w:val="18"/>
          <w:lang w:val="ru-RU"/>
        </w:rPr>
        <w:t xml:space="preserve"> исключительно на основе автоматической обработки данных без учета его точки зрения</w:t>
      </w:r>
      <w:r>
        <w:rPr>
          <w:rFonts w:ascii="Arial" w:hAnsi="Arial"/>
          <w:sz w:val="18"/>
          <w:szCs w:val="18"/>
          <w:lang w:val="ru-RU"/>
        </w:rPr>
        <w:t>»</w:t>
      </w:r>
      <w:r w:rsidRPr="00073E2A">
        <w:rPr>
          <w:rFonts w:ascii="Arial" w:hAnsi="Arial"/>
          <w:sz w:val="18"/>
          <w:szCs w:val="18"/>
          <w:lang w:val="ru-RU"/>
        </w:rPr>
        <w:t xml:space="preserve">. Несмотря на этот принцип запрета, статья 9(2) гласит, что </w:t>
      </w:r>
      <w:r>
        <w:rPr>
          <w:rFonts w:ascii="Arial" w:hAnsi="Arial"/>
          <w:sz w:val="18"/>
          <w:szCs w:val="18"/>
          <w:lang w:val="ru-RU"/>
        </w:rPr>
        <w:t xml:space="preserve">«пункт 1 </w:t>
      </w:r>
      <w:r w:rsidRPr="00073E2A">
        <w:rPr>
          <w:rFonts w:ascii="Arial" w:hAnsi="Arial"/>
          <w:sz w:val="18"/>
          <w:szCs w:val="18"/>
          <w:lang w:val="ru-RU"/>
        </w:rPr>
        <w:t xml:space="preserve">а) не применяется, если решение </w:t>
      </w:r>
      <w:r>
        <w:rPr>
          <w:rFonts w:ascii="Arial" w:hAnsi="Arial"/>
          <w:sz w:val="18"/>
          <w:szCs w:val="18"/>
          <w:lang w:val="ru-RU"/>
        </w:rPr>
        <w:t>вынесено в соответствии с</w:t>
      </w:r>
      <w:r w:rsidRPr="00073E2A">
        <w:rPr>
          <w:rFonts w:ascii="Arial" w:hAnsi="Arial"/>
          <w:sz w:val="18"/>
          <w:szCs w:val="18"/>
          <w:lang w:val="ru-RU"/>
        </w:rPr>
        <w:t xml:space="preserve"> законом, </w:t>
      </w:r>
      <w:r>
        <w:rPr>
          <w:rFonts w:ascii="Arial" w:hAnsi="Arial"/>
          <w:sz w:val="18"/>
          <w:szCs w:val="18"/>
          <w:lang w:val="ru-RU"/>
        </w:rPr>
        <w:t>под действие которого попадает лицо, контролирующее обработку</w:t>
      </w:r>
      <w:r w:rsidRPr="00073E2A">
        <w:rPr>
          <w:rFonts w:ascii="Arial" w:hAnsi="Arial"/>
          <w:sz w:val="18"/>
          <w:szCs w:val="18"/>
          <w:lang w:val="ru-RU"/>
        </w:rPr>
        <w:t>, и который также предусматривает соответствующие меры для защиты прав, свобод и законных интересов субъекта данных</w:t>
      </w:r>
      <w:r>
        <w:rPr>
          <w:rFonts w:ascii="Arial" w:hAnsi="Arial"/>
          <w:sz w:val="18"/>
          <w:szCs w:val="18"/>
          <w:lang w:val="ru-RU"/>
        </w:rPr>
        <w:t>»</w:t>
      </w:r>
      <w:r w:rsidRPr="00073E2A">
        <w:rPr>
          <w:rFonts w:ascii="Arial" w:hAnsi="Arial"/>
          <w:sz w:val="18"/>
          <w:szCs w:val="18"/>
          <w:lang w:val="ru-RU"/>
        </w:rPr>
        <w:t xml:space="preserve">. </w:t>
      </w:r>
    </w:p>
    <w:p w14:paraId="2DC850C8" w14:textId="77777777" w:rsidR="006D44EF" w:rsidRPr="00073E2A" w:rsidRDefault="006D44EF" w:rsidP="00762F22">
      <w:pPr>
        <w:pStyle w:val="ad"/>
        <w:jc w:val="both"/>
        <w:rPr>
          <w:rFonts w:ascii="Arial" w:hAnsi="Arial"/>
          <w:sz w:val="18"/>
          <w:szCs w:val="18"/>
          <w:lang w:val="ru-RU"/>
        </w:rPr>
      </w:pPr>
      <w:r w:rsidRPr="00073E2A">
        <w:rPr>
          <w:rFonts w:ascii="Arial" w:hAnsi="Arial"/>
          <w:sz w:val="18"/>
          <w:szCs w:val="18"/>
          <w:lang w:val="ru-RU"/>
        </w:rPr>
        <w:t xml:space="preserve">В пояснительном докладе говорится (§75): </w:t>
      </w:r>
      <w:r>
        <w:rPr>
          <w:rFonts w:ascii="Arial" w:hAnsi="Arial"/>
          <w:sz w:val="18"/>
          <w:szCs w:val="18"/>
          <w:lang w:val="ru-RU"/>
        </w:rPr>
        <w:t>«</w:t>
      </w:r>
      <w:r w:rsidRPr="00073E2A">
        <w:rPr>
          <w:rFonts w:ascii="Arial" w:hAnsi="Arial"/>
          <w:sz w:val="18"/>
          <w:szCs w:val="18"/>
          <w:lang w:val="ru-RU"/>
        </w:rPr>
        <w:t xml:space="preserve">Важно, чтобы любое лицо, которое может быть подвергнуто исключительно автоматизированному решению, имело право оспорить это решение, изложив свою точку зрения и аргументы. В частности, субъект данных должен иметь возможность доказать возможную неточность персональных данных до их использования, </w:t>
      </w:r>
      <w:r>
        <w:rPr>
          <w:rFonts w:ascii="Arial" w:hAnsi="Arial"/>
          <w:sz w:val="18"/>
          <w:szCs w:val="18"/>
          <w:lang w:val="ru-RU"/>
        </w:rPr>
        <w:t>несоответствие</w:t>
      </w:r>
      <w:r w:rsidRPr="00073E2A">
        <w:rPr>
          <w:rFonts w:ascii="Arial" w:hAnsi="Arial"/>
          <w:sz w:val="18"/>
          <w:szCs w:val="18"/>
          <w:lang w:val="ru-RU"/>
        </w:rPr>
        <w:t xml:space="preserve"> профиля, который будет применяться к его конкретной ситуации, или другие факторы, которые окажут влияние на результат автоматизированного решения. Это особенно касается тех случаев, когда применени</w:t>
      </w:r>
      <w:r>
        <w:rPr>
          <w:rFonts w:ascii="Arial" w:hAnsi="Arial"/>
          <w:sz w:val="18"/>
          <w:szCs w:val="18"/>
          <w:lang w:val="ru-RU"/>
        </w:rPr>
        <w:t xml:space="preserve">е алгоритмического рассуждения приводит </w:t>
      </w:r>
      <w:r w:rsidRPr="00073E2A">
        <w:rPr>
          <w:rFonts w:ascii="Arial" w:hAnsi="Arial"/>
          <w:sz w:val="18"/>
          <w:szCs w:val="18"/>
          <w:lang w:val="ru-RU"/>
        </w:rPr>
        <w:t xml:space="preserve">к ограничению права, отказу в предоставлении </w:t>
      </w:r>
      <w:r>
        <w:rPr>
          <w:rFonts w:ascii="Arial" w:hAnsi="Arial"/>
          <w:sz w:val="18"/>
          <w:szCs w:val="18"/>
          <w:lang w:val="ru-RU"/>
        </w:rPr>
        <w:t>социальных благ</w:t>
      </w:r>
      <w:r w:rsidRPr="00073E2A">
        <w:rPr>
          <w:rFonts w:ascii="Arial" w:hAnsi="Arial"/>
          <w:sz w:val="18"/>
          <w:szCs w:val="18"/>
          <w:lang w:val="ru-RU"/>
        </w:rPr>
        <w:t xml:space="preserve"> или </w:t>
      </w:r>
      <w:r>
        <w:rPr>
          <w:rFonts w:ascii="Arial" w:hAnsi="Arial"/>
          <w:sz w:val="18"/>
          <w:szCs w:val="18"/>
          <w:lang w:val="ru-RU"/>
        </w:rPr>
        <w:t>возможности</w:t>
      </w:r>
      <w:r w:rsidRPr="00073E2A">
        <w:rPr>
          <w:rFonts w:ascii="Arial" w:hAnsi="Arial"/>
          <w:sz w:val="18"/>
          <w:szCs w:val="18"/>
          <w:lang w:val="ru-RU"/>
        </w:rPr>
        <w:t xml:space="preserve"> их </w:t>
      </w:r>
      <w:r>
        <w:rPr>
          <w:rFonts w:ascii="Arial" w:hAnsi="Arial"/>
          <w:sz w:val="18"/>
          <w:szCs w:val="18"/>
          <w:lang w:val="ru-RU"/>
        </w:rPr>
        <w:t>получения</w:t>
      </w:r>
      <w:r w:rsidRPr="00073E2A">
        <w:rPr>
          <w:rFonts w:ascii="Arial" w:hAnsi="Arial"/>
          <w:sz w:val="18"/>
          <w:szCs w:val="18"/>
          <w:lang w:val="ru-RU"/>
        </w:rPr>
        <w:t xml:space="preserve"> исключительно на основе программного обеспечения, </w:t>
      </w:r>
      <w:r>
        <w:rPr>
          <w:rFonts w:ascii="Arial" w:hAnsi="Arial"/>
          <w:sz w:val="18"/>
          <w:szCs w:val="18"/>
          <w:lang w:val="ru-RU"/>
        </w:rPr>
        <w:t>что в итоге может заклеймить человека</w:t>
      </w:r>
      <w:r w:rsidRPr="00073E2A">
        <w:rPr>
          <w:rFonts w:ascii="Arial" w:hAnsi="Arial"/>
          <w:sz w:val="18"/>
          <w:szCs w:val="18"/>
          <w:lang w:val="ru-RU"/>
        </w:rPr>
        <w:t xml:space="preserve">. Однако субъект данных не может воспользоваться этим правом, если автоматизированное решение предусмотрено законом, которому подчиняется </w:t>
      </w:r>
      <w:r>
        <w:rPr>
          <w:rFonts w:ascii="Arial" w:hAnsi="Arial"/>
          <w:sz w:val="18"/>
          <w:szCs w:val="18"/>
          <w:lang w:val="ru-RU"/>
        </w:rPr>
        <w:t>контролер</w:t>
      </w:r>
      <w:r w:rsidRPr="00073E2A">
        <w:rPr>
          <w:rFonts w:ascii="Arial" w:hAnsi="Arial"/>
          <w:sz w:val="18"/>
          <w:szCs w:val="18"/>
          <w:lang w:val="ru-RU"/>
        </w:rPr>
        <w:t xml:space="preserve">, </w:t>
      </w:r>
      <w:r>
        <w:rPr>
          <w:rFonts w:ascii="Arial" w:hAnsi="Arial"/>
          <w:sz w:val="18"/>
          <w:szCs w:val="18"/>
          <w:lang w:val="ru-RU"/>
        </w:rPr>
        <w:t>и закон предусматривает</w:t>
      </w:r>
      <w:r w:rsidRPr="00073E2A">
        <w:rPr>
          <w:rFonts w:ascii="Arial" w:hAnsi="Arial"/>
          <w:sz w:val="18"/>
          <w:szCs w:val="18"/>
          <w:lang w:val="ru-RU"/>
        </w:rPr>
        <w:t xml:space="preserve"> соответствующие меры по обеспечению прав и свобод и законных интересов субъекта персональных данных</w:t>
      </w:r>
      <w:r>
        <w:rPr>
          <w:rFonts w:ascii="Arial" w:hAnsi="Arial"/>
          <w:sz w:val="18"/>
          <w:szCs w:val="18"/>
          <w:lang w:val="ru-RU"/>
        </w:rPr>
        <w:t>»</w:t>
      </w:r>
      <w:r w:rsidRPr="00073E2A">
        <w:rPr>
          <w:rFonts w:ascii="Arial" w:hAnsi="Arial"/>
          <w:sz w:val="18"/>
          <w:szCs w:val="18"/>
          <w:lang w:val="ru-RU"/>
        </w:rPr>
        <w:t>.</w:t>
      </w:r>
    </w:p>
    <w:p w14:paraId="78CFC5B8" w14:textId="77777777" w:rsidR="006D44EF" w:rsidRPr="00073E2A" w:rsidRDefault="006D44EF" w:rsidP="00762F22">
      <w:pPr>
        <w:pStyle w:val="ad"/>
        <w:jc w:val="both"/>
        <w:rPr>
          <w:rFonts w:ascii="Arial" w:hAnsi="Arial"/>
          <w:sz w:val="18"/>
          <w:szCs w:val="18"/>
          <w:lang w:val="ru-RU"/>
        </w:rPr>
      </w:pPr>
      <w:r>
        <w:rPr>
          <w:rFonts w:ascii="Arial" w:hAnsi="Arial"/>
          <w:sz w:val="18"/>
          <w:szCs w:val="18"/>
          <w:lang w:val="ru-RU"/>
        </w:rPr>
        <w:t>См. также статью 9</w:t>
      </w:r>
      <w:r w:rsidRPr="002E70BE">
        <w:rPr>
          <w:rFonts w:ascii="Arial" w:hAnsi="Arial"/>
          <w:sz w:val="18"/>
          <w:szCs w:val="18"/>
          <w:lang w:val="ru-RU"/>
        </w:rPr>
        <w:t>§</w:t>
      </w:r>
      <w:r>
        <w:rPr>
          <w:rFonts w:ascii="Arial" w:hAnsi="Arial"/>
          <w:sz w:val="18"/>
          <w:szCs w:val="18"/>
          <w:lang w:val="ru-RU"/>
        </w:rPr>
        <w:t xml:space="preserve">1, </w:t>
      </w:r>
      <w:r w:rsidRPr="00073E2A">
        <w:rPr>
          <w:rFonts w:ascii="Arial" w:hAnsi="Arial"/>
          <w:sz w:val="18"/>
          <w:szCs w:val="18"/>
          <w:lang w:val="ru-RU"/>
        </w:rPr>
        <w:t xml:space="preserve">с) модернизированной Конвенции 108, которая предусматривает право субъекта данных </w:t>
      </w:r>
      <w:r>
        <w:rPr>
          <w:rFonts w:ascii="Arial" w:hAnsi="Arial"/>
          <w:sz w:val="18"/>
          <w:szCs w:val="18"/>
          <w:lang w:val="ru-RU"/>
        </w:rPr>
        <w:t>«получать</w:t>
      </w:r>
      <w:r w:rsidRPr="00073E2A">
        <w:rPr>
          <w:rFonts w:ascii="Arial" w:hAnsi="Arial"/>
          <w:sz w:val="18"/>
          <w:szCs w:val="18"/>
          <w:lang w:val="ru-RU"/>
        </w:rPr>
        <w:t xml:space="preserve"> по его </w:t>
      </w:r>
      <w:r>
        <w:rPr>
          <w:rFonts w:ascii="Arial" w:hAnsi="Arial"/>
          <w:sz w:val="18"/>
          <w:szCs w:val="18"/>
          <w:lang w:val="ru-RU"/>
        </w:rPr>
        <w:t>запросу</w:t>
      </w:r>
      <w:r w:rsidRPr="00073E2A">
        <w:rPr>
          <w:rFonts w:ascii="Arial" w:hAnsi="Arial"/>
          <w:sz w:val="18"/>
          <w:szCs w:val="18"/>
          <w:lang w:val="ru-RU"/>
        </w:rPr>
        <w:t xml:space="preserve"> обоснование, лежащее в основе обработки данных, </w:t>
      </w:r>
      <w:r>
        <w:rPr>
          <w:rFonts w:ascii="Arial" w:hAnsi="Arial"/>
          <w:sz w:val="18"/>
          <w:szCs w:val="18"/>
          <w:lang w:val="ru-RU"/>
        </w:rPr>
        <w:t>если</w:t>
      </w:r>
      <w:r w:rsidRPr="00073E2A">
        <w:rPr>
          <w:rFonts w:ascii="Arial" w:hAnsi="Arial"/>
          <w:sz w:val="18"/>
          <w:szCs w:val="18"/>
          <w:lang w:val="ru-RU"/>
        </w:rPr>
        <w:t xml:space="preserve"> к нему применяются результаты такой обработки</w:t>
      </w:r>
      <w:r>
        <w:rPr>
          <w:rFonts w:ascii="Arial" w:hAnsi="Arial"/>
          <w:sz w:val="18"/>
          <w:szCs w:val="18"/>
          <w:lang w:val="ru-RU"/>
        </w:rPr>
        <w:t>»</w:t>
      </w:r>
      <w:r w:rsidRPr="00073E2A">
        <w:rPr>
          <w:rFonts w:ascii="Arial" w:hAnsi="Arial"/>
          <w:sz w:val="18"/>
          <w:szCs w:val="18"/>
          <w:lang w:val="ru-RU"/>
        </w:rPr>
        <w:t xml:space="preserve">. В пояснительном докладе к модернизированной Конвенции (§77) </w:t>
      </w:r>
      <w:r>
        <w:rPr>
          <w:rFonts w:ascii="Arial" w:hAnsi="Arial"/>
          <w:sz w:val="18"/>
          <w:szCs w:val="18"/>
          <w:lang w:val="ru-RU"/>
        </w:rPr>
        <w:t>уточняется</w:t>
      </w:r>
      <w:r w:rsidRPr="00073E2A">
        <w:rPr>
          <w:rFonts w:ascii="Arial" w:hAnsi="Arial"/>
          <w:sz w:val="18"/>
          <w:szCs w:val="18"/>
          <w:lang w:val="ru-RU"/>
        </w:rPr>
        <w:t xml:space="preserve">: </w:t>
      </w:r>
      <w:r>
        <w:rPr>
          <w:rFonts w:ascii="Arial" w:hAnsi="Arial"/>
          <w:sz w:val="18"/>
          <w:szCs w:val="18"/>
          <w:lang w:val="ru-RU"/>
        </w:rPr>
        <w:t>«</w:t>
      </w:r>
      <w:r w:rsidRPr="00073E2A">
        <w:rPr>
          <w:rFonts w:ascii="Arial" w:hAnsi="Arial"/>
          <w:sz w:val="18"/>
          <w:szCs w:val="18"/>
          <w:lang w:val="ru-RU"/>
        </w:rPr>
        <w:t>Субъекты данных имеют право на получение информации о причинах, лежащих в основе обработки данных, включая последствия этой аргументации и выводы, которые могли быть сделаны из нее, в частности, при использовании алгоритмов для автома</w:t>
      </w:r>
      <w:r>
        <w:rPr>
          <w:rFonts w:ascii="Arial" w:hAnsi="Arial"/>
          <w:sz w:val="18"/>
          <w:szCs w:val="18"/>
          <w:lang w:val="ru-RU"/>
        </w:rPr>
        <w:t>тизированного принятия решений, а именно -</w:t>
      </w:r>
      <w:r w:rsidRPr="00073E2A">
        <w:rPr>
          <w:rFonts w:ascii="Arial" w:hAnsi="Arial"/>
          <w:sz w:val="18"/>
          <w:szCs w:val="18"/>
          <w:lang w:val="ru-RU"/>
        </w:rPr>
        <w:t xml:space="preserve"> в контексте профилирования.</w:t>
      </w:r>
      <w:r>
        <w:rPr>
          <w:rFonts w:ascii="Arial" w:hAnsi="Arial"/>
          <w:sz w:val="18"/>
          <w:szCs w:val="18"/>
          <w:lang w:val="ru-RU"/>
        </w:rPr>
        <w:t xml:space="preserve"> </w:t>
      </w:r>
      <w:r w:rsidRPr="00073E2A">
        <w:rPr>
          <w:rFonts w:ascii="Arial" w:hAnsi="Arial"/>
          <w:sz w:val="18"/>
          <w:szCs w:val="18"/>
          <w:lang w:val="ru-RU"/>
        </w:rPr>
        <w:t xml:space="preserve">Например, в случае системы кредитных рейтингов заемщики имеют право знать логику обработки своих данных, которая приводит к принятию </w:t>
      </w:r>
      <w:r w:rsidRPr="001D0109">
        <w:rPr>
          <w:rFonts w:ascii="Arial" w:hAnsi="Arial"/>
          <w:sz w:val="18"/>
          <w:szCs w:val="18"/>
          <w:lang w:val="ru-RU"/>
        </w:rPr>
        <w:t>решения о предоставлении или отказе в предоставлении кредита, а не просто получать информацию о самом решении. Понимание этих элементов способствует эффективному осуществлению других важных гарантий, таких как право на возражение и право на апелляцию в компетентном органе</w:t>
      </w:r>
      <w:r>
        <w:rPr>
          <w:rFonts w:ascii="Arial" w:hAnsi="Arial"/>
          <w:sz w:val="18"/>
          <w:szCs w:val="18"/>
          <w:lang w:val="ru-RU"/>
        </w:rPr>
        <w:t>»</w:t>
      </w:r>
      <w:r w:rsidRPr="001D0109">
        <w:rPr>
          <w:rFonts w:ascii="Arial" w:hAnsi="Arial"/>
          <w:sz w:val="18"/>
          <w:szCs w:val="18"/>
          <w:lang w:val="ru-RU"/>
        </w:rPr>
        <w:t xml:space="preserve">. Эта </w:t>
      </w:r>
      <w:r>
        <w:rPr>
          <w:rFonts w:ascii="Arial" w:hAnsi="Arial"/>
          <w:sz w:val="18"/>
          <w:szCs w:val="18"/>
          <w:lang w:val="ru-RU"/>
        </w:rPr>
        <w:t>«</w:t>
      </w:r>
      <w:r w:rsidRPr="002E70BE">
        <w:rPr>
          <w:rFonts w:ascii="Arial" w:hAnsi="Arial"/>
          <w:sz w:val="18"/>
          <w:szCs w:val="18"/>
          <w:lang w:val="ru-RU"/>
        </w:rPr>
        <w:t>необходимость получить полезную информацию, касающуюся основополагающей логики</w:t>
      </w:r>
      <w:r>
        <w:rPr>
          <w:rFonts w:ascii="Arial" w:hAnsi="Arial"/>
          <w:sz w:val="18"/>
          <w:szCs w:val="18"/>
          <w:lang w:val="ru-RU"/>
        </w:rPr>
        <w:t>»</w:t>
      </w:r>
      <w:r w:rsidRPr="001D0109">
        <w:rPr>
          <w:rFonts w:ascii="Arial" w:hAnsi="Arial"/>
          <w:sz w:val="18"/>
          <w:szCs w:val="18"/>
          <w:lang w:val="ru-RU"/>
        </w:rPr>
        <w:t xml:space="preserve">, содержится также в </w:t>
      </w:r>
      <w:r w:rsidRPr="001D0109">
        <w:rPr>
          <w:rFonts w:ascii="Arial" w:hAnsi="Arial"/>
          <w:sz w:val="18"/>
          <w:szCs w:val="18"/>
          <w:lang w:val="en-US"/>
        </w:rPr>
        <w:t>GDR</w:t>
      </w:r>
      <w:r w:rsidRPr="001D0109">
        <w:rPr>
          <w:rFonts w:ascii="Arial" w:hAnsi="Arial"/>
          <w:sz w:val="18"/>
          <w:szCs w:val="18"/>
          <w:lang w:val="ru-RU"/>
        </w:rPr>
        <w:t xml:space="preserve"> </w:t>
      </w:r>
      <w:r w:rsidRPr="00073E2A">
        <w:rPr>
          <w:rFonts w:ascii="Arial" w:hAnsi="Arial"/>
          <w:sz w:val="18"/>
          <w:szCs w:val="18"/>
          <w:lang w:val="ru-RU"/>
        </w:rPr>
        <w:t>(статья 13</w:t>
      </w:r>
      <w:r w:rsidRPr="00904A0F">
        <w:rPr>
          <w:rFonts w:ascii="Arial" w:hAnsi="Arial"/>
          <w:sz w:val="18"/>
          <w:szCs w:val="18"/>
          <w:lang w:val="ru-RU"/>
        </w:rPr>
        <w:t>§</w:t>
      </w:r>
      <w:r>
        <w:rPr>
          <w:rFonts w:ascii="Arial" w:hAnsi="Arial"/>
          <w:sz w:val="18"/>
          <w:szCs w:val="18"/>
          <w:lang w:val="ru-RU"/>
        </w:rPr>
        <w:t>1,</w:t>
      </w:r>
      <w:r w:rsidRPr="00073E2A">
        <w:rPr>
          <w:rFonts w:ascii="Arial" w:hAnsi="Arial"/>
          <w:sz w:val="18"/>
          <w:szCs w:val="18"/>
          <w:lang w:val="en-US"/>
        </w:rPr>
        <w:t>f</w:t>
      </w:r>
      <w:r w:rsidRPr="00073E2A">
        <w:rPr>
          <w:rFonts w:ascii="Arial" w:hAnsi="Arial"/>
          <w:sz w:val="18"/>
          <w:szCs w:val="18"/>
          <w:lang w:val="ru-RU"/>
        </w:rPr>
        <w:t>; статья 14</w:t>
      </w:r>
      <w:r w:rsidRPr="00904A0F">
        <w:rPr>
          <w:rFonts w:ascii="Arial" w:hAnsi="Arial"/>
          <w:sz w:val="18"/>
          <w:szCs w:val="18"/>
          <w:lang w:val="ru-RU"/>
        </w:rPr>
        <w:t>§</w:t>
      </w:r>
      <w:r>
        <w:rPr>
          <w:rFonts w:ascii="Arial" w:hAnsi="Arial"/>
          <w:sz w:val="18"/>
          <w:szCs w:val="18"/>
          <w:lang w:val="ru-RU"/>
        </w:rPr>
        <w:t xml:space="preserve">, </w:t>
      </w:r>
      <w:r w:rsidRPr="00073E2A">
        <w:rPr>
          <w:rFonts w:ascii="Arial" w:hAnsi="Arial"/>
          <w:sz w:val="18"/>
          <w:szCs w:val="18"/>
          <w:lang w:val="en-US"/>
        </w:rPr>
        <w:t>g</w:t>
      </w:r>
      <w:r>
        <w:rPr>
          <w:rFonts w:ascii="Arial" w:hAnsi="Arial"/>
          <w:sz w:val="18"/>
          <w:szCs w:val="18"/>
          <w:lang w:val="ru-RU"/>
        </w:rPr>
        <w:t>; статья 15</w:t>
      </w:r>
      <w:r w:rsidRPr="00904A0F">
        <w:rPr>
          <w:rFonts w:ascii="Arial" w:hAnsi="Arial"/>
          <w:sz w:val="18"/>
          <w:szCs w:val="18"/>
          <w:lang w:val="ru-RU"/>
        </w:rPr>
        <w:t>§</w:t>
      </w:r>
      <w:r>
        <w:rPr>
          <w:rFonts w:ascii="Arial" w:hAnsi="Arial"/>
          <w:sz w:val="18"/>
          <w:szCs w:val="18"/>
          <w:lang w:val="ru-RU"/>
        </w:rPr>
        <w:t xml:space="preserve">1, </w:t>
      </w:r>
      <w:r w:rsidRPr="00073E2A">
        <w:rPr>
          <w:rFonts w:ascii="Arial" w:hAnsi="Arial"/>
          <w:sz w:val="18"/>
          <w:szCs w:val="18"/>
          <w:lang w:val="en-US"/>
        </w:rPr>
        <w:t>h</w:t>
      </w:r>
      <w:r w:rsidRPr="00073E2A">
        <w:rPr>
          <w:rFonts w:ascii="Arial" w:hAnsi="Arial"/>
          <w:sz w:val="18"/>
          <w:szCs w:val="18"/>
          <w:lang w:val="ru-RU"/>
        </w:rPr>
        <w:t>).</w:t>
      </w:r>
    </w:p>
  </w:footnote>
  <w:footnote w:id="59">
    <w:p w14:paraId="55E12578" w14:textId="77777777" w:rsidR="006D44EF" w:rsidRPr="00073E2A" w:rsidRDefault="006D44EF" w:rsidP="00B615EB">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Шарлотта Пэвилон, </w:t>
      </w:r>
      <w:r>
        <w:rPr>
          <w:rFonts w:ascii="Arial" w:hAnsi="Arial"/>
          <w:sz w:val="18"/>
          <w:szCs w:val="18"/>
          <w:lang w:val="ru-RU"/>
        </w:rPr>
        <w:t>«</w:t>
      </w:r>
      <w:r w:rsidRPr="00073E2A">
        <w:rPr>
          <w:rFonts w:ascii="Arial" w:hAnsi="Arial"/>
          <w:sz w:val="18"/>
          <w:szCs w:val="18"/>
          <w:lang w:val="ru-RU"/>
        </w:rPr>
        <w:t xml:space="preserve">Озабоченность </w:t>
      </w:r>
      <w:r>
        <w:rPr>
          <w:rFonts w:ascii="Arial" w:hAnsi="Arial"/>
          <w:sz w:val="18"/>
          <w:szCs w:val="18"/>
          <w:lang w:val="ru-RU"/>
        </w:rPr>
        <w:t>на тему цифрового правосудия»</w:t>
      </w:r>
      <w:r w:rsidRPr="00073E2A">
        <w:rPr>
          <w:rFonts w:ascii="Arial" w:hAnsi="Arial"/>
          <w:sz w:val="18"/>
          <w:szCs w:val="18"/>
          <w:lang w:val="ru-RU"/>
        </w:rPr>
        <w:t xml:space="preserve">, </w:t>
      </w:r>
      <w:r w:rsidRPr="00073E2A">
        <w:rPr>
          <w:rFonts w:ascii="Arial" w:hAnsi="Arial"/>
          <w:sz w:val="18"/>
          <w:szCs w:val="18"/>
          <w:lang w:val="en-US"/>
        </w:rPr>
        <w:t>nrc</w:t>
      </w:r>
      <w:hyperlink r:id="rId15" w:history="1">
        <w:r w:rsidRPr="00073E2A">
          <w:rPr>
            <w:rStyle w:val="ab"/>
            <w:rFonts w:ascii="Arial" w:hAnsi="Arial"/>
            <w:sz w:val="18"/>
            <w:szCs w:val="18"/>
            <w:lang w:val="ru-RU"/>
          </w:rPr>
          <w:t>.</w:t>
        </w:r>
        <w:r w:rsidRPr="00073E2A">
          <w:rPr>
            <w:rStyle w:val="ab"/>
            <w:rFonts w:ascii="Arial" w:hAnsi="Arial"/>
            <w:sz w:val="18"/>
            <w:szCs w:val="18"/>
            <w:lang w:val="en-US"/>
          </w:rPr>
          <w:t>nl</w:t>
        </w:r>
        <w:r w:rsidRPr="00073E2A">
          <w:rPr>
            <w:rStyle w:val="ab"/>
            <w:rFonts w:ascii="Arial" w:hAnsi="Arial"/>
            <w:sz w:val="18"/>
            <w:szCs w:val="18"/>
            <w:lang w:val="ru-RU"/>
          </w:rPr>
          <w:t xml:space="preserve">, </w:t>
        </w:r>
        <w:r w:rsidRPr="00073E2A">
          <w:rPr>
            <w:rStyle w:val="ab"/>
            <w:rFonts w:ascii="Arial" w:hAnsi="Arial"/>
            <w:sz w:val="18"/>
            <w:szCs w:val="18"/>
            <w:lang w:val="en-US"/>
          </w:rPr>
          <w:t>https</w:t>
        </w:r>
        <w:r w:rsidRPr="00073E2A">
          <w:rPr>
            <w:rStyle w:val="ab"/>
            <w:rFonts w:ascii="Arial" w:hAnsi="Arial"/>
            <w:sz w:val="18"/>
            <w:szCs w:val="18"/>
            <w:lang w:val="ru-RU"/>
          </w:rPr>
          <w:t>://</w:t>
        </w:r>
        <w:r w:rsidRPr="00073E2A">
          <w:rPr>
            <w:rStyle w:val="ab"/>
            <w:rFonts w:ascii="Arial" w:hAnsi="Arial"/>
            <w:sz w:val="18"/>
            <w:szCs w:val="18"/>
            <w:lang w:val="en-US"/>
          </w:rPr>
          <w:t>www</w:t>
        </w:r>
        <w:r w:rsidRPr="00073E2A">
          <w:rPr>
            <w:rStyle w:val="ab"/>
            <w:rFonts w:ascii="Arial" w:hAnsi="Arial"/>
            <w:sz w:val="18"/>
            <w:szCs w:val="18"/>
            <w:lang w:val="ru-RU"/>
          </w:rPr>
          <w:t>.</w:t>
        </w:r>
        <w:r w:rsidRPr="00073E2A">
          <w:rPr>
            <w:rStyle w:val="ab"/>
            <w:rFonts w:ascii="Arial" w:hAnsi="Arial"/>
            <w:sz w:val="18"/>
            <w:szCs w:val="18"/>
            <w:lang w:val="en-US"/>
          </w:rPr>
          <w:t>nrc</w:t>
        </w:r>
        <w:r w:rsidRPr="00073E2A">
          <w:rPr>
            <w:rStyle w:val="ab"/>
            <w:rFonts w:ascii="Arial" w:hAnsi="Arial"/>
            <w:sz w:val="18"/>
            <w:szCs w:val="18"/>
            <w:lang w:val="ru-RU"/>
          </w:rPr>
          <w:t>.</w:t>
        </w:r>
        <w:r w:rsidRPr="00073E2A">
          <w:rPr>
            <w:rStyle w:val="ab"/>
            <w:rFonts w:ascii="Arial" w:hAnsi="Arial"/>
            <w:sz w:val="18"/>
            <w:szCs w:val="18"/>
            <w:lang w:val="en-US"/>
          </w:rPr>
          <w:t>nl</w:t>
        </w:r>
        <w:r w:rsidRPr="00073E2A">
          <w:rPr>
            <w:rStyle w:val="ab"/>
            <w:rFonts w:ascii="Arial" w:hAnsi="Arial"/>
            <w:sz w:val="18"/>
            <w:szCs w:val="18"/>
            <w:lang w:val="ru-RU"/>
          </w:rPr>
          <w:t>/</w:t>
        </w:r>
        <w:r w:rsidRPr="00073E2A">
          <w:rPr>
            <w:rStyle w:val="ab"/>
            <w:rFonts w:ascii="Arial" w:hAnsi="Arial"/>
            <w:sz w:val="18"/>
            <w:szCs w:val="18"/>
            <w:lang w:val="en-US"/>
          </w:rPr>
          <w:t>nieuws</w:t>
        </w:r>
        <w:r w:rsidRPr="00073E2A">
          <w:rPr>
            <w:rStyle w:val="ab"/>
            <w:rFonts w:ascii="Arial" w:hAnsi="Arial"/>
            <w:sz w:val="18"/>
            <w:szCs w:val="18"/>
            <w:lang w:val="ru-RU"/>
          </w:rPr>
          <w:t>/2018/01/19/</w:t>
        </w:r>
        <w:r w:rsidRPr="00073E2A">
          <w:rPr>
            <w:rStyle w:val="ab"/>
            <w:rFonts w:ascii="Arial" w:hAnsi="Arial"/>
            <w:sz w:val="18"/>
            <w:szCs w:val="18"/>
            <w:lang w:val="en-US"/>
          </w:rPr>
          <w:t>zorgen</w:t>
        </w:r>
        <w:r w:rsidRPr="00073E2A">
          <w:rPr>
            <w:rStyle w:val="ab"/>
            <w:rFonts w:ascii="Arial" w:hAnsi="Arial"/>
            <w:sz w:val="18"/>
            <w:szCs w:val="18"/>
            <w:lang w:val="ru-RU"/>
          </w:rPr>
          <w:t>-</w:t>
        </w:r>
        <w:r w:rsidRPr="00073E2A">
          <w:rPr>
            <w:rStyle w:val="ab"/>
            <w:rFonts w:ascii="Arial" w:hAnsi="Arial"/>
            <w:sz w:val="18"/>
            <w:szCs w:val="18"/>
            <w:lang w:val="en-US"/>
          </w:rPr>
          <w:t>om</w:t>
        </w:r>
        <w:r w:rsidRPr="00073E2A">
          <w:rPr>
            <w:rStyle w:val="ab"/>
            <w:rFonts w:ascii="Arial" w:hAnsi="Arial"/>
            <w:sz w:val="18"/>
            <w:szCs w:val="18"/>
            <w:lang w:val="ru-RU"/>
          </w:rPr>
          <w:t>-</w:t>
        </w:r>
        <w:r w:rsidRPr="00073E2A">
          <w:rPr>
            <w:rStyle w:val="ab"/>
            <w:rFonts w:ascii="Arial" w:hAnsi="Arial"/>
            <w:sz w:val="18"/>
            <w:szCs w:val="18"/>
            <w:lang w:val="en-US"/>
          </w:rPr>
          <w:t>populaire</w:t>
        </w:r>
        <w:r w:rsidRPr="00073E2A">
          <w:rPr>
            <w:rStyle w:val="ab"/>
            <w:rFonts w:ascii="Arial" w:hAnsi="Arial"/>
            <w:sz w:val="18"/>
            <w:szCs w:val="18"/>
            <w:lang w:val="ru-RU"/>
          </w:rPr>
          <w:t>-</w:t>
        </w:r>
        <w:r w:rsidRPr="00073E2A">
          <w:rPr>
            <w:rStyle w:val="ab"/>
            <w:rFonts w:ascii="Arial" w:hAnsi="Arial"/>
            <w:sz w:val="18"/>
            <w:szCs w:val="18"/>
            <w:lang w:val="en-US"/>
          </w:rPr>
          <w:t>digitale</w:t>
        </w:r>
        <w:r w:rsidRPr="00073E2A">
          <w:rPr>
            <w:rStyle w:val="ab"/>
            <w:rFonts w:ascii="Arial" w:hAnsi="Arial"/>
            <w:sz w:val="18"/>
            <w:szCs w:val="18"/>
            <w:lang w:val="ru-RU"/>
          </w:rPr>
          <w:t>-</w:t>
        </w:r>
        <w:r w:rsidRPr="00073E2A">
          <w:rPr>
            <w:rStyle w:val="ab"/>
            <w:rFonts w:ascii="Arial" w:hAnsi="Arial"/>
            <w:sz w:val="18"/>
            <w:szCs w:val="18"/>
            <w:lang w:val="en-US"/>
          </w:rPr>
          <w:t>rechter</w:t>
        </w:r>
        <w:r w:rsidRPr="00073E2A">
          <w:rPr>
            <w:rStyle w:val="ab"/>
            <w:rFonts w:ascii="Arial" w:hAnsi="Arial"/>
            <w:sz w:val="18"/>
            <w:szCs w:val="18"/>
            <w:lang w:val="ru-RU"/>
          </w:rPr>
          <w:t>-</w:t>
        </w:r>
        <w:r w:rsidRPr="00073E2A">
          <w:rPr>
            <w:rStyle w:val="ab"/>
            <w:rFonts w:ascii="Arial" w:hAnsi="Arial"/>
            <w:sz w:val="18"/>
            <w:szCs w:val="18"/>
            <w:lang w:val="en-US"/>
          </w:rPr>
          <w:t>a</w:t>
        </w:r>
        <w:r w:rsidRPr="00073E2A">
          <w:rPr>
            <w:rStyle w:val="ab"/>
            <w:rFonts w:ascii="Arial" w:hAnsi="Arial"/>
            <w:sz w:val="18"/>
            <w:szCs w:val="18"/>
            <w:lang w:val="ru-RU"/>
          </w:rPr>
          <w:t xml:space="preserve">1588963 </w:t>
        </w:r>
      </w:hyperlink>
    </w:p>
  </w:footnote>
  <w:footnote w:id="60">
    <w:p w14:paraId="39674FB9" w14:textId="77777777" w:rsidR="006D44EF" w:rsidRPr="00073E2A" w:rsidRDefault="006D44EF" w:rsidP="006B3CE4">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Скарлетт-Мэй Феррие, Алгоритмы, </w:t>
      </w:r>
      <w:r w:rsidRPr="006B7B75">
        <w:rPr>
          <w:rFonts w:ascii="Arial" w:hAnsi="Arial"/>
          <w:sz w:val="18"/>
          <w:szCs w:val="18"/>
          <w:lang w:val="ru-RU"/>
        </w:rPr>
        <w:t xml:space="preserve">протестированные в противовес справедливому судебному разбирательству, документ на сайте </w:t>
      </w:r>
      <w:hyperlink r:id="rId16" w:history="1"/>
      <w:r w:rsidRPr="006B7B75">
        <w:rPr>
          <w:rFonts w:ascii="Arial" w:hAnsi="Arial"/>
          <w:sz w:val="18"/>
          <w:szCs w:val="18"/>
          <w:lang w:val="en-US"/>
        </w:rPr>
        <w:t>http</w:t>
      </w:r>
      <w:r w:rsidRPr="006B7B75">
        <w:rPr>
          <w:rFonts w:ascii="Arial" w:hAnsi="Arial"/>
          <w:sz w:val="18"/>
          <w:szCs w:val="18"/>
          <w:lang w:val="ru-RU"/>
        </w:rPr>
        <w:t>://</w:t>
      </w:r>
      <w:r w:rsidRPr="006B7B75">
        <w:rPr>
          <w:rFonts w:ascii="Arial" w:hAnsi="Arial"/>
          <w:sz w:val="18"/>
          <w:szCs w:val="18"/>
          <w:lang w:val="en-US"/>
        </w:rPr>
        <w:t>lexis</w:t>
      </w:r>
      <w:r w:rsidRPr="006B7B75">
        <w:rPr>
          <w:rFonts w:ascii="Arial" w:hAnsi="Arial"/>
          <w:sz w:val="18"/>
          <w:szCs w:val="18"/>
          <w:lang w:val="ru-RU"/>
        </w:rPr>
        <w:t>360.</w:t>
      </w:r>
      <w:r w:rsidRPr="006B7B75">
        <w:rPr>
          <w:rFonts w:ascii="Arial" w:hAnsi="Arial"/>
          <w:sz w:val="18"/>
          <w:szCs w:val="18"/>
          <w:lang w:val="en-US"/>
        </w:rPr>
        <w:t>fr</w:t>
      </w:r>
      <w:r w:rsidRPr="006B7B75">
        <w:rPr>
          <w:rFonts w:ascii="Arial" w:hAnsi="Arial"/>
          <w:sz w:val="18"/>
          <w:szCs w:val="18"/>
          <w:lang w:val="ru-RU"/>
        </w:rPr>
        <w:t xml:space="preserve">, загруженный </w:t>
      </w:r>
      <w:r w:rsidRPr="00073E2A">
        <w:rPr>
          <w:rFonts w:ascii="Arial" w:hAnsi="Arial"/>
          <w:sz w:val="18"/>
          <w:szCs w:val="18"/>
          <w:lang w:val="ru-RU"/>
        </w:rPr>
        <w:t>09/07/2018, § 27-38</w:t>
      </w:r>
      <w:r>
        <w:rPr>
          <w:rFonts w:ascii="Arial" w:hAnsi="Arial"/>
          <w:sz w:val="18"/>
          <w:szCs w:val="18"/>
          <w:lang w:val="ru-RU"/>
        </w:rPr>
        <w:t>.</w:t>
      </w:r>
    </w:p>
  </w:footnote>
  <w:footnote w:id="61">
    <w:p w14:paraId="4B6A51F6" w14:textId="77777777" w:rsidR="006D44EF" w:rsidRPr="00073E2A" w:rsidRDefault="006D44EF" w:rsidP="005A4114">
      <w:pPr>
        <w:pStyle w:val="ad"/>
        <w:jc w:val="both"/>
        <w:rPr>
          <w:rFonts w:ascii="Arial" w:hAnsi="Arial"/>
          <w:sz w:val="18"/>
          <w:szCs w:val="18"/>
          <w:lang w:val="ru-RU"/>
        </w:rPr>
      </w:pPr>
      <w:r w:rsidRPr="00073E2A">
        <w:rPr>
          <w:rStyle w:val="af"/>
          <w:rFonts w:ascii="Arial" w:hAnsi="Arial"/>
          <w:sz w:val="18"/>
          <w:szCs w:val="18"/>
        </w:rPr>
        <w:footnoteRef/>
      </w:r>
      <w:r>
        <w:rPr>
          <w:rFonts w:ascii="Arial" w:hAnsi="Arial"/>
          <w:sz w:val="18"/>
          <w:szCs w:val="18"/>
          <w:lang w:val="ru-RU"/>
        </w:rPr>
        <w:t xml:space="preserve"> Статья 6 §</w:t>
      </w:r>
      <w:r w:rsidRPr="00073E2A">
        <w:rPr>
          <w:rFonts w:ascii="Arial" w:hAnsi="Arial"/>
          <w:sz w:val="18"/>
          <w:szCs w:val="18"/>
          <w:lang w:val="ru-RU"/>
        </w:rPr>
        <w:t xml:space="preserve">1 </w:t>
      </w:r>
      <w:r>
        <w:rPr>
          <w:rFonts w:ascii="Arial" w:hAnsi="Arial"/>
          <w:sz w:val="18"/>
          <w:szCs w:val="18"/>
          <w:lang w:val="ru-RU"/>
        </w:rPr>
        <w:t>«</w:t>
      </w:r>
      <w:r w:rsidRPr="00073E2A">
        <w:rPr>
          <w:rFonts w:ascii="Arial" w:hAnsi="Arial"/>
          <w:sz w:val="18"/>
          <w:szCs w:val="18"/>
          <w:lang w:val="ru-RU"/>
        </w:rPr>
        <w:t xml:space="preserve">1. Каждый имеет право на справедливое и публичное разбирательство его дела </w:t>
      </w:r>
      <w:r>
        <w:rPr>
          <w:rFonts w:ascii="Arial" w:hAnsi="Arial"/>
          <w:sz w:val="18"/>
          <w:szCs w:val="18"/>
          <w:lang w:val="ru-RU"/>
        </w:rPr>
        <w:t>(</w:t>
      </w:r>
      <w:r w:rsidRPr="00073E2A">
        <w:rPr>
          <w:rFonts w:ascii="Arial" w:hAnsi="Arial"/>
          <w:sz w:val="18"/>
          <w:szCs w:val="18"/>
          <w:lang w:val="ru-RU"/>
        </w:rPr>
        <w:t>...</w:t>
      </w:r>
      <w:r>
        <w:rPr>
          <w:rFonts w:ascii="Arial" w:hAnsi="Arial"/>
          <w:sz w:val="18"/>
          <w:szCs w:val="18"/>
          <w:lang w:val="ru-RU"/>
        </w:rPr>
        <w:t>)</w:t>
      </w:r>
      <w:r w:rsidRPr="00073E2A">
        <w:rPr>
          <w:rFonts w:ascii="Arial" w:hAnsi="Arial"/>
          <w:sz w:val="18"/>
          <w:szCs w:val="18"/>
          <w:lang w:val="ru-RU"/>
        </w:rPr>
        <w:t xml:space="preserve"> независимым и беспристрастным судом, который принимает решение (...) по существу любого предъявленного ему уголовного обвинения</w:t>
      </w:r>
      <w:r>
        <w:rPr>
          <w:rFonts w:ascii="Arial" w:hAnsi="Arial"/>
          <w:sz w:val="18"/>
          <w:szCs w:val="18"/>
          <w:lang w:val="ru-RU"/>
        </w:rPr>
        <w:t xml:space="preserve"> (</w:t>
      </w:r>
      <w:r w:rsidRPr="00073E2A">
        <w:rPr>
          <w:rFonts w:ascii="Arial" w:hAnsi="Arial"/>
          <w:sz w:val="18"/>
          <w:szCs w:val="18"/>
          <w:lang w:val="ru-RU"/>
        </w:rPr>
        <w:t>...</w:t>
      </w:r>
      <w:r>
        <w:rPr>
          <w:rFonts w:ascii="Arial" w:hAnsi="Arial"/>
          <w:sz w:val="18"/>
          <w:szCs w:val="18"/>
          <w:lang w:val="ru-RU"/>
        </w:rPr>
        <w:t>)»</w:t>
      </w:r>
      <w:r w:rsidRPr="00073E2A">
        <w:rPr>
          <w:rFonts w:ascii="Arial" w:hAnsi="Arial"/>
          <w:sz w:val="18"/>
          <w:szCs w:val="18"/>
          <w:lang w:val="ru-RU"/>
        </w:rPr>
        <w:t xml:space="preserve">; ограничения см. в: </w:t>
      </w:r>
      <w:r>
        <w:rPr>
          <w:rFonts w:ascii="Arial" w:hAnsi="Arial"/>
          <w:sz w:val="18"/>
          <w:szCs w:val="18"/>
          <w:lang w:val="ru-RU"/>
        </w:rPr>
        <w:t>Дивир против Бельгии, §</w:t>
      </w:r>
      <w:r w:rsidRPr="00073E2A">
        <w:rPr>
          <w:rFonts w:ascii="Arial" w:hAnsi="Arial"/>
          <w:sz w:val="18"/>
          <w:szCs w:val="18"/>
          <w:lang w:val="ru-RU"/>
        </w:rPr>
        <w:t xml:space="preserve">49; </w:t>
      </w:r>
      <w:r>
        <w:rPr>
          <w:rFonts w:ascii="Arial" w:hAnsi="Arial"/>
          <w:sz w:val="18"/>
          <w:szCs w:val="18"/>
          <w:lang w:val="ru-RU"/>
        </w:rPr>
        <w:t xml:space="preserve">Карт против Турции </w:t>
      </w:r>
      <w:r w:rsidRPr="00073E2A">
        <w:rPr>
          <w:rFonts w:ascii="Arial" w:hAnsi="Arial"/>
          <w:sz w:val="18"/>
          <w:szCs w:val="18"/>
          <w:lang w:val="ru-RU"/>
        </w:rPr>
        <w:t>[</w:t>
      </w:r>
      <w:r>
        <w:rPr>
          <w:rFonts w:ascii="Arial" w:hAnsi="Arial"/>
          <w:sz w:val="18"/>
          <w:szCs w:val="18"/>
          <w:lang w:val="ru-RU"/>
        </w:rPr>
        <w:t>Большая палата</w:t>
      </w:r>
      <w:r w:rsidRPr="00073E2A">
        <w:rPr>
          <w:rFonts w:ascii="Arial" w:hAnsi="Arial"/>
          <w:sz w:val="18"/>
          <w:szCs w:val="18"/>
          <w:lang w:val="ru-RU"/>
        </w:rPr>
        <w:t>], § 67.</w:t>
      </w:r>
    </w:p>
  </w:footnote>
  <w:footnote w:id="62">
    <w:p w14:paraId="48D71778" w14:textId="77777777" w:rsidR="006D44EF" w:rsidRPr="00073E2A" w:rsidRDefault="006D44EF" w:rsidP="006B3CE4">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w:t>
      </w:r>
      <w:r>
        <w:rPr>
          <w:rFonts w:ascii="Arial" w:hAnsi="Arial"/>
          <w:sz w:val="18"/>
          <w:szCs w:val="18"/>
          <w:lang w:val="ru-RU"/>
        </w:rPr>
        <w:t>ЕСПЧ</w:t>
      </w:r>
      <w:r w:rsidRPr="00073E2A">
        <w:rPr>
          <w:rFonts w:ascii="Arial" w:hAnsi="Arial"/>
          <w:sz w:val="18"/>
          <w:szCs w:val="18"/>
          <w:lang w:val="ru-RU"/>
        </w:rPr>
        <w:t xml:space="preserve">, Голдер </w:t>
      </w:r>
      <w:r>
        <w:rPr>
          <w:rFonts w:ascii="Arial" w:hAnsi="Arial"/>
          <w:sz w:val="18"/>
          <w:szCs w:val="18"/>
          <w:lang w:val="ru-RU"/>
        </w:rPr>
        <w:t>против Великобритании</w:t>
      </w:r>
      <w:r w:rsidRPr="00073E2A">
        <w:rPr>
          <w:rFonts w:ascii="Arial" w:hAnsi="Arial"/>
          <w:sz w:val="18"/>
          <w:szCs w:val="18"/>
          <w:lang w:val="ru-RU"/>
        </w:rPr>
        <w:t>, §§ 28-36</w:t>
      </w:r>
      <w:r>
        <w:rPr>
          <w:rFonts w:ascii="Arial" w:hAnsi="Arial"/>
          <w:sz w:val="18"/>
          <w:szCs w:val="18"/>
          <w:lang w:val="ru-RU"/>
        </w:rPr>
        <w:t>.</w:t>
      </w:r>
    </w:p>
  </w:footnote>
  <w:footnote w:id="63">
    <w:p w14:paraId="7EAC2CE8" w14:textId="77777777" w:rsidR="006D44EF" w:rsidRPr="00073E2A" w:rsidRDefault="006D44EF" w:rsidP="006B7B75">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Резолюция 2054 (2015) Парламентской ассамблеи Совета Европы (ПАСЕ), 10 ноября 2015 г., </w:t>
      </w:r>
      <w:hyperlink r:id="rId17" w:history="1">
        <w:r w:rsidRPr="00073E2A">
          <w:rPr>
            <w:rStyle w:val="ab"/>
            <w:rFonts w:ascii="Arial" w:hAnsi="Arial"/>
            <w:sz w:val="18"/>
            <w:szCs w:val="18"/>
            <w:lang w:val="en-US"/>
          </w:rPr>
          <w:t>http</w:t>
        </w:r>
        <w:r w:rsidRPr="00073E2A">
          <w:rPr>
            <w:rStyle w:val="ab"/>
            <w:rFonts w:ascii="Arial" w:hAnsi="Arial"/>
            <w:sz w:val="18"/>
            <w:szCs w:val="18"/>
            <w:lang w:val="ru-RU"/>
          </w:rPr>
          <w:t>://</w:t>
        </w:r>
        <w:r w:rsidRPr="00073E2A">
          <w:rPr>
            <w:rStyle w:val="ab"/>
            <w:rFonts w:ascii="Arial" w:hAnsi="Arial"/>
            <w:sz w:val="18"/>
            <w:szCs w:val="18"/>
            <w:lang w:val="en-US"/>
          </w:rPr>
          <w:t>assembly</w:t>
        </w:r>
        <w:r w:rsidRPr="00073E2A">
          <w:rPr>
            <w:rStyle w:val="ab"/>
            <w:rFonts w:ascii="Arial" w:hAnsi="Arial"/>
            <w:sz w:val="18"/>
            <w:szCs w:val="18"/>
            <w:lang w:val="ru-RU"/>
          </w:rPr>
          <w:t>.</w:t>
        </w:r>
        <w:r w:rsidRPr="00073E2A">
          <w:rPr>
            <w:rStyle w:val="ab"/>
            <w:rFonts w:ascii="Arial" w:hAnsi="Arial"/>
            <w:sz w:val="18"/>
            <w:szCs w:val="18"/>
            <w:lang w:val="en-US"/>
          </w:rPr>
          <w:t>coe</w:t>
        </w:r>
        <w:r w:rsidRPr="00073E2A">
          <w:rPr>
            <w:rStyle w:val="ab"/>
            <w:rFonts w:ascii="Arial" w:hAnsi="Arial"/>
            <w:sz w:val="18"/>
            <w:szCs w:val="18"/>
            <w:lang w:val="ru-RU"/>
          </w:rPr>
          <w:t>.</w:t>
        </w:r>
        <w:r w:rsidRPr="00073E2A">
          <w:rPr>
            <w:rStyle w:val="ab"/>
            <w:rFonts w:ascii="Arial" w:hAnsi="Arial"/>
            <w:sz w:val="18"/>
            <w:szCs w:val="18"/>
            <w:lang w:val="en-US"/>
          </w:rPr>
          <w:t>int</w:t>
        </w:r>
        <w:r w:rsidRPr="00073E2A">
          <w:rPr>
            <w:rStyle w:val="ab"/>
            <w:rFonts w:ascii="Arial" w:hAnsi="Arial"/>
            <w:sz w:val="18"/>
            <w:szCs w:val="18"/>
            <w:lang w:val="ru-RU"/>
          </w:rPr>
          <w:t>/</w:t>
        </w:r>
        <w:r w:rsidRPr="00073E2A">
          <w:rPr>
            <w:rStyle w:val="ab"/>
            <w:rFonts w:ascii="Arial" w:hAnsi="Arial"/>
            <w:sz w:val="18"/>
            <w:szCs w:val="18"/>
            <w:lang w:val="en-US"/>
          </w:rPr>
          <w:t>nw</w:t>
        </w:r>
        <w:r w:rsidRPr="00073E2A">
          <w:rPr>
            <w:rStyle w:val="ab"/>
            <w:rFonts w:ascii="Arial" w:hAnsi="Arial"/>
            <w:sz w:val="18"/>
            <w:szCs w:val="18"/>
            <w:lang w:val="ru-RU"/>
          </w:rPr>
          <w:t>/</w:t>
        </w:r>
        <w:r w:rsidRPr="00073E2A">
          <w:rPr>
            <w:rStyle w:val="ab"/>
            <w:rFonts w:ascii="Arial" w:hAnsi="Arial"/>
            <w:sz w:val="18"/>
            <w:szCs w:val="18"/>
            <w:lang w:val="en-US"/>
          </w:rPr>
          <w:t>xml</w:t>
        </w:r>
        <w:r w:rsidRPr="00073E2A">
          <w:rPr>
            <w:rStyle w:val="ab"/>
            <w:rFonts w:ascii="Arial" w:hAnsi="Arial"/>
            <w:sz w:val="18"/>
            <w:szCs w:val="18"/>
            <w:lang w:val="ru-RU"/>
          </w:rPr>
          <w:t>/</w:t>
        </w:r>
        <w:r w:rsidRPr="00073E2A">
          <w:rPr>
            <w:rStyle w:val="ab"/>
            <w:rFonts w:ascii="Arial" w:hAnsi="Arial"/>
            <w:sz w:val="18"/>
            <w:szCs w:val="18"/>
            <w:lang w:val="en-US"/>
          </w:rPr>
          <w:t>XRef</w:t>
        </w:r>
        <w:r w:rsidRPr="00073E2A">
          <w:rPr>
            <w:rStyle w:val="ab"/>
            <w:rFonts w:ascii="Arial" w:hAnsi="Arial"/>
            <w:sz w:val="18"/>
            <w:szCs w:val="18"/>
            <w:lang w:val="ru-RU"/>
          </w:rPr>
          <w:t>/</w:t>
        </w:r>
        <w:r w:rsidRPr="00073E2A">
          <w:rPr>
            <w:rStyle w:val="ab"/>
            <w:rFonts w:ascii="Arial" w:hAnsi="Arial"/>
            <w:sz w:val="18"/>
            <w:szCs w:val="18"/>
            <w:lang w:val="en-US"/>
          </w:rPr>
          <w:t>Xref</w:t>
        </w:r>
        <w:r w:rsidRPr="00073E2A">
          <w:rPr>
            <w:rStyle w:val="ab"/>
            <w:rFonts w:ascii="Arial" w:hAnsi="Arial"/>
            <w:sz w:val="18"/>
            <w:szCs w:val="18"/>
            <w:lang w:val="ru-RU"/>
          </w:rPr>
          <w:t>-</w:t>
        </w:r>
        <w:r w:rsidRPr="00073E2A">
          <w:rPr>
            <w:rStyle w:val="ab"/>
            <w:rFonts w:ascii="Arial" w:hAnsi="Arial"/>
            <w:sz w:val="18"/>
            <w:szCs w:val="18"/>
            <w:lang w:val="en-US"/>
          </w:rPr>
          <w:t>XML</w:t>
        </w:r>
        <w:r w:rsidRPr="00073E2A">
          <w:rPr>
            <w:rStyle w:val="ab"/>
            <w:rFonts w:ascii="Arial" w:hAnsi="Arial"/>
            <w:sz w:val="18"/>
            <w:szCs w:val="18"/>
            <w:lang w:val="ru-RU"/>
          </w:rPr>
          <w:t>2</w:t>
        </w:r>
        <w:r w:rsidRPr="00073E2A">
          <w:rPr>
            <w:rStyle w:val="ab"/>
            <w:rFonts w:ascii="Arial" w:hAnsi="Arial"/>
            <w:sz w:val="18"/>
            <w:szCs w:val="18"/>
            <w:lang w:val="en-US"/>
          </w:rPr>
          <w:t>HTML</w:t>
        </w:r>
        <w:r w:rsidRPr="00073E2A">
          <w:rPr>
            <w:rStyle w:val="ab"/>
            <w:rFonts w:ascii="Arial" w:hAnsi="Arial"/>
            <w:sz w:val="18"/>
            <w:szCs w:val="18"/>
            <w:lang w:val="ru-RU"/>
          </w:rPr>
          <w:t>-</w:t>
        </w:r>
        <w:r w:rsidRPr="00073E2A">
          <w:rPr>
            <w:rStyle w:val="ab"/>
            <w:rFonts w:ascii="Arial" w:hAnsi="Arial"/>
            <w:sz w:val="18"/>
            <w:szCs w:val="18"/>
            <w:lang w:val="en-US"/>
          </w:rPr>
          <w:t>EN</w:t>
        </w:r>
        <w:r w:rsidRPr="00073E2A">
          <w:rPr>
            <w:rStyle w:val="ab"/>
            <w:rFonts w:ascii="Arial" w:hAnsi="Arial"/>
            <w:sz w:val="18"/>
            <w:szCs w:val="18"/>
            <w:lang w:val="ru-RU"/>
          </w:rPr>
          <w:t>.</w:t>
        </w:r>
        <w:r w:rsidRPr="00073E2A">
          <w:rPr>
            <w:rStyle w:val="ab"/>
            <w:rFonts w:ascii="Arial" w:hAnsi="Arial"/>
            <w:sz w:val="18"/>
            <w:szCs w:val="18"/>
            <w:lang w:val="en-US"/>
          </w:rPr>
          <w:t>asp</w:t>
        </w:r>
        <w:r w:rsidRPr="00073E2A">
          <w:rPr>
            <w:rStyle w:val="ab"/>
            <w:rFonts w:ascii="Arial" w:hAnsi="Arial"/>
            <w:sz w:val="18"/>
            <w:szCs w:val="18"/>
            <w:lang w:val="ru-RU"/>
          </w:rPr>
          <w:t>?</w:t>
        </w:r>
        <w:r w:rsidRPr="00073E2A">
          <w:rPr>
            <w:rStyle w:val="ab"/>
            <w:rFonts w:ascii="Arial" w:hAnsi="Arial"/>
            <w:sz w:val="18"/>
            <w:szCs w:val="18"/>
            <w:lang w:val="en-US"/>
          </w:rPr>
          <w:t>fileid</w:t>
        </w:r>
        <w:r w:rsidRPr="00073E2A">
          <w:rPr>
            <w:rStyle w:val="ab"/>
            <w:rFonts w:ascii="Arial" w:hAnsi="Arial"/>
            <w:sz w:val="18"/>
            <w:szCs w:val="18"/>
            <w:lang w:val="ru-RU"/>
          </w:rPr>
          <w:t>=22245&amp;</w:t>
        </w:r>
        <w:r w:rsidRPr="00073E2A">
          <w:rPr>
            <w:rStyle w:val="ab"/>
            <w:rFonts w:ascii="Arial" w:hAnsi="Arial"/>
            <w:sz w:val="18"/>
            <w:szCs w:val="18"/>
            <w:lang w:val="en-US"/>
          </w:rPr>
          <w:t>lang</w:t>
        </w:r>
        <w:r w:rsidRPr="00073E2A">
          <w:rPr>
            <w:rStyle w:val="ab"/>
            <w:rFonts w:ascii="Arial" w:hAnsi="Arial"/>
            <w:sz w:val="18"/>
            <w:szCs w:val="18"/>
            <w:lang w:val="ru-RU"/>
          </w:rPr>
          <w:t>=</w:t>
        </w:r>
        <w:r w:rsidRPr="00073E2A">
          <w:rPr>
            <w:rStyle w:val="ab"/>
            <w:rFonts w:ascii="Arial" w:hAnsi="Arial"/>
            <w:sz w:val="18"/>
            <w:szCs w:val="18"/>
            <w:lang w:val="en-US"/>
          </w:rPr>
          <w:t>en</w:t>
        </w:r>
        <w:r w:rsidRPr="00073E2A">
          <w:rPr>
            <w:rStyle w:val="ab"/>
            <w:rFonts w:ascii="Arial" w:hAnsi="Arial"/>
            <w:sz w:val="18"/>
            <w:szCs w:val="18"/>
            <w:lang w:val="ru-RU"/>
          </w:rPr>
          <w:t xml:space="preserve"> </w:t>
        </w:r>
      </w:hyperlink>
    </w:p>
    <w:p w14:paraId="2E43CA13" w14:textId="77777777" w:rsidR="006D44EF" w:rsidRPr="00073E2A" w:rsidRDefault="006D44EF" w:rsidP="006B7B75">
      <w:pPr>
        <w:pStyle w:val="ad"/>
        <w:jc w:val="both"/>
        <w:rPr>
          <w:rFonts w:ascii="Arial" w:hAnsi="Arial"/>
          <w:sz w:val="18"/>
          <w:szCs w:val="18"/>
          <w:lang w:val="ru-RU"/>
        </w:rPr>
      </w:pPr>
    </w:p>
  </w:footnote>
  <w:footnote w:id="64">
    <w:p w14:paraId="79AC163D" w14:textId="77777777" w:rsidR="006D44EF" w:rsidRPr="00073E2A" w:rsidRDefault="006D44EF" w:rsidP="006B3CE4">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w:t>
      </w:r>
      <w:r w:rsidRPr="002E70BE">
        <w:rPr>
          <w:rFonts w:ascii="Arial" w:hAnsi="Arial"/>
          <w:sz w:val="18"/>
          <w:szCs w:val="18"/>
          <w:lang w:val="ru-RU"/>
        </w:rPr>
        <w:t>См. Европейский с</w:t>
      </w:r>
      <w:r w:rsidRPr="00E668FD">
        <w:rPr>
          <w:rFonts w:ascii="Arial" w:hAnsi="Arial"/>
          <w:sz w:val="18"/>
          <w:szCs w:val="18"/>
          <w:lang w:val="ru-RU"/>
        </w:rPr>
        <w:t xml:space="preserve">уд по </w:t>
      </w:r>
      <w:r w:rsidRPr="00073E2A">
        <w:rPr>
          <w:rFonts w:ascii="Arial" w:hAnsi="Arial"/>
          <w:sz w:val="18"/>
          <w:szCs w:val="18"/>
          <w:lang w:val="ru-RU"/>
        </w:rPr>
        <w:t xml:space="preserve">правам человека, Большая палата, </w:t>
      </w:r>
      <w:r w:rsidRPr="002E70BE">
        <w:rPr>
          <w:rFonts w:ascii="Arial" w:hAnsi="Arial"/>
          <w:sz w:val="18"/>
          <w:szCs w:val="18"/>
          <w:lang w:val="ru-RU"/>
        </w:rPr>
        <w:t>Винтер против Соединенного Королевства</w:t>
      </w:r>
      <w:r w:rsidRPr="00073E2A">
        <w:rPr>
          <w:rFonts w:ascii="Arial" w:hAnsi="Arial"/>
          <w:sz w:val="18"/>
          <w:szCs w:val="18"/>
          <w:lang w:val="ru-RU"/>
        </w:rPr>
        <w:t xml:space="preserve">, параграфы. 114 </w:t>
      </w:r>
      <w:r>
        <w:rPr>
          <w:rFonts w:ascii="Arial" w:hAnsi="Arial"/>
          <w:sz w:val="18"/>
          <w:szCs w:val="18"/>
          <w:lang w:val="ru-RU"/>
        </w:rPr>
        <w:t>–</w:t>
      </w:r>
      <w:r w:rsidRPr="00073E2A">
        <w:rPr>
          <w:rFonts w:ascii="Arial" w:hAnsi="Arial"/>
          <w:sz w:val="18"/>
          <w:szCs w:val="18"/>
          <w:lang w:val="ru-RU"/>
        </w:rPr>
        <w:t xml:space="preserve"> 118</w:t>
      </w:r>
      <w:r>
        <w:rPr>
          <w:rFonts w:ascii="Arial" w:hAnsi="Arial"/>
          <w:sz w:val="18"/>
          <w:szCs w:val="18"/>
          <w:lang w:val="ru-RU"/>
        </w:rPr>
        <w:t>.</w:t>
      </w:r>
    </w:p>
  </w:footnote>
  <w:footnote w:id="65">
    <w:p w14:paraId="59DE0C1C" w14:textId="77777777" w:rsidR="006D44EF" w:rsidRPr="00073E2A" w:rsidRDefault="006D44EF" w:rsidP="00267460">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С другой стороны, следует поощрять использование ИИ в целях лечения и реабилитации (например, для сбора данных о назначенном лечении или методах реинтеграции в тюрьм</w:t>
      </w:r>
      <w:r w:rsidRPr="002E70BE">
        <w:rPr>
          <w:rFonts w:ascii="Arial" w:hAnsi="Arial"/>
          <w:sz w:val="18"/>
          <w:szCs w:val="18"/>
          <w:lang w:val="ru-RU"/>
        </w:rPr>
        <w:t>е</w:t>
      </w:r>
      <w:r w:rsidRPr="00073E2A">
        <w:rPr>
          <w:rFonts w:ascii="Arial" w:hAnsi="Arial"/>
          <w:sz w:val="18"/>
          <w:szCs w:val="18"/>
          <w:lang w:val="ru-RU"/>
        </w:rPr>
        <w:t>).</w:t>
      </w:r>
    </w:p>
  </w:footnote>
  <w:footnote w:id="66">
    <w:p w14:paraId="36836204" w14:textId="77777777" w:rsidR="006D44EF" w:rsidRPr="00073E2A" w:rsidRDefault="006D44EF" w:rsidP="00F673D2">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w:t>
      </w:r>
      <w:r>
        <w:rPr>
          <w:rFonts w:ascii="Arial" w:hAnsi="Arial"/>
          <w:sz w:val="18"/>
          <w:szCs w:val="18"/>
          <w:lang w:val="ru-RU"/>
        </w:rPr>
        <w:t>См. на данную тему Алесь Заврсник, «</w:t>
      </w:r>
      <w:r w:rsidRPr="009160F0">
        <w:rPr>
          <w:rFonts w:ascii="Arial" w:hAnsi="Arial"/>
          <w:sz w:val="18"/>
          <w:szCs w:val="18"/>
          <w:lang w:val="ru-RU"/>
        </w:rPr>
        <w:t>Большие данные, преступление и социальный контро</w:t>
      </w:r>
      <w:r>
        <w:rPr>
          <w:rFonts w:ascii="Arial" w:hAnsi="Arial"/>
          <w:sz w:val="18"/>
          <w:szCs w:val="18"/>
          <w:lang w:val="ru-RU"/>
        </w:rPr>
        <w:t>ль»</w:t>
      </w:r>
      <w:r w:rsidRPr="002E70BE">
        <w:rPr>
          <w:rFonts w:ascii="Arial" w:hAnsi="Arial"/>
          <w:sz w:val="18"/>
          <w:szCs w:val="18"/>
          <w:lang w:val="ru-RU"/>
        </w:rPr>
        <w:t xml:space="preserve">, </w:t>
      </w:r>
      <w:r>
        <w:rPr>
          <w:rFonts w:ascii="Arial" w:hAnsi="Arial"/>
          <w:sz w:val="18"/>
          <w:szCs w:val="18"/>
          <w:lang w:val="ru-RU"/>
        </w:rPr>
        <w:t xml:space="preserve">со </w:t>
      </w:r>
      <w:r w:rsidRPr="002E70BE">
        <w:rPr>
          <w:rFonts w:ascii="Arial" w:hAnsi="Arial"/>
          <w:sz w:val="18"/>
          <w:szCs w:val="18"/>
          <w:lang w:val="ru-RU"/>
        </w:rPr>
        <w:t>стр.</w:t>
      </w:r>
      <w:r>
        <w:rPr>
          <w:rFonts w:ascii="Arial" w:hAnsi="Arial"/>
          <w:sz w:val="18"/>
          <w:szCs w:val="18"/>
          <w:lang w:val="ru-RU"/>
        </w:rPr>
        <w:t xml:space="preserve"> 194, где</w:t>
      </w:r>
      <w:r w:rsidRPr="009160F0">
        <w:rPr>
          <w:rFonts w:ascii="Arial" w:hAnsi="Arial"/>
          <w:sz w:val="18"/>
          <w:szCs w:val="18"/>
          <w:lang w:val="ru-RU"/>
        </w:rPr>
        <w:t xml:space="preserve"> подробно перечисляется ряд инструментов, используемых полицейскими службами в Европе и США</w:t>
      </w:r>
      <w:r w:rsidRPr="00073E2A">
        <w:rPr>
          <w:rFonts w:ascii="Arial" w:hAnsi="Arial"/>
          <w:sz w:val="18"/>
          <w:szCs w:val="18"/>
          <w:lang w:val="ru-RU"/>
        </w:rPr>
        <w:t>.</w:t>
      </w:r>
    </w:p>
  </w:footnote>
  <w:footnote w:id="67">
    <w:p w14:paraId="6954171B" w14:textId="77777777" w:rsidR="006D44EF" w:rsidRPr="00073E2A" w:rsidRDefault="006D44EF" w:rsidP="00F06EA7">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Например, в рамках проекта </w:t>
      </w:r>
      <w:r>
        <w:rPr>
          <w:rFonts w:ascii="Arial" w:hAnsi="Arial"/>
          <w:sz w:val="18"/>
          <w:szCs w:val="18"/>
          <w:lang w:val="ru-RU"/>
        </w:rPr>
        <w:t>«</w:t>
      </w:r>
      <w:r w:rsidRPr="00073E2A">
        <w:rPr>
          <w:rFonts w:ascii="Arial" w:hAnsi="Arial"/>
          <w:sz w:val="18"/>
          <w:szCs w:val="18"/>
          <w:lang w:val="ru-RU"/>
        </w:rPr>
        <w:t xml:space="preserve">Электронная безопасность </w:t>
      </w:r>
      <w:r>
        <w:rPr>
          <w:rFonts w:ascii="Arial" w:hAnsi="Arial"/>
          <w:sz w:val="18"/>
          <w:szCs w:val="18"/>
          <w:lang w:val="ru-RU"/>
        </w:rPr>
        <w:t>–</w:t>
      </w:r>
      <w:r w:rsidRPr="00073E2A">
        <w:rPr>
          <w:rFonts w:ascii="Arial" w:hAnsi="Arial"/>
          <w:sz w:val="18"/>
          <w:szCs w:val="18"/>
          <w:lang w:val="ru-RU"/>
        </w:rPr>
        <w:t xml:space="preserve"> </w:t>
      </w:r>
      <w:r>
        <w:rPr>
          <w:rFonts w:ascii="Arial" w:hAnsi="Arial"/>
          <w:sz w:val="18"/>
          <w:szCs w:val="18"/>
          <w:lang w:val="ru-RU"/>
        </w:rPr>
        <w:t>информационные и коммуникационные технологии</w:t>
      </w:r>
      <w:r w:rsidRPr="002E70BE">
        <w:rPr>
          <w:rFonts w:ascii="Arial" w:hAnsi="Arial"/>
          <w:sz w:val="18"/>
          <w:szCs w:val="18"/>
          <w:lang w:val="ru-RU"/>
        </w:rPr>
        <w:t xml:space="preserve"> </w:t>
      </w:r>
      <w:r w:rsidRPr="00073E2A">
        <w:rPr>
          <w:rFonts w:ascii="Arial" w:hAnsi="Arial"/>
          <w:sz w:val="18"/>
          <w:szCs w:val="18"/>
          <w:lang w:val="ru-RU"/>
        </w:rPr>
        <w:t>для основанной на знаниях и прогнозируемой городской безопасности</w:t>
      </w:r>
      <w:r>
        <w:rPr>
          <w:rFonts w:ascii="Arial" w:hAnsi="Arial"/>
          <w:sz w:val="18"/>
          <w:szCs w:val="18"/>
          <w:lang w:val="ru-RU"/>
        </w:rPr>
        <w:t>»</w:t>
      </w:r>
      <w:r w:rsidRPr="00073E2A">
        <w:rPr>
          <w:rFonts w:ascii="Arial" w:hAnsi="Arial"/>
          <w:sz w:val="18"/>
          <w:szCs w:val="18"/>
          <w:lang w:val="ru-RU"/>
        </w:rPr>
        <w:t xml:space="preserve"> (</w:t>
      </w:r>
      <w:r w:rsidRPr="00073E2A">
        <w:rPr>
          <w:rFonts w:ascii="Arial" w:hAnsi="Arial"/>
          <w:sz w:val="18"/>
          <w:szCs w:val="18"/>
          <w:lang w:val="en-US"/>
        </w:rPr>
        <w:t>http</w:t>
      </w:r>
      <w:r w:rsidRPr="00073E2A">
        <w:rPr>
          <w:rFonts w:ascii="Arial" w:hAnsi="Arial"/>
          <w:sz w:val="18"/>
          <w:szCs w:val="18"/>
          <w:lang w:val="ru-RU"/>
        </w:rPr>
        <w:t>://</w:t>
      </w:r>
      <w:r w:rsidRPr="00073E2A">
        <w:rPr>
          <w:rFonts w:ascii="Arial" w:hAnsi="Arial"/>
          <w:sz w:val="18"/>
          <w:szCs w:val="18"/>
          <w:lang w:val="en-US"/>
        </w:rPr>
        <w:t>www</w:t>
      </w:r>
      <w:r w:rsidRPr="00073E2A">
        <w:rPr>
          <w:rFonts w:ascii="Arial" w:hAnsi="Arial"/>
          <w:sz w:val="18"/>
          <w:szCs w:val="18"/>
          <w:lang w:val="ru-RU"/>
        </w:rPr>
        <w:t>.</w:t>
      </w:r>
      <w:r w:rsidRPr="00073E2A">
        <w:rPr>
          <w:rFonts w:ascii="Arial" w:hAnsi="Arial"/>
          <w:sz w:val="18"/>
          <w:szCs w:val="18"/>
          <w:lang w:val="en-US"/>
        </w:rPr>
        <w:t>esecurity</w:t>
      </w:r>
      <w:r w:rsidRPr="00073E2A">
        <w:rPr>
          <w:rFonts w:ascii="Arial" w:hAnsi="Arial"/>
          <w:sz w:val="18"/>
          <w:szCs w:val="18"/>
          <w:lang w:val="ru-RU"/>
        </w:rPr>
        <w:t>.</w:t>
      </w:r>
      <w:r w:rsidRPr="00073E2A">
        <w:rPr>
          <w:rFonts w:ascii="Arial" w:hAnsi="Arial"/>
          <w:sz w:val="18"/>
          <w:szCs w:val="18"/>
          <w:lang w:val="en-US"/>
        </w:rPr>
        <w:t>trento</w:t>
      </w:r>
      <w:r w:rsidRPr="00073E2A">
        <w:rPr>
          <w:rFonts w:ascii="Arial" w:hAnsi="Arial"/>
          <w:sz w:val="18"/>
          <w:szCs w:val="18"/>
          <w:lang w:val="ru-RU"/>
        </w:rPr>
        <w:t>.</w:t>
      </w:r>
      <w:r w:rsidRPr="00073E2A">
        <w:rPr>
          <w:rFonts w:ascii="Arial" w:hAnsi="Arial"/>
          <w:sz w:val="18"/>
          <w:szCs w:val="18"/>
          <w:lang w:val="en-US"/>
        </w:rPr>
        <w:t>it</w:t>
      </w:r>
      <w:r w:rsidRPr="00073E2A">
        <w:rPr>
          <w:rFonts w:ascii="Arial" w:hAnsi="Arial"/>
          <w:sz w:val="18"/>
          <w:szCs w:val="18"/>
          <w:lang w:val="ru-RU"/>
        </w:rPr>
        <w:t>/), который осуществлялся в итальянском городе Тренто с ноября 2012 года по май 2015 года</w:t>
      </w:r>
      <w:r>
        <w:rPr>
          <w:rFonts w:ascii="Arial" w:hAnsi="Arial"/>
          <w:sz w:val="18"/>
          <w:szCs w:val="18"/>
          <w:lang w:val="ru-RU"/>
        </w:rPr>
        <w:t>;</w:t>
      </w:r>
      <w:r w:rsidRPr="00073E2A">
        <w:rPr>
          <w:rFonts w:ascii="Arial" w:hAnsi="Arial"/>
          <w:sz w:val="18"/>
          <w:szCs w:val="18"/>
          <w:lang w:val="ru-RU"/>
        </w:rPr>
        <w:t xml:space="preserve"> база данных, собирающая информацию о преступлениях, доведенных до</w:t>
      </w:r>
      <w:r>
        <w:rPr>
          <w:rFonts w:ascii="Arial" w:hAnsi="Arial"/>
          <w:sz w:val="18"/>
          <w:szCs w:val="18"/>
          <w:lang w:val="ru-RU"/>
        </w:rPr>
        <w:t xml:space="preserve"> сведения полиции, результаты ис</w:t>
      </w:r>
      <w:r w:rsidRPr="00073E2A">
        <w:rPr>
          <w:rFonts w:ascii="Arial" w:hAnsi="Arial"/>
          <w:sz w:val="18"/>
          <w:szCs w:val="18"/>
          <w:lang w:val="ru-RU"/>
        </w:rPr>
        <w:t>следований, проведенных мэрией го</w:t>
      </w:r>
      <w:r>
        <w:rPr>
          <w:rFonts w:ascii="Arial" w:hAnsi="Arial"/>
          <w:sz w:val="18"/>
          <w:szCs w:val="18"/>
          <w:lang w:val="ru-RU"/>
        </w:rPr>
        <w:t xml:space="preserve">рода по вопросам виктимизации, а также </w:t>
      </w:r>
      <w:r w:rsidRPr="00073E2A">
        <w:rPr>
          <w:rFonts w:ascii="Arial" w:hAnsi="Arial"/>
          <w:sz w:val="18"/>
          <w:szCs w:val="18"/>
          <w:lang w:val="ru-RU"/>
        </w:rPr>
        <w:t xml:space="preserve">реальной и воспринимаемой гражданами безопасности, информацию о физических и социальных городских беспорядках, полученную от полиции, а также другие параметры, касающиеся </w:t>
      </w:r>
      <w:r>
        <w:rPr>
          <w:rFonts w:ascii="Arial" w:hAnsi="Arial"/>
          <w:sz w:val="18"/>
          <w:szCs w:val="18"/>
          <w:lang w:val="ru-RU"/>
        </w:rPr>
        <w:t>«</w:t>
      </w:r>
      <w:r w:rsidRPr="00073E2A">
        <w:rPr>
          <w:rFonts w:ascii="Arial" w:hAnsi="Arial"/>
          <w:sz w:val="18"/>
          <w:szCs w:val="18"/>
          <w:lang w:val="ru-RU"/>
        </w:rPr>
        <w:t>умного города</w:t>
      </w:r>
      <w:r>
        <w:rPr>
          <w:rFonts w:ascii="Arial" w:hAnsi="Arial"/>
          <w:sz w:val="18"/>
          <w:szCs w:val="18"/>
          <w:lang w:val="ru-RU"/>
        </w:rPr>
        <w:t>»</w:t>
      </w:r>
      <w:r w:rsidRPr="00073E2A">
        <w:rPr>
          <w:rFonts w:ascii="Arial" w:hAnsi="Arial"/>
          <w:sz w:val="18"/>
          <w:szCs w:val="18"/>
          <w:lang w:val="ru-RU"/>
        </w:rPr>
        <w:t xml:space="preserve"> (</w:t>
      </w:r>
      <w:r>
        <w:rPr>
          <w:rFonts w:ascii="Arial" w:hAnsi="Arial"/>
          <w:sz w:val="18"/>
          <w:szCs w:val="18"/>
          <w:lang w:val="ru-RU"/>
        </w:rPr>
        <w:t>например,</w:t>
      </w:r>
      <w:r w:rsidRPr="00073E2A">
        <w:rPr>
          <w:rFonts w:ascii="Arial" w:hAnsi="Arial"/>
          <w:sz w:val="18"/>
          <w:szCs w:val="18"/>
          <w:lang w:val="ru-RU"/>
        </w:rPr>
        <w:t xml:space="preserve"> информация, касающаяся социально-демографического контекста, городской среды, ночного осве</w:t>
      </w:r>
      <w:r>
        <w:rPr>
          <w:rFonts w:ascii="Arial" w:hAnsi="Arial"/>
          <w:sz w:val="18"/>
          <w:szCs w:val="18"/>
          <w:lang w:val="ru-RU"/>
        </w:rPr>
        <w:t xml:space="preserve">щения, наличия камер наблюдения, </w:t>
      </w:r>
      <w:r w:rsidRPr="00073E2A">
        <w:rPr>
          <w:rFonts w:ascii="Arial" w:hAnsi="Arial"/>
          <w:sz w:val="18"/>
          <w:szCs w:val="18"/>
          <w:lang w:val="ru-RU"/>
        </w:rPr>
        <w:t>общественного транспорта</w:t>
      </w:r>
      <w:r>
        <w:rPr>
          <w:rFonts w:ascii="Arial" w:hAnsi="Arial"/>
          <w:sz w:val="18"/>
          <w:szCs w:val="18"/>
          <w:lang w:val="ru-RU"/>
        </w:rPr>
        <w:t xml:space="preserve"> и т.д.) была </w:t>
      </w:r>
      <w:r w:rsidRPr="00073E2A">
        <w:rPr>
          <w:rFonts w:ascii="Arial" w:hAnsi="Arial"/>
          <w:sz w:val="18"/>
          <w:szCs w:val="18"/>
          <w:lang w:val="ru-RU"/>
        </w:rPr>
        <w:t>создан</w:t>
      </w:r>
      <w:r>
        <w:rPr>
          <w:rFonts w:ascii="Arial" w:hAnsi="Arial"/>
          <w:sz w:val="18"/>
          <w:szCs w:val="18"/>
          <w:lang w:val="ru-RU"/>
        </w:rPr>
        <w:t>а</w:t>
      </w:r>
      <w:r w:rsidRPr="00073E2A">
        <w:rPr>
          <w:rFonts w:ascii="Arial" w:hAnsi="Arial"/>
          <w:sz w:val="18"/>
          <w:szCs w:val="18"/>
          <w:lang w:val="ru-RU"/>
        </w:rPr>
        <w:t xml:space="preserve"> с целью более эффективного оснащения работы по предупреждению преступности и повышению безопасности</w:t>
      </w:r>
      <w:r>
        <w:rPr>
          <w:rFonts w:ascii="Arial" w:hAnsi="Arial"/>
          <w:sz w:val="18"/>
          <w:szCs w:val="18"/>
          <w:lang w:val="ru-RU"/>
        </w:rPr>
        <w:t xml:space="preserve"> в городах. Руководители проекта</w:t>
      </w:r>
      <w:r w:rsidRPr="00073E2A">
        <w:rPr>
          <w:rFonts w:ascii="Arial" w:hAnsi="Arial"/>
          <w:sz w:val="18"/>
          <w:szCs w:val="18"/>
          <w:lang w:val="ru-RU"/>
        </w:rPr>
        <w:t xml:space="preserve"> подтвердили надежность</w:t>
      </w:r>
      <w:r>
        <w:rPr>
          <w:rFonts w:ascii="Arial" w:hAnsi="Arial"/>
          <w:sz w:val="18"/>
          <w:szCs w:val="18"/>
          <w:lang w:val="ru-RU"/>
        </w:rPr>
        <w:t xml:space="preserve"> используемых методов, которые </w:t>
      </w:r>
      <w:r w:rsidRPr="00073E2A">
        <w:rPr>
          <w:rFonts w:ascii="Arial" w:hAnsi="Arial"/>
          <w:sz w:val="18"/>
          <w:szCs w:val="18"/>
          <w:lang w:val="ru-RU"/>
        </w:rPr>
        <w:t>позволяют прогнозировать преступные деяния с коэффициентом усп</w:t>
      </w:r>
      <w:r>
        <w:rPr>
          <w:rFonts w:ascii="Arial" w:hAnsi="Arial"/>
          <w:sz w:val="18"/>
          <w:szCs w:val="18"/>
          <w:lang w:val="ru-RU"/>
        </w:rPr>
        <w:t xml:space="preserve">ешности около 60-65% и которые </w:t>
      </w:r>
      <w:r w:rsidRPr="00073E2A">
        <w:rPr>
          <w:rFonts w:ascii="Arial" w:hAnsi="Arial"/>
          <w:sz w:val="18"/>
          <w:szCs w:val="18"/>
          <w:lang w:val="ru-RU"/>
        </w:rPr>
        <w:t xml:space="preserve">способствуют повышению эффективности борьбы с преступностью при наличии ограниченных ресурсов. Кроме того, тесты, проведенные в Соединенном Королевстве в рамках пилотного проекта по прогнозированию возможных мест </w:t>
      </w:r>
      <w:r w:rsidRPr="002E70BE">
        <w:rPr>
          <w:rFonts w:ascii="Arial" w:hAnsi="Arial"/>
          <w:sz w:val="18"/>
          <w:szCs w:val="18"/>
          <w:lang w:val="ru-RU"/>
        </w:rPr>
        <w:t xml:space="preserve">краж со взломом, хищения </w:t>
      </w:r>
      <w:r w:rsidRPr="00073E2A">
        <w:rPr>
          <w:rFonts w:ascii="Arial" w:hAnsi="Arial"/>
          <w:sz w:val="18"/>
          <w:szCs w:val="18"/>
          <w:lang w:val="ru-RU"/>
        </w:rPr>
        <w:t xml:space="preserve">и нападения, показывают, что используемые программные проекции, называемые </w:t>
      </w:r>
      <w:r w:rsidRPr="00073E2A">
        <w:rPr>
          <w:rFonts w:ascii="Arial" w:hAnsi="Arial"/>
          <w:sz w:val="18"/>
          <w:szCs w:val="18"/>
          <w:lang w:val="en-US"/>
        </w:rPr>
        <w:t>PREDPOL</w:t>
      </w:r>
      <w:r w:rsidRPr="00073E2A">
        <w:rPr>
          <w:rFonts w:ascii="Arial" w:hAnsi="Arial"/>
          <w:sz w:val="18"/>
          <w:szCs w:val="18"/>
          <w:lang w:val="ru-RU"/>
        </w:rPr>
        <w:t>, были точными в 78% случаев, по сравнению с 51%</w:t>
      </w:r>
      <w:r>
        <w:rPr>
          <w:rFonts w:ascii="Arial" w:hAnsi="Arial"/>
          <w:sz w:val="18"/>
          <w:szCs w:val="18"/>
          <w:lang w:val="ru-RU"/>
        </w:rPr>
        <w:t xml:space="preserve"> прогнозов, составленных</w:t>
      </w:r>
      <w:r w:rsidRPr="00073E2A">
        <w:rPr>
          <w:rFonts w:ascii="Arial" w:hAnsi="Arial"/>
          <w:sz w:val="18"/>
          <w:szCs w:val="18"/>
          <w:lang w:val="ru-RU"/>
        </w:rPr>
        <w:t xml:space="preserve"> с использованием традиционных методов.</w:t>
      </w:r>
    </w:p>
  </w:footnote>
  <w:footnote w:id="68">
    <w:p w14:paraId="5A0756FA" w14:textId="77777777" w:rsidR="006D44EF" w:rsidRPr="00073E2A" w:rsidRDefault="006D44EF" w:rsidP="00F06EA7">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Указание географической концентрации преступления поможет полиции </w:t>
      </w:r>
      <w:r>
        <w:rPr>
          <w:rFonts w:ascii="Arial" w:hAnsi="Arial"/>
          <w:sz w:val="18"/>
          <w:szCs w:val="18"/>
          <w:lang w:val="ru-RU"/>
        </w:rPr>
        <w:t>эффективнее</w:t>
      </w:r>
      <w:r w:rsidRPr="00073E2A">
        <w:rPr>
          <w:rFonts w:ascii="Arial" w:hAnsi="Arial"/>
          <w:sz w:val="18"/>
          <w:szCs w:val="18"/>
          <w:lang w:val="ru-RU"/>
        </w:rPr>
        <w:t xml:space="preserve"> учитывать экологические факторы, повышающие вероятность совершения преступления в выявленном районе (освещ</w:t>
      </w:r>
      <w:r>
        <w:rPr>
          <w:rFonts w:ascii="Arial" w:hAnsi="Arial"/>
          <w:sz w:val="18"/>
          <w:szCs w:val="18"/>
          <w:lang w:val="ru-RU"/>
        </w:rPr>
        <w:t>ение, наличие магазинов и т.д.)</w:t>
      </w:r>
      <w:r w:rsidRPr="00073E2A">
        <w:rPr>
          <w:rFonts w:ascii="Arial" w:hAnsi="Arial"/>
          <w:sz w:val="18"/>
          <w:szCs w:val="18"/>
          <w:lang w:val="ru-RU"/>
        </w:rPr>
        <w:t xml:space="preserve"> и планировать надлежащие ответные меры </w:t>
      </w:r>
      <w:r>
        <w:rPr>
          <w:rFonts w:ascii="Arial" w:hAnsi="Arial"/>
          <w:sz w:val="18"/>
          <w:szCs w:val="18"/>
          <w:lang w:val="ru-RU"/>
        </w:rPr>
        <w:t>совместно</w:t>
      </w:r>
      <w:r w:rsidRPr="00073E2A">
        <w:rPr>
          <w:rFonts w:ascii="Arial" w:hAnsi="Arial"/>
          <w:sz w:val="18"/>
          <w:szCs w:val="18"/>
          <w:lang w:val="ru-RU"/>
        </w:rPr>
        <w:t xml:space="preserve"> с другими партнерами.</w:t>
      </w:r>
    </w:p>
  </w:footnote>
  <w:footnote w:id="69">
    <w:p w14:paraId="66A08B6F" w14:textId="77777777" w:rsidR="006D44EF" w:rsidRPr="00073E2A" w:rsidRDefault="006D44EF" w:rsidP="000A281D">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w:t>
      </w:r>
      <w:r>
        <w:rPr>
          <w:rFonts w:ascii="Arial" w:hAnsi="Arial"/>
          <w:sz w:val="18"/>
          <w:szCs w:val="18"/>
          <w:lang w:val="ru-RU"/>
        </w:rPr>
        <w:t>«</w:t>
      </w:r>
      <w:r w:rsidRPr="00073E2A">
        <w:rPr>
          <w:rFonts w:ascii="Arial" w:hAnsi="Arial"/>
          <w:sz w:val="18"/>
          <w:szCs w:val="18"/>
          <w:lang w:val="ru-RU"/>
        </w:rPr>
        <w:t>Предсказание преступности, стиль</w:t>
      </w:r>
      <w:r>
        <w:rPr>
          <w:rFonts w:ascii="Arial" w:hAnsi="Arial"/>
          <w:sz w:val="18"/>
          <w:szCs w:val="18"/>
          <w:lang w:val="ru-RU"/>
        </w:rPr>
        <w:t xml:space="preserve"> полиции департамента Лос-Анджелес</w:t>
      </w:r>
      <w:r w:rsidRPr="00073E2A">
        <w:rPr>
          <w:rFonts w:ascii="Arial" w:hAnsi="Arial"/>
          <w:sz w:val="18"/>
          <w:szCs w:val="18"/>
          <w:lang w:val="ru-RU"/>
        </w:rPr>
        <w:t xml:space="preserve">, </w:t>
      </w:r>
      <w:r>
        <w:rPr>
          <w:rFonts w:ascii="Arial" w:hAnsi="Arial"/>
          <w:sz w:val="18"/>
          <w:szCs w:val="18"/>
          <w:lang w:val="ru-RU"/>
        </w:rPr>
        <w:t>Гардиан, 25 июня 2014 г</w:t>
      </w:r>
      <w:r w:rsidRPr="00073E2A">
        <w:rPr>
          <w:rFonts w:ascii="Arial" w:hAnsi="Arial"/>
          <w:sz w:val="18"/>
          <w:szCs w:val="18"/>
          <w:lang w:val="ru-RU"/>
        </w:rPr>
        <w:t>.</w:t>
      </w:r>
    </w:p>
  </w:footnote>
  <w:footnote w:id="70">
    <w:p w14:paraId="381220A1" w14:textId="77777777" w:rsidR="006D44EF" w:rsidRPr="00073E2A" w:rsidRDefault="006D44EF" w:rsidP="00433978">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Как технологии позволяют полиции предсказывать, где </w:t>
      </w:r>
      <w:r>
        <w:rPr>
          <w:rFonts w:ascii="Arial" w:hAnsi="Arial"/>
          <w:sz w:val="18"/>
          <w:szCs w:val="18"/>
          <w:lang w:val="ru-RU"/>
        </w:rPr>
        <w:t>и когда произойдет преступление</w:t>
      </w:r>
      <w:r w:rsidRPr="00073E2A">
        <w:rPr>
          <w:rFonts w:ascii="Arial" w:hAnsi="Arial"/>
          <w:sz w:val="18"/>
          <w:szCs w:val="18"/>
          <w:lang w:val="ru-RU"/>
        </w:rPr>
        <w:t xml:space="preserve">, </w:t>
      </w:r>
      <w:r>
        <w:rPr>
          <w:rFonts w:ascii="Arial" w:hAnsi="Arial"/>
          <w:sz w:val="18"/>
          <w:szCs w:val="18"/>
          <w:lang w:val="ru-RU"/>
        </w:rPr>
        <w:t>Индепендент, 7 октября 2017 г</w:t>
      </w:r>
      <w:r w:rsidRPr="00073E2A">
        <w:rPr>
          <w:rFonts w:ascii="Arial" w:hAnsi="Arial"/>
          <w:sz w:val="18"/>
          <w:szCs w:val="18"/>
          <w:lang w:val="ru-RU"/>
        </w:rPr>
        <w:t>.</w:t>
      </w:r>
    </w:p>
  </w:footnote>
  <w:footnote w:id="71">
    <w:p w14:paraId="2A7A8B45" w14:textId="77777777" w:rsidR="006D44EF" w:rsidRPr="00073E2A" w:rsidRDefault="006D44EF" w:rsidP="001A1623">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Алесь Заврсник, </w:t>
      </w:r>
      <w:r>
        <w:rPr>
          <w:rFonts w:ascii="Arial" w:hAnsi="Arial"/>
          <w:sz w:val="18"/>
          <w:szCs w:val="18"/>
          <w:lang w:val="ru-RU"/>
        </w:rPr>
        <w:t>«</w:t>
      </w:r>
      <w:r w:rsidRPr="002E70BE">
        <w:rPr>
          <w:rFonts w:ascii="Arial" w:hAnsi="Arial"/>
          <w:sz w:val="18"/>
          <w:szCs w:val="18"/>
          <w:lang w:val="ru-RU"/>
        </w:rPr>
        <w:t>Большие данные, преступление и социальный контроль»</w:t>
      </w:r>
      <w:r w:rsidRPr="00073E2A">
        <w:rPr>
          <w:rFonts w:ascii="Arial" w:hAnsi="Arial"/>
          <w:sz w:val="18"/>
          <w:szCs w:val="18"/>
          <w:lang w:val="ru-RU"/>
        </w:rPr>
        <w:t>, стр. 196.</w:t>
      </w:r>
    </w:p>
  </w:footnote>
  <w:footnote w:id="72">
    <w:p w14:paraId="3A3D942F" w14:textId="77777777" w:rsidR="006D44EF" w:rsidRPr="00073E2A" w:rsidRDefault="006D44EF" w:rsidP="006B3CE4">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В литературе эти инструменты часто упоминаются как </w:t>
      </w:r>
      <w:r>
        <w:rPr>
          <w:rFonts w:ascii="Arial" w:hAnsi="Arial"/>
          <w:sz w:val="18"/>
          <w:szCs w:val="18"/>
          <w:lang w:val="ru-RU"/>
        </w:rPr>
        <w:t>«</w:t>
      </w:r>
      <w:r w:rsidRPr="00073E2A">
        <w:rPr>
          <w:rFonts w:ascii="Arial" w:hAnsi="Arial"/>
          <w:sz w:val="18"/>
          <w:szCs w:val="18"/>
          <w:lang w:val="ru-RU"/>
        </w:rPr>
        <w:t>алгоритмическое правосудие</w:t>
      </w:r>
      <w:r>
        <w:rPr>
          <w:rFonts w:ascii="Arial" w:hAnsi="Arial"/>
          <w:sz w:val="18"/>
          <w:szCs w:val="18"/>
          <w:lang w:val="ru-RU"/>
        </w:rPr>
        <w:t>»</w:t>
      </w:r>
      <w:r w:rsidRPr="00073E2A">
        <w:rPr>
          <w:rFonts w:ascii="Arial" w:hAnsi="Arial"/>
          <w:sz w:val="18"/>
          <w:szCs w:val="18"/>
          <w:lang w:val="ru-RU"/>
        </w:rPr>
        <w:t xml:space="preserve"> или </w:t>
      </w:r>
      <w:r>
        <w:rPr>
          <w:rFonts w:ascii="Arial" w:hAnsi="Arial"/>
          <w:sz w:val="18"/>
          <w:szCs w:val="18"/>
          <w:lang w:val="ru-RU"/>
        </w:rPr>
        <w:t>«</w:t>
      </w:r>
      <w:r w:rsidRPr="00073E2A">
        <w:rPr>
          <w:rFonts w:ascii="Arial" w:hAnsi="Arial"/>
          <w:sz w:val="18"/>
          <w:szCs w:val="18"/>
          <w:lang w:val="ru-RU"/>
        </w:rPr>
        <w:t>автоматизированное правосудие</w:t>
      </w:r>
      <w:r>
        <w:rPr>
          <w:rFonts w:ascii="Arial" w:hAnsi="Arial"/>
          <w:sz w:val="18"/>
          <w:szCs w:val="18"/>
          <w:lang w:val="ru-RU"/>
        </w:rPr>
        <w:t>»</w:t>
      </w:r>
      <w:r w:rsidRPr="00073E2A">
        <w:rPr>
          <w:rFonts w:ascii="Arial" w:hAnsi="Arial"/>
          <w:sz w:val="18"/>
          <w:szCs w:val="18"/>
          <w:lang w:val="ru-RU"/>
        </w:rPr>
        <w:t>, или</w:t>
      </w:r>
      <w:r>
        <w:rPr>
          <w:rFonts w:ascii="Arial" w:hAnsi="Arial"/>
          <w:sz w:val="18"/>
          <w:szCs w:val="18"/>
          <w:lang w:val="ru-RU"/>
        </w:rPr>
        <w:t xml:space="preserve"> же</w:t>
      </w:r>
      <w:r w:rsidRPr="00073E2A">
        <w:rPr>
          <w:rFonts w:ascii="Arial" w:hAnsi="Arial"/>
          <w:sz w:val="18"/>
          <w:szCs w:val="18"/>
          <w:lang w:val="ru-RU"/>
        </w:rPr>
        <w:t xml:space="preserve"> </w:t>
      </w:r>
      <w:r>
        <w:rPr>
          <w:rFonts w:ascii="Arial" w:hAnsi="Arial"/>
          <w:sz w:val="18"/>
          <w:szCs w:val="18"/>
          <w:lang w:val="ru-RU"/>
        </w:rPr>
        <w:t>«</w:t>
      </w:r>
      <w:r w:rsidRPr="00073E2A">
        <w:rPr>
          <w:rFonts w:ascii="Arial" w:hAnsi="Arial"/>
          <w:sz w:val="18"/>
          <w:szCs w:val="18"/>
          <w:lang w:val="ru-RU"/>
        </w:rPr>
        <w:t>имитация правосудия</w:t>
      </w:r>
      <w:r>
        <w:rPr>
          <w:rFonts w:ascii="Arial" w:hAnsi="Arial"/>
          <w:sz w:val="18"/>
          <w:szCs w:val="18"/>
          <w:lang w:val="ru-RU"/>
        </w:rPr>
        <w:t>»</w:t>
      </w:r>
      <w:r w:rsidRPr="00073E2A">
        <w:rPr>
          <w:rFonts w:ascii="Arial" w:hAnsi="Arial"/>
          <w:sz w:val="18"/>
          <w:szCs w:val="18"/>
          <w:lang w:val="ru-RU"/>
        </w:rPr>
        <w:t>.</w:t>
      </w:r>
    </w:p>
  </w:footnote>
  <w:footnote w:id="73">
    <w:p w14:paraId="676A98CD" w14:textId="77777777" w:rsidR="006D44EF" w:rsidRPr="00073E2A" w:rsidRDefault="006D44EF" w:rsidP="006B3CE4">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В 2015 году в Соединенных Штатах в рамках исследования было выявлено около шестидесяти инструментов прогнозирования.</w:t>
      </w:r>
    </w:p>
  </w:footnote>
  <w:footnote w:id="74">
    <w:p w14:paraId="7F74E67B" w14:textId="77777777" w:rsidR="006D44EF" w:rsidRPr="00073E2A" w:rsidRDefault="006D44EF" w:rsidP="0045064D">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Существуют и другие алгоритмы, разработанные на основе критических замечаний, высказанных в доктрине (см. следующую главу), которые основаны на более мелких переменных величинах, более </w:t>
      </w:r>
      <w:r>
        <w:rPr>
          <w:rFonts w:ascii="Arial" w:hAnsi="Arial"/>
          <w:sz w:val="18"/>
          <w:szCs w:val="18"/>
          <w:lang w:val="ru-RU"/>
        </w:rPr>
        <w:t>тесно</w:t>
      </w:r>
      <w:r w:rsidRPr="00073E2A">
        <w:rPr>
          <w:rFonts w:ascii="Arial" w:hAnsi="Arial"/>
          <w:sz w:val="18"/>
          <w:szCs w:val="18"/>
          <w:lang w:val="ru-RU"/>
        </w:rPr>
        <w:t xml:space="preserve"> связанных с совершенным преступлением и менее связанных с расой, полом или социально-экономическим положением. Примером может служить Инструмент оценки общественной безопасности, используемый в 30 американских юрисдикциях.</w:t>
      </w:r>
    </w:p>
  </w:footnote>
  <w:footnote w:id="75">
    <w:p w14:paraId="42BB001C" w14:textId="77777777" w:rsidR="006D44EF" w:rsidRPr="00073E2A" w:rsidRDefault="006D44EF" w:rsidP="00915EC1">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Этот чисто дискриминационный эффект можно объяснить относительно разрешительной </w:t>
      </w:r>
      <w:r>
        <w:rPr>
          <w:rFonts w:ascii="Arial" w:hAnsi="Arial"/>
          <w:sz w:val="18"/>
          <w:szCs w:val="18"/>
          <w:lang w:val="ru-RU"/>
        </w:rPr>
        <w:t>«</w:t>
      </w:r>
      <w:r w:rsidRPr="00073E2A">
        <w:rPr>
          <w:rFonts w:ascii="Arial" w:hAnsi="Arial"/>
          <w:sz w:val="18"/>
          <w:szCs w:val="18"/>
          <w:lang w:val="ru-RU"/>
        </w:rPr>
        <w:t>калибровкой</w:t>
      </w:r>
      <w:r>
        <w:rPr>
          <w:rFonts w:ascii="Arial" w:hAnsi="Arial"/>
          <w:sz w:val="18"/>
          <w:szCs w:val="18"/>
          <w:lang w:val="ru-RU"/>
        </w:rPr>
        <w:t>»</w:t>
      </w:r>
      <w:r w:rsidRPr="00073E2A">
        <w:rPr>
          <w:rFonts w:ascii="Arial" w:hAnsi="Arial"/>
          <w:sz w:val="18"/>
          <w:szCs w:val="18"/>
          <w:lang w:val="ru-RU"/>
        </w:rPr>
        <w:t xml:space="preserve"> алгоритма модели, которая создает множество </w:t>
      </w:r>
      <w:r>
        <w:rPr>
          <w:rFonts w:ascii="Arial" w:hAnsi="Arial"/>
          <w:sz w:val="18"/>
          <w:szCs w:val="18"/>
          <w:lang w:val="ru-RU"/>
        </w:rPr>
        <w:t>«</w:t>
      </w:r>
      <w:r w:rsidRPr="00073E2A">
        <w:rPr>
          <w:rFonts w:ascii="Arial" w:hAnsi="Arial"/>
          <w:sz w:val="18"/>
          <w:szCs w:val="18"/>
          <w:lang w:val="ru-RU"/>
        </w:rPr>
        <w:t>ложноположительных срабатываний</w:t>
      </w:r>
      <w:r>
        <w:rPr>
          <w:rFonts w:ascii="Arial" w:hAnsi="Arial"/>
          <w:sz w:val="18"/>
          <w:szCs w:val="18"/>
          <w:lang w:val="ru-RU"/>
        </w:rPr>
        <w:t>»</w:t>
      </w:r>
      <w:r w:rsidRPr="00073E2A">
        <w:rPr>
          <w:rFonts w:ascii="Arial" w:hAnsi="Arial"/>
          <w:sz w:val="18"/>
          <w:szCs w:val="18"/>
          <w:lang w:val="ru-RU"/>
        </w:rPr>
        <w:t>.</w:t>
      </w:r>
    </w:p>
  </w:footnote>
  <w:footnote w:id="76">
    <w:p w14:paraId="1AFFFCBA" w14:textId="77777777" w:rsidR="006D44EF" w:rsidRPr="002E70BE" w:rsidRDefault="006D44EF" w:rsidP="002E70BE">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w:t>
      </w:r>
      <w:r w:rsidRPr="002E70BE">
        <w:rPr>
          <w:rFonts w:ascii="Arial" w:hAnsi="Arial"/>
          <w:sz w:val="18"/>
          <w:szCs w:val="18"/>
          <w:lang w:val="ru-RU"/>
        </w:rPr>
        <w:t xml:space="preserve">Чернокожие популяции чаще классифицировались как группы повышенного риска, хотя в течение двух лет после осуждения они не совершали повторных преступлений; белые </w:t>
      </w:r>
      <w:r>
        <w:rPr>
          <w:rFonts w:ascii="Arial" w:hAnsi="Arial"/>
          <w:sz w:val="18"/>
          <w:szCs w:val="18"/>
          <w:lang w:val="ru-RU"/>
        </w:rPr>
        <w:t xml:space="preserve">же </w:t>
      </w:r>
      <w:r w:rsidRPr="002E70BE">
        <w:rPr>
          <w:rFonts w:ascii="Arial" w:hAnsi="Arial"/>
          <w:sz w:val="18"/>
          <w:szCs w:val="18"/>
          <w:lang w:val="ru-RU"/>
        </w:rPr>
        <w:t xml:space="preserve">популяции, которые чаще классифицировались как группы низкого риска, совершали преступления в течение следующих двух лет. </w:t>
      </w:r>
      <w:r>
        <w:rPr>
          <w:rFonts w:ascii="Arial" w:hAnsi="Arial"/>
          <w:sz w:val="18"/>
          <w:szCs w:val="18"/>
          <w:lang w:val="ru-RU"/>
        </w:rPr>
        <w:t>В общем</w:t>
      </w:r>
      <w:r w:rsidRPr="002E70BE">
        <w:rPr>
          <w:rFonts w:ascii="Arial" w:hAnsi="Arial"/>
          <w:sz w:val="18"/>
          <w:szCs w:val="18"/>
          <w:lang w:val="ru-RU"/>
        </w:rPr>
        <w:t>, алгоритм переоценил риск рецидивизма для черных и недооценил его для белых («ложные срабатывания» были</w:t>
      </w:r>
      <w:r>
        <w:rPr>
          <w:rFonts w:ascii="Arial" w:hAnsi="Arial"/>
          <w:sz w:val="18"/>
          <w:szCs w:val="18"/>
          <w:lang w:val="ru-RU"/>
        </w:rPr>
        <w:t>,</w:t>
      </w:r>
      <w:r w:rsidRPr="002E70BE">
        <w:rPr>
          <w:rFonts w:ascii="Arial" w:hAnsi="Arial"/>
          <w:sz w:val="18"/>
          <w:szCs w:val="18"/>
          <w:lang w:val="ru-RU"/>
        </w:rPr>
        <w:t xml:space="preserve"> в основном</w:t>
      </w:r>
      <w:r>
        <w:rPr>
          <w:rFonts w:ascii="Arial" w:hAnsi="Arial"/>
          <w:sz w:val="18"/>
          <w:szCs w:val="18"/>
          <w:lang w:val="ru-RU"/>
        </w:rPr>
        <w:t>,</w:t>
      </w:r>
      <w:r w:rsidRPr="002E70BE">
        <w:rPr>
          <w:rFonts w:ascii="Arial" w:hAnsi="Arial"/>
          <w:sz w:val="18"/>
          <w:szCs w:val="18"/>
          <w:lang w:val="ru-RU"/>
        </w:rPr>
        <w:t xml:space="preserve"> </w:t>
      </w:r>
      <w:r>
        <w:rPr>
          <w:rFonts w:ascii="Arial" w:hAnsi="Arial"/>
          <w:sz w:val="18"/>
          <w:szCs w:val="18"/>
          <w:lang w:val="ru-RU"/>
        </w:rPr>
        <w:t>в отношении чернокожих</w:t>
      </w:r>
      <w:r w:rsidRPr="002E70BE">
        <w:rPr>
          <w:rFonts w:ascii="Arial" w:hAnsi="Arial"/>
          <w:sz w:val="18"/>
          <w:szCs w:val="18"/>
          <w:lang w:val="ru-RU"/>
        </w:rPr>
        <w:t xml:space="preserve">, в то время как «ложные отрицания» были в основном </w:t>
      </w:r>
      <w:r>
        <w:rPr>
          <w:rFonts w:ascii="Arial" w:hAnsi="Arial"/>
          <w:sz w:val="18"/>
          <w:szCs w:val="18"/>
          <w:lang w:val="ru-RU"/>
        </w:rPr>
        <w:t>в отношении белокожих</w:t>
      </w:r>
      <w:r w:rsidRPr="002E70BE">
        <w:rPr>
          <w:rFonts w:ascii="Arial" w:hAnsi="Arial"/>
          <w:sz w:val="18"/>
          <w:szCs w:val="18"/>
          <w:lang w:val="ru-RU"/>
        </w:rPr>
        <w:t xml:space="preserve">). В ответ на </w:t>
      </w:r>
      <w:r>
        <w:rPr>
          <w:rFonts w:ascii="Arial" w:hAnsi="Arial"/>
          <w:sz w:val="18"/>
          <w:szCs w:val="18"/>
          <w:lang w:val="ru-RU"/>
        </w:rPr>
        <w:t>доводы</w:t>
      </w:r>
      <w:r w:rsidRPr="002E70BE">
        <w:rPr>
          <w:rFonts w:ascii="Arial" w:hAnsi="Arial"/>
          <w:sz w:val="18"/>
          <w:szCs w:val="18"/>
          <w:lang w:val="ru-RU"/>
        </w:rPr>
        <w:t xml:space="preserve"> ProPublica, NorthPointe (</w:t>
      </w:r>
      <w:r>
        <w:rPr>
          <w:rFonts w:ascii="Arial" w:hAnsi="Arial"/>
          <w:sz w:val="18"/>
          <w:szCs w:val="18"/>
          <w:lang w:val="ru-RU"/>
        </w:rPr>
        <w:t>переименованные в</w:t>
      </w:r>
      <w:r w:rsidRPr="002E70BE">
        <w:rPr>
          <w:rFonts w:ascii="Arial" w:hAnsi="Arial"/>
          <w:sz w:val="18"/>
          <w:szCs w:val="18"/>
          <w:lang w:val="ru-RU"/>
        </w:rPr>
        <w:t xml:space="preserve"> Equivant после </w:t>
      </w:r>
      <w:r>
        <w:rPr>
          <w:rFonts w:ascii="Arial" w:hAnsi="Arial"/>
          <w:sz w:val="18"/>
          <w:szCs w:val="18"/>
          <w:lang w:val="ru-RU"/>
        </w:rPr>
        <w:t xml:space="preserve">возникновения </w:t>
      </w:r>
      <w:r w:rsidRPr="002E70BE">
        <w:rPr>
          <w:rFonts w:ascii="Arial" w:hAnsi="Arial"/>
          <w:sz w:val="18"/>
          <w:szCs w:val="18"/>
          <w:lang w:val="ru-RU"/>
        </w:rPr>
        <w:t xml:space="preserve">этой полемики) ответили, что белые и черные популяции были одинаково представлены при рассмотрении «истинных срабатываний», то есть тех, кто на самом деле повторно совершил преступление. Вопрос о том, каким образом </w:t>
      </w:r>
      <w:r>
        <w:rPr>
          <w:rFonts w:ascii="Arial" w:hAnsi="Arial"/>
          <w:sz w:val="18"/>
          <w:szCs w:val="18"/>
          <w:lang w:val="ru-RU"/>
        </w:rPr>
        <w:t>совместить</w:t>
      </w:r>
      <w:r w:rsidRPr="002E70BE">
        <w:rPr>
          <w:rFonts w:ascii="Arial" w:hAnsi="Arial"/>
          <w:sz w:val="18"/>
          <w:szCs w:val="18"/>
          <w:lang w:val="ru-RU"/>
        </w:rPr>
        <w:t xml:space="preserve"> точность алгор</w:t>
      </w:r>
      <w:r>
        <w:rPr>
          <w:rFonts w:ascii="Arial" w:hAnsi="Arial"/>
          <w:sz w:val="18"/>
          <w:szCs w:val="18"/>
          <w:lang w:val="ru-RU"/>
        </w:rPr>
        <w:t xml:space="preserve">итма в обнаружении рецидивизма с </w:t>
      </w:r>
      <w:r w:rsidRPr="002E70BE">
        <w:rPr>
          <w:rFonts w:ascii="Arial" w:hAnsi="Arial"/>
          <w:sz w:val="18"/>
          <w:szCs w:val="18"/>
          <w:lang w:val="ru-RU"/>
        </w:rPr>
        <w:t>необходимость</w:t>
      </w:r>
      <w:r>
        <w:rPr>
          <w:rFonts w:ascii="Arial" w:hAnsi="Arial"/>
          <w:sz w:val="18"/>
          <w:szCs w:val="18"/>
          <w:lang w:val="ru-RU"/>
        </w:rPr>
        <w:t>ю</w:t>
      </w:r>
      <w:r w:rsidRPr="002E70BE">
        <w:rPr>
          <w:rFonts w:ascii="Arial" w:hAnsi="Arial"/>
          <w:sz w:val="18"/>
          <w:szCs w:val="18"/>
          <w:lang w:val="ru-RU"/>
        </w:rPr>
        <w:t xml:space="preserve"> избегать дискриминационных эффектов в отношении чернокожего населения, был источником </w:t>
      </w:r>
      <w:r>
        <w:rPr>
          <w:rFonts w:ascii="Arial" w:hAnsi="Arial"/>
          <w:sz w:val="18"/>
          <w:szCs w:val="18"/>
          <w:lang w:val="ru-RU"/>
        </w:rPr>
        <w:t xml:space="preserve">оживленных </w:t>
      </w:r>
      <w:r w:rsidRPr="002E70BE">
        <w:rPr>
          <w:rFonts w:ascii="Arial" w:hAnsi="Arial"/>
          <w:sz w:val="18"/>
          <w:szCs w:val="18"/>
          <w:lang w:val="ru-RU"/>
        </w:rPr>
        <w:t xml:space="preserve"> </w:t>
      </w:r>
      <w:r>
        <w:rPr>
          <w:rFonts w:ascii="Arial" w:hAnsi="Arial"/>
          <w:sz w:val="18"/>
          <w:szCs w:val="18"/>
          <w:lang w:val="ru-RU"/>
        </w:rPr>
        <w:t>дебатов</w:t>
      </w:r>
      <w:r w:rsidRPr="002E70BE">
        <w:rPr>
          <w:rFonts w:ascii="Arial" w:hAnsi="Arial"/>
          <w:sz w:val="18"/>
          <w:szCs w:val="18"/>
          <w:lang w:val="ru-RU"/>
        </w:rPr>
        <w:t xml:space="preserve"> в литературе; см., в частности, </w:t>
      </w:r>
      <w:r>
        <w:rPr>
          <w:rFonts w:ascii="Arial" w:hAnsi="Arial"/>
          <w:sz w:val="18"/>
          <w:szCs w:val="18"/>
          <w:lang w:val="ru-RU"/>
        </w:rPr>
        <w:t>Чулдечова</w:t>
      </w:r>
      <w:r w:rsidRPr="002E70BE">
        <w:rPr>
          <w:rFonts w:ascii="Arial" w:hAnsi="Arial"/>
          <w:sz w:val="18"/>
          <w:szCs w:val="18"/>
          <w:lang w:val="ru-RU"/>
        </w:rPr>
        <w:t xml:space="preserve"> A</w:t>
      </w:r>
      <w:r>
        <w:rPr>
          <w:rFonts w:ascii="Arial" w:hAnsi="Arial"/>
          <w:sz w:val="18"/>
          <w:szCs w:val="18"/>
          <w:lang w:val="ru-RU"/>
        </w:rPr>
        <w:t>.</w:t>
      </w:r>
      <w:r w:rsidRPr="002E70BE">
        <w:rPr>
          <w:rFonts w:ascii="Arial" w:hAnsi="Arial"/>
          <w:sz w:val="18"/>
          <w:szCs w:val="18"/>
          <w:lang w:val="ru-RU"/>
        </w:rPr>
        <w:t xml:space="preserve"> (2016), «Справедливый прогноз с разрозненным влиянием: исследование предвзятости в инструментах прогнозирования рецидивизма», доступный </w:t>
      </w:r>
      <w:r>
        <w:rPr>
          <w:rFonts w:ascii="Arial" w:hAnsi="Arial"/>
          <w:sz w:val="18"/>
          <w:szCs w:val="18"/>
          <w:lang w:val="ru-RU"/>
        </w:rPr>
        <w:t>по ссылке:</w:t>
      </w:r>
      <w:r w:rsidRPr="002E70BE">
        <w:rPr>
          <w:rFonts w:ascii="Arial" w:hAnsi="Arial"/>
          <w:sz w:val="18"/>
          <w:szCs w:val="18"/>
          <w:lang w:val="ru-RU"/>
        </w:rPr>
        <w:t xml:space="preserve"> http://arxiv.org/abs/1610.07524; а также «</w:t>
      </w:r>
      <w:r>
        <w:rPr>
          <w:rFonts w:ascii="Arial" w:hAnsi="Arial"/>
          <w:sz w:val="18"/>
          <w:szCs w:val="18"/>
          <w:lang w:val="ru-RU"/>
        </w:rPr>
        <w:t>По оценке исследователей п</w:t>
      </w:r>
      <w:r w:rsidRPr="002E70BE">
        <w:rPr>
          <w:rFonts w:ascii="Arial" w:hAnsi="Arial"/>
          <w:sz w:val="18"/>
          <w:szCs w:val="18"/>
          <w:lang w:val="ru-RU"/>
        </w:rPr>
        <w:t>редвзятость в оценках криминальных рисков математически неизбеж</w:t>
      </w:r>
      <w:r>
        <w:rPr>
          <w:rFonts w:ascii="Arial" w:hAnsi="Arial"/>
          <w:sz w:val="18"/>
          <w:szCs w:val="18"/>
          <w:lang w:val="ru-RU"/>
        </w:rPr>
        <w:t>на</w:t>
      </w:r>
      <w:r w:rsidRPr="002E70BE">
        <w:rPr>
          <w:rFonts w:ascii="Arial" w:hAnsi="Arial"/>
          <w:sz w:val="18"/>
          <w:szCs w:val="18"/>
          <w:lang w:val="ru-RU"/>
        </w:rPr>
        <w:t xml:space="preserve">», доступный по адресу </w:t>
      </w:r>
      <w:r w:rsidRPr="002E70BE">
        <w:rPr>
          <w:rFonts w:ascii="Arial" w:hAnsi="Arial"/>
          <w:sz w:val="18"/>
          <w:szCs w:val="18"/>
          <w:lang w:val="en-US"/>
        </w:rPr>
        <w:t>https</w:t>
      </w:r>
      <w:r w:rsidRPr="002E70BE">
        <w:rPr>
          <w:rFonts w:ascii="Arial" w:hAnsi="Arial"/>
          <w:sz w:val="18"/>
          <w:szCs w:val="18"/>
          <w:lang w:val="ru-RU"/>
        </w:rPr>
        <w:t>://</w:t>
      </w:r>
      <w:r w:rsidRPr="002E70BE">
        <w:rPr>
          <w:rFonts w:ascii="Arial" w:hAnsi="Arial"/>
          <w:sz w:val="18"/>
          <w:szCs w:val="18"/>
          <w:lang w:val="en-US"/>
        </w:rPr>
        <w:t>www</w:t>
      </w:r>
      <w:r w:rsidRPr="002E70BE">
        <w:rPr>
          <w:rFonts w:ascii="Arial" w:hAnsi="Arial"/>
          <w:sz w:val="18"/>
          <w:szCs w:val="18"/>
          <w:lang w:val="ru-RU"/>
        </w:rPr>
        <w:t>.</w:t>
      </w:r>
      <w:r w:rsidRPr="002E70BE">
        <w:rPr>
          <w:rFonts w:ascii="Arial" w:hAnsi="Arial"/>
          <w:sz w:val="18"/>
          <w:szCs w:val="18"/>
          <w:lang w:val="en-US"/>
        </w:rPr>
        <w:t>propublica</w:t>
      </w:r>
      <w:r w:rsidRPr="002E70BE">
        <w:rPr>
          <w:rFonts w:ascii="Arial" w:hAnsi="Arial"/>
          <w:sz w:val="18"/>
          <w:szCs w:val="18"/>
          <w:lang w:val="ru-RU"/>
        </w:rPr>
        <w:t>.</w:t>
      </w:r>
      <w:r w:rsidRPr="002E70BE">
        <w:rPr>
          <w:rFonts w:ascii="Arial" w:hAnsi="Arial"/>
          <w:sz w:val="18"/>
          <w:szCs w:val="18"/>
          <w:lang w:val="en-US"/>
        </w:rPr>
        <w:t>org</w:t>
      </w:r>
      <w:r w:rsidRPr="002E70BE">
        <w:rPr>
          <w:rFonts w:ascii="Arial" w:hAnsi="Arial"/>
          <w:sz w:val="18"/>
          <w:szCs w:val="18"/>
          <w:lang w:val="ru-RU"/>
        </w:rPr>
        <w:t>/</w:t>
      </w:r>
      <w:r w:rsidRPr="002E70BE">
        <w:rPr>
          <w:rFonts w:ascii="Arial" w:hAnsi="Arial"/>
          <w:sz w:val="18"/>
          <w:szCs w:val="18"/>
          <w:lang w:val="en-US"/>
        </w:rPr>
        <w:t>article</w:t>
      </w:r>
      <w:r w:rsidRPr="002E70BE">
        <w:rPr>
          <w:rFonts w:ascii="Arial" w:hAnsi="Arial"/>
          <w:sz w:val="18"/>
          <w:szCs w:val="18"/>
          <w:lang w:val="ru-RU"/>
        </w:rPr>
        <w:t>/</w:t>
      </w:r>
      <w:r w:rsidRPr="002E70BE">
        <w:rPr>
          <w:rFonts w:ascii="Arial" w:hAnsi="Arial"/>
          <w:sz w:val="18"/>
          <w:szCs w:val="18"/>
          <w:lang w:val="en-US"/>
        </w:rPr>
        <w:t>bias</w:t>
      </w:r>
      <w:r w:rsidRPr="002E70BE">
        <w:rPr>
          <w:rFonts w:ascii="Arial" w:hAnsi="Arial"/>
          <w:sz w:val="18"/>
          <w:szCs w:val="18"/>
          <w:lang w:val="ru-RU"/>
        </w:rPr>
        <w:t>-</w:t>
      </w:r>
      <w:r w:rsidRPr="002E70BE">
        <w:rPr>
          <w:rFonts w:ascii="Arial" w:hAnsi="Arial"/>
          <w:sz w:val="18"/>
          <w:szCs w:val="18"/>
          <w:lang w:val="en-US"/>
        </w:rPr>
        <w:t>in</w:t>
      </w:r>
      <w:r w:rsidRPr="002E70BE">
        <w:rPr>
          <w:rFonts w:ascii="Arial" w:hAnsi="Arial"/>
          <w:sz w:val="18"/>
          <w:szCs w:val="18"/>
          <w:lang w:val="ru-RU"/>
        </w:rPr>
        <w:t>-</w:t>
      </w:r>
      <w:r w:rsidRPr="002E70BE">
        <w:rPr>
          <w:rFonts w:ascii="Arial" w:hAnsi="Arial"/>
          <w:sz w:val="18"/>
          <w:szCs w:val="18"/>
          <w:lang w:val="en-US"/>
        </w:rPr>
        <w:t>criminal</w:t>
      </w:r>
      <w:r w:rsidRPr="002E70BE">
        <w:rPr>
          <w:rFonts w:ascii="Arial" w:hAnsi="Arial"/>
          <w:sz w:val="18"/>
          <w:szCs w:val="18"/>
          <w:lang w:val="ru-RU"/>
        </w:rPr>
        <w:t>-</w:t>
      </w:r>
    </w:p>
    <w:p w14:paraId="698F3B24" w14:textId="77777777" w:rsidR="006D44EF" w:rsidRPr="0029283F" w:rsidRDefault="006D44EF" w:rsidP="002E70BE">
      <w:pPr>
        <w:pStyle w:val="ad"/>
        <w:jc w:val="both"/>
        <w:rPr>
          <w:rFonts w:ascii="Arial" w:hAnsi="Arial"/>
          <w:sz w:val="18"/>
          <w:szCs w:val="18"/>
          <w:lang w:val="ru-RU"/>
        </w:rPr>
      </w:pPr>
      <w:r w:rsidRPr="002E70BE">
        <w:rPr>
          <w:rFonts w:ascii="Arial" w:hAnsi="Arial"/>
          <w:sz w:val="18"/>
          <w:szCs w:val="18"/>
          <w:lang w:val="en-US"/>
        </w:rPr>
        <w:t xml:space="preserve">risk-scores-is-mathematically-inevitable-researchers-say. </w:t>
      </w:r>
      <w:r w:rsidRPr="002E70BE">
        <w:rPr>
          <w:rFonts w:ascii="Arial" w:hAnsi="Arial"/>
          <w:sz w:val="18"/>
          <w:szCs w:val="18"/>
          <w:lang w:val="ru-RU"/>
        </w:rPr>
        <w:t xml:space="preserve">Эти дебаты также отражают вопрос о легитимности частной компании без какого-либо институционального контроля, выступающей в качестве арбитра между двумя противоположными требованиями: защитой общества, с одной стороны, и уважением прав личности, с другой. </w:t>
      </w:r>
    </w:p>
  </w:footnote>
  <w:footnote w:id="77">
    <w:p w14:paraId="36DCD089" w14:textId="77777777" w:rsidR="006D44EF" w:rsidRPr="00073E2A" w:rsidRDefault="006D44EF" w:rsidP="0009503A">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Выдержка из решения Верховного суда Висконсина по делу </w:t>
      </w:r>
      <w:r w:rsidRPr="002E70BE">
        <w:rPr>
          <w:rFonts w:ascii="Arial" w:hAnsi="Arial"/>
          <w:i/>
          <w:sz w:val="18"/>
          <w:szCs w:val="18"/>
          <w:lang w:val="ru-RU"/>
        </w:rPr>
        <w:t>Висконсин против Лумиса</w:t>
      </w:r>
      <w:r w:rsidRPr="00073E2A">
        <w:rPr>
          <w:rFonts w:ascii="Arial" w:hAnsi="Arial"/>
          <w:sz w:val="18"/>
          <w:szCs w:val="18"/>
          <w:lang w:val="ru-RU"/>
        </w:rPr>
        <w:t xml:space="preserve"> также может послужить источником вдохновения на европейском уровне: </w:t>
      </w:r>
      <w:r w:rsidRPr="002E70BE">
        <w:rPr>
          <w:rFonts w:ascii="Arial" w:hAnsi="Arial"/>
          <w:i/>
          <w:sz w:val="18"/>
          <w:szCs w:val="18"/>
          <w:lang w:val="ru-RU"/>
        </w:rPr>
        <w:t>«Важно учитывать, что такие</w:t>
      </w:r>
      <w:r w:rsidRPr="00073E2A">
        <w:rPr>
          <w:rFonts w:ascii="Arial" w:hAnsi="Arial"/>
          <w:sz w:val="18"/>
          <w:szCs w:val="18"/>
          <w:lang w:val="ru-RU"/>
        </w:rPr>
        <w:t xml:space="preserve"> </w:t>
      </w:r>
      <w:r w:rsidRPr="002E70BE">
        <w:rPr>
          <w:rFonts w:ascii="Arial" w:hAnsi="Arial"/>
          <w:i/>
          <w:sz w:val="18"/>
          <w:szCs w:val="18"/>
          <w:lang w:val="ru-RU"/>
        </w:rPr>
        <w:t>инструменты, как КОМПАС, продолжают изменяться и развиваться. Проблемы, с которыми мы сталкиваемся сегодня, вполне могут быть решены в будущем. Система уголовного правосудия обязана признать, что в ближайшие месяцы и годы появятся дополнительные данные исследований. Могут быть разработаны различные и более совершенные инструменты. По мере изменения данных необходимо будет менять и наши инструменты, основанные на использовании доказательств. Система правосудия должна идти в ногу с исследованиями и проводить постоянную оценку использования этих инструментов».</w:t>
      </w:r>
    </w:p>
  </w:footnote>
  <w:footnote w:id="78">
    <w:p w14:paraId="5038E64B" w14:textId="77777777" w:rsidR="006D44EF" w:rsidRPr="00073E2A" w:rsidRDefault="006D44EF" w:rsidP="006B3CE4">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Але</w:t>
      </w:r>
      <w:r>
        <w:rPr>
          <w:rFonts w:ascii="Arial" w:hAnsi="Arial"/>
          <w:sz w:val="18"/>
          <w:szCs w:val="18"/>
          <w:lang w:val="ru-RU"/>
        </w:rPr>
        <w:t>сь</w:t>
      </w:r>
      <w:r w:rsidRPr="00073E2A">
        <w:rPr>
          <w:rFonts w:ascii="Arial" w:hAnsi="Arial"/>
          <w:sz w:val="18"/>
          <w:szCs w:val="18"/>
          <w:lang w:val="ru-RU"/>
        </w:rPr>
        <w:t xml:space="preserve"> Заврсник, </w:t>
      </w:r>
      <w:r>
        <w:rPr>
          <w:rFonts w:ascii="Arial" w:hAnsi="Arial"/>
          <w:sz w:val="18"/>
          <w:szCs w:val="18"/>
          <w:lang w:val="ru-RU"/>
        </w:rPr>
        <w:t>«</w:t>
      </w:r>
      <w:r w:rsidRPr="00073E2A">
        <w:rPr>
          <w:rFonts w:ascii="Arial" w:hAnsi="Arial"/>
          <w:sz w:val="18"/>
          <w:szCs w:val="18"/>
          <w:lang w:val="ru-RU"/>
        </w:rPr>
        <w:t>Большие данные, преступность и общественный контроль</w:t>
      </w:r>
      <w:r>
        <w:rPr>
          <w:rFonts w:ascii="Arial" w:hAnsi="Arial"/>
          <w:sz w:val="18"/>
          <w:szCs w:val="18"/>
          <w:lang w:val="ru-RU"/>
        </w:rPr>
        <w:t>»</w:t>
      </w:r>
      <w:r w:rsidRPr="00073E2A">
        <w:rPr>
          <w:rFonts w:ascii="Arial" w:hAnsi="Arial"/>
          <w:sz w:val="18"/>
          <w:szCs w:val="18"/>
          <w:lang w:val="ru-RU"/>
        </w:rPr>
        <w:t>, стр. 196.</w:t>
      </w:r>
    </w:p>
  </w:footnote>
  <w:footnote w:id="79">
    <w:p w14:paraId="31E7B2E0" w14:textId="77777777" w:rsidR="006D44EF" w:rsidRPr="00073E2A" w:rsidRDefault="006D44EF" w:rsidP="006B3CE4">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w:t>
      </w:r>
      <w:r w:rsidRPr="00073E2A">
        <w:rPr>
          <w:rFonts w:ascii="Arial" w:hAnsi="Arial"/>
          <w:sz w:val="18"/>
          <w:szCs w:val="18"/>
          <w:lang w:val="en-US"/>
        </w:rPr>
        <w:t>www</w:t>
      </w:r>
      <w:r w:rsidRPr="00073E2A">
        <w:rPr>
          <w:rFonts w:ascii="Arial" w:hAnsi="Arial"/>
          <w:sz w:val="18"/>
          <w:szCs w:val="18"/>
          <w:lang w:val="ru-RU"/>
        </w:rPr>
        <w:t>.</w:t>
      </w:r>
      <w:r w:rsidRPr="00073E2A">
        <w:rPr>
          <w:rFonts w:ascii="Arial" w:hAnsi="Arial"/>
          <w:sz w:val="18"/>
          <w:szCs w:val="18"/>
          <w:lang w:val="en-US"/>
        </w:rPr>
        <w:t>propublica</w:t>
      </w:r>
      <w:r w:rsidRPr="00073E2A">
        <w:rPr>
          <w:rFonts w:ascii="Arial" w:hAnsi="Arial"/>
          <w:sz w:val="18"/>
          <w:szCs w:val="18"/>
          <w:lang w:val="ru-RU"/>
        </w:rPr>
        <w:t>.</w:t>
      </w:r>
      <w:r w:rsidRPr="00073E2A">
        <w:rPr>
          <w:rFonts w:ascii="Arial" w:hAnsi="Arial"/>
          <w:sz w:val="18"/>
          <w:szCs w:val="18"/>
          <w:lang w:val="en-US"/>
        </w:rPr>
        <w:t>org</w:t>
      </w:r>
      <w:r w:rsidRPr="00073E2A">
        <w:rPr>
          <w:rFonts w:ascii="Arial" w:hAnsi="Arial"/>
          <w:sz w:val="18"/>
          <w:szCs w:val="18"/>
          <w:lang w:val="ru-RU"/>
        </w:rPr>
        <w:t>/</w:t>
      </w:r>
      <w:r w:rsidRPr="00073E2A">
        <w:rPr>
          <w:rFonts w:ascii="Arial" w:hAnsi="Arial"/>
          <w:sz w:val="18"/>
          <w:szCs w:val="18"/>
          <w:lang w:val="en-US"/>
        </w:rPr>
        <w:t>article</w:t>
      </w:r>
      <w:r w:rsidRPr="00073E2A">
        <w:rPr>
          <w:rFonts w:ascii="Arial" w:hAnsi="Arial"/>
          <w:sz w:val="18"/>
          <w:szCs w:val="18"/>
          <w:lang w:val="ru-RU"/>
        </w:rPr>
        <w:t>/</w:t>
      </w:r>
      <w:r w:rsidRPr="00073E2A">
        <w:rPr>
          <w:rFonts w:ascii="Arial" w:hAnsi="Arial"/>
          <w:sz w:val="18"/>
          <w:szCs w:val="18"/>
          <w:lang w:val="en-US"/>
        </w:rPr>
        <w:t>technical</w:t>
      </w:r>
      <w:r w:rsidRPr="00073E2A">
        <w:rPr>
          <w:rFonts w:ascii="Arial" w:hAnsi="Arial"/>
          <w:sz w:val="18"/>
          <w:szCs w:val="18"/>
          <w:lang w:val="ru-RU"/>
        </w:rPr>
        <w:t>-</w:t>
      </w:r>
      <w:r w:rsidRPr="00073E2A">
        <w:rPr>
          <w:rFonts w:ascii="Arial" w:hAnsi="Arial"/>
          <w:sz w:val="18"/>
          <w:szCs w:val="18"/>
          <w:lang w:val="en-US"/>
        </w:rPr>
        <w:t>response</w:t>
      </w:r>
      <w:r w:rsidRPr="00073E2A">
        <w:rPr>
          <w:rFonts w:ascii="Arial" w:hAnsi="Arial"/>
          <w:sz w:val="18"/>
          <w:szCs w:val="18"/>
          <w:lang w:val="ru-RU"/>
        </w:rPr>
        <w:t>-</w:t>
      </w:r>
      <w:r w:rsidRPr="00073E2A">
        <w:rPr>
          <w:rFonts w:ascii="Arial" w:hAnsi="Arial"/>
          <w:sz w:val="18"/>
          <w:szCs w:val="18"/>
          <w:lang w:val="en-US"/>
        </w:rPr>
        <w:t>to</w:t>
      </w:r>
      <w:r w:rsidRPr="00073E2A">
        <w:rPr>
          <w:rFonts w:ascii="Arial" w:hAnsi="Arial"/>
          <w:sz w:val="18"/>
          <w:szCs w:val="18"/>
          <w:lang w:val="ru-RU"/>
        </w:rPr>
        <w:t>-</w:t>
      </w:r>
      <w:r w:rsidRPr="00073E2A">
        <w:rPr>
          <w:rFonts w:ascii="Arial" w:hAnsi="Arial"/>
          <w:sz w:val="18"/>
          <w:szCs w:val="18"/>
          <w:lang w:val="en-US"/>
        </w:rPr>
        <w:t>northpointe</w:t>
      </w:r>
      <w:r w:rsidRPr="00073E2A">
        <w:rPr>
          <w:rFonts w:ascii="Arial" w:hAnsi="Arial"/>
          <w:sz w:val="18"/>
          <w:szCs w:val="18"/>
          <w:lang w:val="ru-RU"/>
        </w:rPr>
        <w:t>.</w:t>
      </w:r>
    </w:p>
  </w:footnote>
  <w:footnote w:id="80">
    <w:p w14:paraId="20C5F6DF" w14:textId="77777777" w:rsidR="006D44EF" w:rsidRPr="00073E2A" w:rsidRDefault="006D44EF" w:rsidP="006B3CE4">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Другие алгоритмы ориентированы на другие элементы, более </w:t>
      </w:r>
      <w:r>
        <w:rPr>
          <w:rFonts w:ascii="Arial" w:hAnsi="Arial"/>
          <w:sz w:val="18"/>
          <w:szCs w:val="18"/>
          <w:lang w:val="ru-RU"/>
        </w:rPr>
        <w:t>прямо</w:t>
      </w:r>
      <w:r w:rsidRPr="00073E2A">
        <w:rPr>
          <w:rFonts w:ascii="Arial" w:hAnsi="Arial"/>
          <w:sz w:val="18"/>
          <w:szCs w:val="18"/>
          <w:lang w:val="ru-RU"/>
        </w:rPr>
        <w:t xml:space="preserve"> связанные с совершенным преступлением.</w:t>
      </w:r>
    </w:p>
  </w:footnote>
  <w:footnote w:id="81">
    <w:p w14:paraId="659C8507" w14:textId="77777777" w:rsidR="006D44EF" w:rsidRPr="00073E2A" w:rsidRDefault="006D44EF" w:rsidP="006B3CE4">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Мойца М. Плесникар и Катя Шугман Стаббс, </w:t>
      </w:r>
      <w:r>
        <w:rPr>
          <w:rFonts w:ascii="Arial" w:hAnsi="Arial"/>
          <w:sz w:val="18"/>
          <w:szCs w:val="18"/>
          <w:lang w:val="ru-RU"/>
        </w:rPr>
        <w:t>«</w:t>
      </w:r>
      <w:r w:rsidRPr="00073E2A">
        <w:rPr>
          <w:rFonts w:ascii="Arial" w:hAnsi="Arial"/>
          <w:sz w:val="18"/>
          <w:szCs w:val="18"/>
          <w:lang w:val="ru-RU"/>
        </w:rPr>
        <w:t>Субъективность, алгоритмы и зал суда</w:t>
      </w:r>
      <w:r>
        <w:rPr>
          <w:rFonts w:ascii="Arial" w:hAnsi="Arial"/>
          <w:sz w:val="18"/>
          <w:szCs w:val="18"/>
          <w:lang w:val="ru-RU"/>
        </w:rPr>
        <w:t>»</w:t>
      </w:r>
      <w:r w:rsidRPr="00073E2A">
        <w:rPr>
          <w:rFonts w:ascii="Arial" w:hAnsi="Arial"/>
          <w:sz w:val="18"/>
          <w:szCs w:val="18"/>
          <w:lang w:val="ru-RU"/>
        </w:rPr>
        <w:t>.</w:t>
      </w:r>
    </w:p>
  </w:footnote>
  <w:footnote w:id="82">
    <w:p w14:paraId="40A84A57" w14:textId="77777777" w:rsidR="006D44EF" w:rsidRPr="00073E2A" w:rsidRDefault="006D44EF" w:rsidP="006E40A1">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Статья 15, 1.</w:t>
      </w:r>
      <w:r w:rsidRPr="00073E2A">
        <w:rPr>
          <w:rFonts w:ascii="Arial" w:hAnsi="Arial"/>
          <w:sz w:val="18"/>
          <w:szCs w:val="18"/>
          <w:lang w:val="en-US"/>
        </w:rPr>
        <w:t>h</w:t>
      </w:r>
      <w:r w:rsidRPr="00073E2A">
        <w:rPr>
          <w:rFonts w:ascii="Arial" w:hAnsi="Arial"/>
          <w:sz w:val="18"/>
          <w:szCs w:val="18"/>
          <w:lang w:val="ru-RU"/>
        </w:rPr>
        <w:t xml:space="preserve">) </w:t>
      </w:r>
      <w:r w:rsidRPr="002E70BE">
        <w:rPr>
          <w:rFonts w:ascii="Arial" w:hAnsi="Arial"/>
          <w:sz w:val="18"/>
          <w:szCs w:val="18"/>
          <w:lang w:val="ru-RU"/>
        </w:rPr>
        <w:t>Регламента</w:t>
      </w:r>
      <w:r w:rsidRPr="008F2256">
        <w:rPr>
          <w:rFonts w:ascii="Arial" w:hAnsi="Arial"/>
          <w:color w:val="FF0000"/>
          <w:sz w:val="18"/>
          <w:szCs w:val="18"/>
          <w:lang w:val="ru-RU"/>
        </w:rPr>
        <w:t xml:space="preserve"> </w:t>
      </w:r>
      <w:r w:rsidRPr="00073E2A">
        <w:rPr>
          <w:rFonts w:ascii="Arial" w:hAnsi="Arial"/>
          <w:sz w:val="18"/>
          <w:szCs w:val="18"/>
          <w:lang w:val="ru-RU"/>
        </w:rPr>
        <w:t xml:space="preserve">ЕС 2016/679: </w:t>
      </w:r>
      <w:r w:rsidRPr="002E70BE">
        <w:rPr>
          <w:rFonts w:ascii="Arial" w:hAnsi="Arial"/>
          <w:i/>
          <w:sz w:val="18"/>
          <w:szCs w:val="18"/>
          <w:lang w:val="ru-RU"/>
        </w:rPr>
        <w:t>«Субъект данных имеет право получать от контроллера «...» следующую информацию: «...» существование автоматизированного процесса принятия решений, включая профилирование, упомянутое в параграфах 1 и 4 статьи 22, и, по крайней мере в подобных случаях, содержательную информацию о примененной логике, а также о значимости и предполагаемых последствиях такой обработки для субъекта данных».</w:t>
      </w:r>
    </w:p>
  </w:footnote>
  <w:footnote w:id="83">
    <w:p w14:paraId="1338BB8F" w14:textId="77777777" w:rsidR="006D44EF" w:rsidRPr="00073E2A" w:rsidRDefault="006D44EF" w:rsidP="006B3CE4">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Мойца М. Плесникар и Катя Шугман Стаббс, </w:t>
      </w:r>
      <w:r>
        <w:rPr>
          <w:rFonts w:ascii="Arial" w:hAnsi="Arial"/>
          <w:sz w:val="18"/>
          <w:szCs w:val="18"/>
          <w:lang w:val="ru-RU"/>
        </w:rPr>
        <w:t>«</w:t>
      </w:r>
      <w:r w:rsidRPr="00073E2A">
        <w:rPr>
          <w:rFonts w:ascii="Arial" w:hAnsi="Arial"/>
          <w:sz w:val="18"/>
          <w:szCs w:val="18"/>
          <w:lang w:val="ru-RU"/>
        </w:rPr>
        <w:t>Субъективность, алгоритмы и зал суда</w:t>
      </w:r>
      <w:r>
        <w:rPr>
          <w:rFonts w:ascii="Arial" w:hAnsi="Arial"/>
          <w:sz w:val="18"/>
          <w:szCs w:val="18"/>
          <w:lang w:val="ru-RU"/>
        </w:rPr>
        <w:t>»</w:t>
      </w:r>
      <w:r w:rsidRPr="00073E2A">
        <w:rPr>
          <w:rFonts w:ascii="Arial" w:hAnsi="Arial"/>
          <w:sz w:val="18"/>
          <w:szCs w:val="18"/>
          <w:lang w:val="ru-RU"/>
        </w:rPr>
        <w:t>.</w:t>
      </w:r>
    </w:p>
    <w:p w14:paraId="02800929" w14:textId="77777777" w:rsidR="006D44EF" w:rsidRPr="00073E2A" w:rsidRDefault="006D44EF" w:rsidP="006B3CE4">
      <w:pPr>
        <w:pStyle w:val="ad"/>
        <w:jc w:val="both"/>
        <w:rPr>
          <w:rFonts w:ascii="Arial" w:hAnsi="Arial"/>
          <w:sz w:val="18"/>
          <w:szCs w:val="18"/>
          <w:lang w:val="ru-RU"/>
        </w:rPr>
      </w:pPr>
    </w:p>
  </w:footnote>
  <w:footnote w:id="84">
    <w:p w14:paraId="04EC23D1" w14:textId="77777777" w:rsidR="00352389" w:rsidRPr="00183DE5" w:rsidRDefault="00352389" w:rsidP="00352389">
      <w:pPr>
        <w:pStyle w:val="ad"/>
        <w:jc w:val="both"/>
        <w:rPr>
          <w:rFonts w:ascii="Arial" w:eastAsia="Times New Roman" w:hAnsi="Arial"/>
          <w:sz w:val="18"/>
          <w:szCs w:val="18"/>
          <w:lang w:val="ru-RU" w:eastAsia="fr-FR"/>
        </w:rPr>
      </w:pPr>
      <w:r w:rsidRPr="00183DE5">
        <w:rPr>
          <w:rFonts w:ascii="Arial" w:eastAsia="Times New Roman" w:hAnsi="Arial"/>
          <w:sz w:val="18"/>
          <w:szCs w:val="18"/>
          <w:lang w:val="ru-RU" w:eastAsia="fr-FR"/>
        </w:rPr>
        <w:footnoteRef/>
      </w:r>
      <w:r w:rsidRPr="00183DE5">
        <w:rPr>
          <w:rFonts w:ascii="Arial" w:eastAsia="Times New Roman" w:hAnsi="Arial"/>
          <w:sz w:val="18"/>
          <w:szCs w:val="18"/>
          <w:vertAlign w:val="superscript"/>
          <w:lang w:val="ru-RU" w:eastAsia="fr-FR"/>
        </w:rPr>
        <w:t xml:space="preserve"> </w:t>
      </w:r>
      <w:r w:rsidRPr="00183DE5">
        <w:rPr>
          <w:rFonts w:ascii="Arial" w:eastAsia="Times New Roman" w:hAnsi="Arial"/>
          <w:sz w:val="18"/>
          <w:szCs w:val="18"/>
          <w:lang w:val="ru-RU" w:eastAsia="fr-FR"/>
        </w:rPr>
        <w:t>Рабочая группа по ст. 29, Мнение 05/2014 по Техникам Анонимизации. См. также N°26 Регламента ЕС 2016/679 Европейского парламента и Совета от 27 апреля 2016.</w:t>
      </w:r>
    </w:p>
  </w:footnote>
  <w:footnote w:id="85">
    <w:p w14:paraId="7226CC10" w14:textId="77777777" w:rsidR="006D44EF" w:rsidRPr="006840BD" w:rsidRDefault="006D44EF" w:rsidP="002E70BE">
      <w:pPr>
        <w:pStyle w:val="ad"/>
        <w:jc w:val="both"/>
        <w:rPr>
          <w:rFonts w:ascii="Arial" w:hAnsi="Arial"/>
          <w:sz w:val="18"/>
          <w:szCs w:val="18"/>
          <w:lang w:val="ru-RU"/>
        </w:rPr>
      </w:pPr>
      <w:r w:rsidRPr="006840BD">
        <w:rPr>
          <w:rStyle w:val="af"/>
          <w:rFonts w:ascii="Arial" w:hAnsi="Arial"/>
          <w:sz w:val="18"/>
          <w:szCs w:val="18"/>
        </w:rPr>
        <w:footnoteRef/>
      </w:r>
      <w:r w:rsidRPr="006840BD">
        <w:rPr>
          <w:rFonts w:ascii="Arial" w:hAnsi="Arial"/>
          <w:sz w:val="18"/>
          <w:szCs w:val="18"/>
          <w:lang w:val="ru-RU"/>
        </w:rPr>
        <w:t xml:space="preserve"> Рабочая группа по статье 29, мнение 05/2014 о методах анонимизации. См. также № 26 </w:t>
      </w:r>
      <w:r w:rsidRPr="002E70BE">
        <w:rPr>
          <w:rFonts w:ascii="Arial" w:hAnsi="Arial"/>
          <w:sz w:val="18"/>
          <w:szCs w:val="18"/>
          <w:lang w:val="ru-RU"/>
        </w:rPr>
        <w:t xml:space="preserve">Европейского регламента (ЕС) 2016/679 </w:t>
      </w:r>
      <w:r w:rsidRPr="006840BD">
        <w:rPr>
          <w:rFonts w:ascii="Arial" w:hAnsi="Arial"/>
          <w:sz w:val="18"/>
          <w:szCs w:val="18"/>
          <w:lang w:val="ru-RU"/>
        </w:rPr>
        <w:t>Европейского Парламента и Совета от 27 апреля 2016 г.</w:t>
      </w:r>
    </w:p>
  </w:footnote>
  <w:footnote w:id="86">
    <w:p w14:paraId="556F690E" w14:textId="77777777" w:rsidR="006D44EF" w:rsidRPr="00073E2A" w:rsidRDefault="006D44EF" w:rsidP="002E70BE">
      <w:pPr>
        <w:pStyle w:val="ad"/>
        <w:tabs>
          <w:tab w:val="left" w:pos="3828"/>
        </w:tabs>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Статья 4 </w:t>
      </w:r>
      <w:r>
        <w:rPr>
          <w:rFonts w:ascii="Arial" w:hAnsi="Arial"/>
          <w:color w:val="000000" w:themeColor="text1"/>
          <w:sz w:val="18"/>
          <w:szCs w:val="18"/>
          <w:lang w:val="ru-RU"/>
        </w:rPr>
        <w:t>Европейского Р</w:t>
      </w:r>
      <w:r w:rsidRPr="00086A92">
        <w:rPr>
          <w:rFonts w:ascii="Arial" w:hAnsi="Arial"/>
          <w:color w:val="000000" w:themeColor="text1"/>
          <w:sz w:val="18"/>
          <w:szCs w:val="18"/>
          <w:lang w:val="ru-RU"/>
        </w:rPr>
        <w:t>егламента</w:t>
      </w:r>
      <w:r w:rsidRPr="00614489">
        <w:rPr>
          <w:rFonts w:ascii="Arial" w:hAnsi="Arial"/>
          <w:color w:val="FF0000"/>
          <w:sz w:val="18"/>
          <w:szCs w:val="18"/>
          <w:lang w:val="ru-RU"/>
        </w:rPr>
        <w:t xml:space="preserve"> </w:t>
      </w:r>
      <w:r w:rsidRPr="00073E2A">
        <w:rPr>
          <w:rFonts w:ascii="Arial" w:hAnsi="Arial"/>
          <w:sz w:val="18"/>
          <w:szCs w:val="18"/>
          <w:lang w:val="ru-RU"/>
        </w:rPr>
        <w:t>(ЕС) 2016/679 Европейского парламента и Совета от 27 апреля 2016 г.</w:t>
      </w:r>
    </w:p>
    <w:p w14:paraId="2E1E1454" w14:textId="77777777" w:rsidR="006D44EF" w:rsidRPr="00073E2A" w:rsidRDefault="006D44EF" w:rsidP="001A6D36">
      <w:pPr>
        <w:pStyle w:val="ad"/>
        <w:rPr>
          <w:rFonts w:ascii="Arial" w:hAnsi="Arial"/>
          <w:sz w:val="18"/>
          <w:szCs w:val="18"/>
          <w:lang w:val="ru-RU"/>
        </w:rPr>
      </w:pPr>
    </w:p>
  </w:footnote>
  <w:footnote w:id="87">
    <w:p w14:paraId="52FEB6FA" w14:textId="77777777" w:rsidR="006D44EF" w:rsidRPr="00073E2A" w:rsidRDefault="006D44EF" w:rsidP="00C26898">
      <w:pPr>
        <w:pStyle w:val="ad"/>
        <w:jc w:val="both"/>
        <w:rPr>
          <w:rFonts w:ascii="Arial" w:hAnsi="Arial"/>
          <w:sz w:val="18"/>
          <w:szCs w:val="18"/>
          <w:lang w:val="ru-RU"/>
        </w:rPr>
      </w:pPr>
      <w:r w:rsidRPr="00073E2A">
        <w:rPr>
          <w:rStyle w:val="af"/>
          <w:rFonts w:ascii="Arial" w:hAnsi="Arial"/>
          <w:sz w:val="18"/>
          <w:szCs w:val="18"/>
        </w:rPr>
        <w:footnoteRef/>
      </w:r>
      <w:r w:rsidRPr="00073E2A">
        <w:rPr>
          <w:rFonts w:ascii="Arial" w:hAnsi="Arial"/>
          <w:sz w:val="18"/>
          <w:szCs w:val="18"/>
          <w:lang w:val="ru-RU"/>
        </w:rPr>
        <w:t xml:space="preserve"> Отчет </w:t>
      </w:r>
      <w:r>
        <w:rPr>
          <w:rFonts w:ascii="Arial" w:hAnsi="Arial"/>
          <w:sz w:val="18"/>
          <w:szCs w:val="18"/>
          <w:lang w:val="ru-RU"/>
        </w:rPr>
        <w:t xml:space="preserve">национальной комиссии по информатике и свободам, </w:t>
      </w:r>
      <w:r w:rsidRPr="00073E2A">
        <w:rPr>
          <w:rFonts w:ascii="Arial" w:hAnsi="Arial"/>
          <w:sz w:val="18"/>
          <w:szCs w:val="18"/>
          <w:lang w:val="ru-RU"/>
        </w:rPr>
        <w:t>декабрь 2017 г</w:t>
      </w:r>
      <w:r>
        <w:rPr>
          <w:rFonts w:ascii="Arial" w:hAnsi="Arial"/>
          <w:sz w:val="18"/>
          <w:szCs w:val="18"/>
          <w:lang w:val="ru-RU"/>
        </w:rPr>
        <w:t>.</w:t>
      </w:r>
      <w:r w:rsidRPr="00073E2A">
        <w:rPr>
          <w:rFonts w:ascii="Arial" w:hAnsi="Arial"/>
          <w:sz w:val="18"/>
          <w:szCs w:val="18"/>
          <w:lang w:val="ru-RU"/>
        </w:rPr>
        <w:t xml:space="preserve">: Как люди могут </w:t>
      </w:r>
      <w:r w:rsidRPr="003277ED">
        <w:rPr>
          <w:rFonts w:ascii="Arial" w:hAnsi="Arial"/>
          <w:color w:val="000000" w:themeColor="text1"/>
          <w:sz w:val="18"/>
          <w:szCs w:val="18"/>
          <w:lang w:val="ru-RU"/>
        </w:rPr>
        <w:t>сохранить контроль</w:t>
      </w:r>
      <w:r w:rsidRPr="00073E2A">
        <w:rPr>
          <w:rFonts w:ascii="Arial" w:hAnsi="Arial"/>
          <w:sz w:val="18"/>
          <w:szCs w:val="18"/>
          <w:lang w:val="ru-RU"/>
        </w:rPr>
        <w:t>? Этические вопросы, поднимаемые алгоритмами и искусственным интеллектом.</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616F17"/>
    <w:multiLevelType w:val="hybridMultilevel"/>
    <w:tmpl w:val="551098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7EA178E"/>
    <w:multiLevelType w:val="hybridMultilevel"/>
    <w:tmpl w:val="CC58D188"/>
    <w:lvl w:ilvl="0" w:tplc="040C000F">
      <w:start w:val="1"/>
      <w:numFmt w:val="decimal"/>
      <w:lvlText w:val="%1."/>
      <w:lvlJc w:val="left"/>
      <w:pPr>
        <w:ind w:left="786" w:hanging="360"/>
      </w:p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
    <w:nsid w:val="20B73CD8"/>
    <w:multiLevelType w:val="hybridMultilevel"/>
    <w:tmpl w:val="CCE63148"/>
    <w:lvl w:ilvl="0" w:tplc="04090017">
      <w:start w:val="1"/>
      <w:numFmt w:val="lowerLetter"/>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8963444"/>
    <w:multiLevelType w:val="hybridMultilevel"/>
    <w:tmpl w:val="849017C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nsid w:val="28E04CA3"/>
    <w:multiLevelType w:val="hybridMultilevel"/>
    <w:tmpl w:val="7D28E74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nsid w:val="29CC2C12"/>
    <w:multiLevelType w:val="hybridMultilevel"/>
    <w:tmpl w:val="E60624D0"/>
    <w:lvl w:ilvl="0" w:tplc="EC423DE8">
      <w:start w:val="3"/>
      <w:numFmt w:val="decimal"/>
      <w:lvlText w:val="%1."/>
      <w:lvlJc w:val="left"/>
      <w:pPr>
        <w:ind w:left="644" w:hanging="360"/>
      </w:pPr>
      <w:rPr>
        <w:rFonts w:hint="default"/>
        <w:b/>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B05BE8"/>
    <w:multiLevelType w:val="hybridMultilevel"/>
    <w:tmpl w:val="2CC4A64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3EF5014D"/>
    <w:multiLevelType w:val="hybridMultilevel"/>
    <w:tmpl w:val="47C854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32A5D8C"/>
    <w:multiLevelType w:val="hybridMultilevel"/>
    <w:tmpl w:val="1E1A276E"/>
    <w:lvl w:ilvl="0" w:tplc="6930E648">
      <w:start w:val="1"/>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45BD1C07"/>
    <w:multiLevelType w:val="hybridMultilevel"/>
    <w:tmpl w:val="C5D61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6943883"/>
    <w:multiLevelType w:val="hybridMultilevel"/>
    <w:tmpl w:val="35CC2C4E"/>
    <w:lvl w:ilvl="0" w:tplc="2A9614A4">
      <w:start w:val="1"/>
      <w:numFmt w:val="decimal"/>
      <w:lvlText w:val="2.3.%1. "/>
      <w:lvlJc w:val="left"/>
      <w:pPr>
        <w:ind w:left="720" w:hanging="360"/>
      </w:pPr>
      <w:rPr>
        <w:rFonts w:hint="default"/>
        <w:lang w:val="ru-RU"/>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71160DF"/>
    <w:multiLevelType w:val="hybridMultilevel"/>
    <w:tmpl w:val="D48A45D4"/>
    <w:lvl w:ilvl="0" w:tplc="537E6BA0">
      <w:start w:val="1"/>
      <w:numFmt w:val="decimal"/>
      <w:lvlText w:val="%1."/>
      <w:lvlJc w:val="left"/>
      <w:pPr>
        <w:ind w:left="644" w:hanging="360"/>
      </w:pPr>
      <w:rPr>
        <w:rFonts w:hint="default"/>
        <w:b/>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D43306C"/>
    <w:multiLevelType w:val="hybridMultilevel"/>
    <w:tmpl w:val="AD24C0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63A080B"/>
    <w:multiLevelType w:val="hybridMultilevel"/>
    <w:tmpl w:val="873214F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DD71478"/>
    <w:multiLevelType w:val="multilevel"/>
    <w:tmpl w:val="9EDE1606"/>
    <w:lvl w:ilvl="0">
      <w:start w:val="1"/>
      <w:numFmt w:val="decimal"/>
      <w:lvlText w:val="%1."/>
      <w:lvlJc w:val="left"/>
      <w:pPr>
        <w:ind w:left="360" w:hanging="360"/>
      </w:pPr>
    </w:lvl>
    <w:lvl w:ilvl="1">
      <w:start w:val="1"/>
      <w:numFmt w:val="decimal"/>
      <w:isLgl/>
      <w:lvlText w:val="%1.%2"/>
      <w:lvlJc w:val="left"/>
      <w:pPr>
        <w:ind w:left="284"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720" w:hanging="720"/>
      </w:pPr>
      <w:rPr>
        <w:rFonts w:hint="default"/>
        <w:sz w:val="20"/>
      </w:rPr>
    </w:lvl>
    <w:lvl w:ilvl="3">
      <w:start w:val="1"/>
      <w:numFmt w:val="decimal"/>
      <w:isLgl/>
      <w:lvlText w:val="%1.%2.%3.%4"/>
      <w:lvlJc w:val="left"/>
      <w:pPr>
        <w:ind w:left="720" w:hanging="720"/>
      </w:pPr>
      <w:rPr>
        <w:rFonts w:hint="default"/>
        <w:sz w:val="24"/>
      </w:rPr>
    </w:lvl>
    <w:lvl w:ilvl="4">
      <w:start w:val="1"/>
      <w:numFmt w:val="decimal"/>
      <w:isLgl/>
      <w:lvlText w:val="%1.%2.%3.%4.%5"/>
      <w:lvlJc w:val="left"/>
      <w:pPr>
        <w:ind w:left="1080" w:hanging="1080"/>
      </w:pPr>
      <w:rPr>
        <w:rFonts w:hint="default"/>
        <w:sz w:val="24"/>
      </w:rPr>
    </w:lvl>
    <w:lvl w:ilvl="5">
      <w:start w:val="1"/>
      <w:numFmt w:val="decimal"/>
      <w:isLgl/>
      <w:lvlText w:val="%1.%2.%3.%4.%5.%6"/>
      <w:lvlJc w:val="left"/>
      <w:pPr>
        <w:ind w:left="1080" w:hanging="1080"/>
      </w:pPr>
      <w:rPr>
        <w:rFonts w:hint="default"/>
        <w:sz w:val="24"/>
      </w:rPr>
    </w:lvl>
    <w:lvl w:ilvl="6">
      <w:start w:val="1"/>
      <w:numFmt w:val="decimal"/>
      <w:isLgl/>
      <w:lvlText w:val="%1.%2.%3.%4.%5.%6.%7"/>
      <w:lvlJc w:val="left"/>
      <w:pPr>
        <w:ind w:left="1440" w:hanging="1440"/>
      </w:pPr>
      <w:rPr>
        <w:rFonts w:hint="default"/>
        <w:sz w:val="24"/>
      </w:rPr>
    </w:lvl>
    <w:lvl w:ilvl="7">
      <w:start w:val="1"/>
      <w:numFmt w:val="decimal"/>
      <w:isLgl/>
      <w:lvlText w:val="%1.%2.%3.%4.%5.%6.%7.%8"/>
      <w:lvlJc w:val="left"/>
      <w:pPr>
        <w:ind w:left="1440" w:hanging="1440"/>
      </w:pPr>
      <w:rPr>
        <w:rFonts w:hint="default"/>
        <w:sz w:val="24"/>
      </w:rPr>
    </w:lvl>
    <w:lvl w:ilvl="8">
      <w:start w:val="1"/>
      <w:numFmt w:val="decimal"/>
      <w:isLgl/>
      <w:lvlText w:val="%1.%2.%3.%4.%5.%6.%7.%8.%9"/>
      <w:lvlJc w:val="left"/>
      <w:pPr>
        <w:ind w:left="1440" w:hanging="1440"/>
      </w:pPr>
      <w:rPr>
        <w:rFonts w:hint="default"/>
        <w:sz w:val="24"/>
      </w:rPr>
    </w:lvl>
  </w:abstractNum>
  <w:abstractNum w:abstractNumId="15">
    <w:nsid w:val="72D179B5"/>
    <w:multiLevelType w:val="hybridMultilevel"/>
    <w:tmpl w:val="AD6A41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9544C1E"/>
    <w:multiLevelType w:val="hybridMultilevel"/>
    <w:tmpl w:val="9BA6C9DC"/>
    <w:lvl w:ilvl="0" w:tplc="1CB22F58">
      <w:start w:val="6"/>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95800B5"/>
    <w:multiLevelType w:val="multilevel"/>
    <w:tmpl w:val="8380414C"/>
    <w:lvl w:ilvl="0">
      <w:start w:val="1"/>
      <w:numFmt w:val="decimal"/>
      <w:pStyle w:val="Paragrapheavecnumro"/>
      <w:lvlText w:val="%1."/>
      <w:lvlJc w:val="left"/>
      <w:pPr>
        <w:ind w:left="4470" w:hanging="360"/>
      </w:pPr>
      <w:rPr>
        <w:rFonts w:hint="default"/>
        <w:b w:val="0"/>
        <w:i w:val="0"/>
        <w:sz w:val="20"/>
        <w:szCs w:val="24"/>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7D2F5541"/>
    <w:multiLevelType w:val="hybridMultilevel"/>
    <w:tmpl w:val="549E9B58"/>
    <w:lvl w:ilvl="0" w:tplc="6B66BBC6">
      <w:start w:val="2"/>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0"/>
  </w:num>
  <w:num w:numId="3">
    <w:abstractNumId w:val="14"/>
  </w:num>
  <w:num w:numId="4">
    <w:abstractNumId w:val="8"/>
  </w:num>
  <w:num w:numId="5">
    <w:abstractNumId w:val="18"/>
  </w:num>
  <w:num w:numId="6">
    <w:abstractNumId w:val="2"/>
  </w:num>
  <w:num w:numId="7">
    <w:abstractNumId w:val="10"/>
  </w:num>
  <w:num w:numId="8">
    <w:abstractNumId w:val="16"/>
  </w:num>
  <w:num w:numId="9">
    <w:abstractNumId w:val="9"/>
  </w:num>
  <w:num w:numId="10">
    <w:abstractNumId w:val="15"/>
  </w:num>
  <w:num w:numId="11">
    <w:abstractNumId w:val="12"/>
  </w:num>
  <w:num w:numId="12">
    <w:abstractNumId w:val="13"/>
  </w:num>
  <w:num w:numId="13">
    <w:abstractNumId w:val="11"/>
  </w:num>
  <w:num w:numId="14">
    <w:abstractNumId w:val="5"/>
  </w:num>
  <w:num w:numId="15">
    <w:abstractNumId w:val="1"/>
  </w:num>
  <w:num w:numId="16">
    <w:abstractNumId w:val="7"/>
  </w:num>
  <w:num w:numId="17">
    <w:abstractNumId w:val="6"/>
  </w:num>
  <w:num w:numId="18">
    <w:abstractNumId w:val="17"/>
  </w:num>
  <w:num w:numId="19">
    <w:abstractNumId w:val="3"/>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FCF"/>
    <w:rsid w:val="000003A1"/>
    <w:rsid w:val="000018A7"/>
    <w:rsid w:val="0000438D"/>
    <w:rsid w:val="0001188D"/>
    <w:rsid w:val="00016BB3"/>
    <w:rsid w:val="0001732D"/>
    <w:rsid w:val="00024042"/>
    <w:rsid w:val="00027D99"/>
    <w:rsid w:val="000335F2"/>
    <w:rsid w:val="0003567E"/>
    <w:rsid w:val="00036D7D"/>
    <w:rsid w:val="00037500"/>
    <w:rsid w:val="00043258"/>
    <w:rsid w:val="000516A3"/>
    <w:rsid w:val="000524CA"/>
    <w:rsid w:val="000537D9"/>
    <w:rsid w:val="000602B7"/>
    <w:rsid w:val="00060DB4"/>
    <w:rsid w:val="00062DC7"/>
    <w:rsid w:val="000736A9"/>
    <w:rsid w:val="000779BB"/>
    <w:rsid w:val="00077D18"/>
    <w:rsid w:val="00077D8F"/>
    <w:rsid w:val="00081556"/>
    <w:rsid w:val="00081C4E"/>
    <w:rsid w:val="00084FDC"/>
    <w:rsid w:val="000875EA"/>
    <w:rsid w:val="0009072A"/>
    <w:rsid w:val="00094960"/>
    <w:rsid w:val="0009503A"/>
    <w:rsid w:val="00096265"/>
    <w:rsid w:val="00097541"/>
    <w:rsid w:val="000A281D"/>
    <w:rsid w:val="000A6F86"/>
    <w:rsid w:val="000A7D2B"/>
    <w:rsid w:val="000B2875"/>
    <w:rsid w:val="000C008F"/>
    <w:rsid w:val="000C0906"/>
    <w:rsid w:val="000C7914"/>
    <w:rsid w:val="000D2498"/>
    <w:rsid w:val="000D59EF"/>
    <w:rsid w:val="000E04C1"/>
    <w:rsid w:val="000E1EC5"/>
    <w:rsid w:val="000E5C40"/>
    <w:rsid w:val="000E6100"/>
    <w:rsid w:val="000E7AF7"/>
    <w:rsid w:val="000F0F6E"/>
    <w:rsid w:val="000F2CFC"/>
    <w:rsid w:val="000F525A"/>
    <w:rsid w:val="00101473"/>
    <w:rsid w:val="00105EEC"/>
    <w:rsid w:val="00113986"/>
    <w:rsid w:val="001251A5"/>
    <w:rsid w:val="0012694B"/>
    <w:rsid w:val="00126D11"/>
    <w:rsid w:val="001311C4"/>
    <w:rsid w:val="00145C2A"/>
    <w:rsid w:val="001468D0"/>
    <w:rsid w:val="00151449"/>
    <w:rsid w:val="00151CEE"/>
    <w:rsid w:val="00161D41"/>
    <w:rsid w:val="001667EA"/>
    <w:rsid w:val="0016779E"/>
    <w:rsid w:val="00180EC4"/>
    <w:rsid w:val="001856AD"/>
    <w:rsid w:val="00185F3B"/>
    <w:rsid w:val="00187303"/>
    <w:rsid w:val="00187E1C"/>
    <w:rsid w:val="00194AE4"/>
    <w:rsid w:val="00196B98"/>
    <w:rsid w:val="001A1412"/>
    <w:rsid w:val="001A1623"/>
    <w:rsid w:val="001A3399"/>
    <w:rsid w:val="001A6D36"/>
    <w:rsid w:val="001B237C"/>
    <w:rsid w:val="001B3267"/>
    <w:rsid w:val="001B4F98"/>
    <w:rsid w:val="001B5767"/>
    <w:rsid w:val="001B5D79"/>
    <w:rsid w:val="001B6C7C"/>
    <w:rsid w:val="001C07F8"/>
    <w:rsid w:val="001C689F"/>
    <w:rsid w:val="001D0109"/>
    <w:rsid w:val="001D1A9F"/>
    <w:rsid w:val="001D3B05"/>
    <w:rsid w:val="001D4073"/>
    <w:rsid w:val="001D44EC"/>
    <w:rsid w:val="001F405C"/>
    <w:rsid w:val="001F60FA"/>
    <w:rsid w:val="00200318"/>
    <w:rsid w:val="002012CB"/>
    <w:rsid w:val="002052AB"/>
    <w:rsid w:val="0020601D"/>
    <w:rsid w:val="00207608"/>
    <w:rsid w:val="002149F7"/>
    <w:rsid w:val="00222479"/>
    <w:rsid w:val="00233ED5"/>
    <w:rsid w:val="00234609"/>
    <w:rsid w:val="00237739"/>
    <w:rsid w:val="00242F4F"/>
    <w:rsid w:val="0024399D"/>
    <w:rsid w:val="00251662"/>
    <w:rsid w:val="00253549"/>
    <w:rsid w:val="00267460"/>
    <w:rsid w:val="002750DD"/>
    <w:rsid w:val="00276E41"/>
    <w:rsid w:val="00277B9E"/>
    <w:rsid w:val="00283D12"/>
    <w:rsid w:val="0029283F"/>
    <w:rsid w:val="00294D5D"/>
    <w:rsid w:val="002950B3"/>
    <w:rsid w:val="0029545A"/>
    <w:rsid w:val="00297B64"/>
    <w:rsid w:val="002B3CA1"/>
    <w:rsid w:val="002B49DF"/>
    <w:rsid w:val="002B65E0"/>
    <w:rsid w:val="002B7F34"/>
    <w:rsid w:val="002D0AE9"/>
    <w:rsid w:val="002D35EF"/>
    <w:rsid w:val="002D5F5B"/>
    <w:rsid w:val="002D626C"/>
    <w:rsid w:val="002D676B"/>
    <w:rsid w:val="002D713F"/>
    <w:rsid w:val="002E0AB0"/>
    <w:rsid w:val="002E6525"/>
    <w:rsid w:val="002E706B"/>
    <w:rsid w:val="002E70BE"/>
    <w:rsid w:val="002F1619"/>
    <w:rsid w:val="00304C80"/>
    <w:rsid w:val="003108F0"/>
    <w:rsid w:val="0031504C"/>
    <w:rsid w:val="00317DA7"/>
    <w:rsid w:val="00317E1D"/>
    <w:rsid w:val="00317FFA"/>
    <w:rsid w:val="003206F8"/>
    <w:rsid w:val="00322E15"/>
    <w:rsid w:val="0032599E"/>
    <w:rsid w:val="00327736"/>
    <w:rsid w:val="0033086B"/>
    <w:rsid w:val="00330FB0"/>
    <w:rsid w:val="00340A05"/>
    <w:rsid w:val="00341126"/>
    <w:rsid w:val="00350956"/>
    <w:rsid w:val="00352389"/>
    <w:rsid w:val="003531BE"/>
    <w:rsid w:val="003538A7"/>
    <w:rsid w:val="00361897"/>
    <w:rsid w:val="00367D3C"/>
    <w:rsid w:val="00370939"/>
    <w:rsid w:val="00370A59"/>
    <w:rsid w:val="00372226"/>
    <w:rsid w:val="003752A1"/>
    <w:rsid w:val="00387510"/>
    <w:rsid w:val="00387B33"/>
    <w:rsid w:val="00387E9B"/>
    <w:rsid w:val="00392517"/>
    <w:rsid w:val="0039340A"/>
    <w:rsid w:val="0039424D"/>
    <w:rsid w:val="003A534A"/>
    <w:rsid w:val="003A53F5"/>
    <w:rsid w:val="003A7016"/>
    <w:rsid w:val="003A7362"/>
    <w:rsid w:val="003A753B"/>
    <w:rsid w:val="003B1356"/>
    <w:rsid w:val="003B481B"/>
    <w:rsid w:val="003C1B4A"/>
    <w:rsid w:val="003C3628"/>
    <w:rsid w:val="003C5784"/>
    <w:rsid w:val="003C7019"/>
    <w:rsid w:val="003D1ED6"/>
    <w:rsid w:val="003E318F"/>
    <w:rsid w:val="003E510D"/>
    <w:rsid w:val="003E6D13"/>
    <w:rsid w:val="003F7921"/>
    <w:rsid w:val="00403CFD"/>
    <w:rsid w:val="00404DD5"/>
    <w:rsid w:val="00410692"/>
    <w:rsid w:val="00416F63"/>
    <w:rsid w:val="00417034"/>
    <w:rsid w:val="00417D82"/>
    <w:rsid w:val="00432BB3"/>
    <w:rsid w:val="00433978"/>
    <w:rsid w:val="00437E4F"/>
    <w:rsid w:val="00445245"/>
    <w:rsid w:val="004468EE"/>
    <w:rsid w:val="00450624"/>
    <w:rsid w:val="0045064D"/>
    <w:rsid w:val="00450FD2"/>
    <w:rsid w:val="00457DCC"/>
    <w:rsid w:val="00463FA0"/>
    <w:rsid w:val="00465A98"/>
    <w:rsid w:val="00477110"/>
    <w:rsid w:val="00481A14"/>
    <w:rsid w:val="00485E11"/>
    <w:rsid w:val="00491EC2"/>
    <w:rsid w:val="0049229E"/>
    <w:rsid w:val="004945CF"/>
    <w:rsid w:val="00494A0D"/>
    <w:rsid w:val="004A3751"/>
    <w:rsid w:val="004A4317"/>
    <w:rsid w:val="004A7F8D"/>
    <w:rsid w:val="004B213F"/>
    <w:rsid w:val="004B6E81"/>
    <w:rsid w:val="004C5738"/>
    <w:rsid w:val="004D4728"/>
    <w:rsid w:val="004D759E"/>
    <w:rsid w:val="004E741D"/>
    <w:rsid w:val="004F1368"/>
    <w:rsid w:val="004F6749"/>
    <w:rsid w:val="00501E80"/>
    <w:rsid w:val="00502B7B"/>
    <w:rsid w:val="00502C92"/>
    <w:rsid w:val="00507384"/>
    <w:rsid w:val="005107A3"/>
    <w:rsid w:val="00514362"/>
    <w:rsid w:val="0052023E"/>
    <w:rsid w:val="00521B5E"/>
    <w:rsid w:val="00521C5D"/>
    <w:rsid w:val="005350B4"/>
    <w:rsid w:val="005357FB"/>
    <w:rsid w:val="00547D76"/>
    <w:rsid w:val="00550982"/>
    <w:rsid w:val="00550FE7"/>
    <w:rsid w:val="005512C2"/>
    <w:rsid w:val="00563DCF"/>
    <w:rsid w:val="00572569"/>
    <w:rsid w:val="00572789"/>
    <w:rsid w:val="00574E46"/>
    <w:rsid w:val="00575C1B"/>
    <w:rsid w:val="0058472E"/>
    <w:rsid w:val="00587D5F"/>
    <w:rsid w:val="00594F21"/>
    <w:rsid w:val="005A4114"/>
    <w:rsid w:val="005A50C7"/>
    <w:rsid w:val="005A7F40"/>
    <w:rsid w:val="005B0341"/>
    <w:rsid w:val="005B7AD8"/>
    <w:rsid w:val="005C5759"/>
    <w:rsid w:val="005C7B43"/>
    <w:rsid w:val="005D173D"/>
    <w:rsid w:val="005D2E89"/>
    <w:rsid w:val="005D2F60"/>
    <w:rsid w:val="005D58A4"/>
    <w:rsid w:val="005E0622"/>
    <w:rsid w:val="005E2F17"/>
    <w:rsid w:val="005E3D54"/>
    <w:rsid w:val="005E4D8C"/>
    <w:rsid w:val="005E59C3"/>
    <w:rsid w:val="005E7A9F"/>
    <w:rsid w:val="005F4B21"/>
    <w:rsid w:val="006002B3"/>
    <w:rsid w:val="00601520"/>
    <w:rsid w:val="00602B2C"/>
    <w:rsid w:val="006109E9"/>
    <w:rsid w:val="006124FC"/>
    <w:rsid w:val="006216AC"/>
    <w:rsid w:val="006245D2"/>
    <w:rsid w:val="006254BC"/>
    <w:rsid w:val="006309AA"/>
    <w:rsid w:val="006336B8"/>
    <w:rsid w:val="0063460F"/>
    <w:rsid w:val="0063636D"/>
    <w:rsid w:val="00636B78"/>
    <w:rsid w:val="00637EA5"/>
    <w:rsid w:val="00643942"/>
    <w:rsid w:val="00644784"/>
    <w:rsid w:val="00646012"/>
    <w:rsid w:val="0065242C"/>
    <w:rsid w:val="00657483"/>
    <w:rsid w:val="006630E2"/>
    <w:rsid w:val="006655FD"/>
    <w:rsid w:val="00671D9E"/>
    <w:rsid w:val="00673C56"/>
    <w:rsid w:val="00675B59"/>
    <w:rsid w:val="00680BF9"/>
    <w:rsid w:val="006840BD"/>
    <w:rsid w:val="0068529E"/>
    <w:rsid w:val="00686B9A"/>
    <w:rsid w:val="00687481"/>
    <w:rsid w:val="00691984"/>
    <w:rsid w:val="006933F9"/>
    <w:rsid w:val="00694270"/>
    <w:rsid w:val="006A5A2D"/>
    <w:rsid w:val="006B181F"/>
    <w:rsid w:val="006B3CE4"/>
    <w:rsid w:val="006B7B75"/>
    <w:rsid w:val="006C6FF6"/>
    <w:rsid w:val="006D2CD6"/>
    <w:rsid w:val="006D44EF"/>
    <w:rsid w:val="006D636A"/>
    <w:rsid w:val="006E1539"/>
    <w:rsid w:val="006E2D9F"/>
    <w:rsid w:val="006E40A1"/>
    <w:rsid w:val="006F043E"/>
    <w:rsid w:val="006F0D88"/>
    <w:rsid w:val="006F1C21"/>
    <w:rsid w:val="006F5C1B"/>
    <w:rsid w:val="006F6AFE"/>
    <w:rsid w:val="006F7A72"/>
    <w:rsid w:val="00701AE1"/>
    <w:rsid w:val="00701AEF"/>
    <w:rsid w:val="0070508F"/>
    <w:rsid w:val="00713C26"/>
    <w:rsid w:val="00716D0E"/>
    <w:rsid w:val="00725D88"/>
    <w:rsid w:val="007329E2"/>
    <w:rsid w:val="007336E5"/>
    <w:rsid w:val="00741CA5"/>
    <w:rsid w:val="00744105"/>
    <w:rsid w:val="00744B72"/>
    <w:rsid w:val="00746F9A"/>
    <w:rsid w:val="00750B3F"/>
    <w:rsid w:val="00750C39"/>
    <w:rsid w:val="00750F8F"/>
    <w:rsid w:val="00752B11"/>
    <w:rsid w:val="007534AC"/>
    <w:rsid w:val="00753FBA"/>
    <w:rsid w:val="00754506"/>
    <w:rsid w:val="007555F9"/>
    <w:rsid w:val="007560B5"/>
    <w:rsid w:val="00762F22"/>
    <w:rsid w:val="00770BD3"/>
    <w:rsid w:val="007722D4"/>
    <w:rsid w:val="00772BC7"/>
    <w:rsid w:val="007766D9"/>
    <w:rsid w:val="00776F06"/>
    <w:rsid w:val="00783C40"/>
    <w:rsid w:val="00784EEC"/>
    <w:rsid w:val="007945F8"/>
    <w:rsid w:val="007A2617"/>
    <w:rsid w:val="007A2C75"/>
    <w:rsid w:val="007A3C15"/>
    <w:rsid w:val="007A7E23"/>
    <w:rsid w:val="007B5ECA"/>
    <w:rsid w:val="007B6FC6"/>
    <w:rsid w:val="007C1BF8"/>
    <w:rsid w:val="007D3C61"/>
    <w:rsid w:val="007E00B5"/>
    <w:rsid w:val="007F12C3"/>
    <w:rsid w:val="007F2112"/>
    <w:rsid w:val="007F6C04"/>
    <w:rsid w:val="00803B5A"/>
    <w:rsid w:val="00805B77"/>
    <w:rsid w:val="0080634D"/>
    <w:rsid w:val="0081207C"/>
    <w:rsid w:val="00812977"/>
    <w:rsid w:val="00817787"/>
    <w:rsid w:val="0084354A"/>
    <w:rsid w:val="00846ACA"/>
    <w:rsid w:val="00853FC8"/>
    <w:rsid w:val="008565CD"/>
    <w:rsid w:val="008566BE"/>
    <w:rsid w:val="008626ED"/>
    <w:rsid w:val="008654D6"/>
    <w:rsid w:val="00865ACF"/>
    <w:rsid w:val="00877A4D"/>
    <w:rsid w:val="00880D08"/>
    <w:rsid w:val="00881640"/>
    <w:rsid w:val="00881D30"/>
    <w:rsid w:val="008919D7"/>
    <w:rsid w:val="008944D3"/>
    <w:rsid w:val="008A1E1F"/>
    <w:rsid w:val="008A52B8"/>
    <w:rsid w:val="008A63A9"/>
    <w:rsid w:val="008B2082"/>
    <w:rsid w:val="008B365D"/>
    <w:rsid w:val="008B71DE"/>
    <w:rsid w:val="008B7C7C"/>
    <w:rsid w:val="008C130E"/>
    <w:rsid w:val="008C453C"/>
    <w:rsid w:val="008C632F"/>
    <w:rsid w:val="008C6512"/>
    <w:rsid w:val="008D2F0E"/>
    <w:rsid w:val="008D6AF5"/>
    <w:rsid w:val="008E31EA"/>
    <w:rsid w:val="008E4B81"/>
    <w:rsid w:val="008E6364"/>
    <w:rsid w:val="008E6380"/>
    <w:rsid w:val="008E687F"/>
    <w:rsid w:val="008F442C"/>
    <w:rsid w:val="00901B4E"/>
    <w:rsid w:val="00902272"/>
    <w:rsid w:val="009136CE"/>
    <w:rsid w:val="00915EC1"/>
    <w:rsid w:val="009160F0"/>
    <w:rsid w:val="00917D6B"/>
    <w:rsid w:val="00925B8A"/>
    <w:rsid w:val="00927E23"/>
    <w:rsid w:val="00934120"/>
    <w:rsid w:val="00934170"/>
    <w:rsid w:val="00940077"/>
    <w:rsid w:val="00942625"/>
    <w:rsid w:val="009526BA"/>
    <w:rsid w:val="00960E61"/>
    <w:rsid w:val="00964499"/>
    <w:rsid w:val="00964AA7"/>
    <w:rsid w:val="009650E4"/>
    <w:rsid w:val="00973553"/>
    <w:rsid w:val="0099022B"/>
    <w:rsid w:val="0099124C"/>
    <w:rsid w:val="00993EDB"/>
    <w:rsid w:val="00995041"/>
    <w:rsid w:val="009A1F22"/>
    <w:rsid w:val="009A230E"/>
    <w:rsid w:val="009A279E"/>
    <w:rsid w:val="009C209D"/>
    <w:rsid w:val="009C4F86"/>
    <w:rsid w:val="009D0AAF"/>
    <w:rsid w:val="009D3835"/>
    <w:rsid w:val="009E3388"/>
    <w:rsid w:val="009F0D92"/>
    <w:rsid w:val="009F727E"/>
    <w:rsid w:val="00A0037E"/>
    <w:rsid w:val="00A02343"/>
    <w:rsid w:val="00A0624C"/>
    <w:rsid w:val="00A117B0"/>
    <w:rsid w:val="00A26036"/>
    <w:rsid w:val="00A3077E"/>
    <w:rsid w:val="00A31321"/>
    <w:rsid w:val="00A33DC6"/>
    <w:rsid w:val="00A436E3"/>
    <w:rsid w:val="00A462A4"/>
    <w:rsid w:val="00A47C1C"/>
    <w:rsid w:val="00A50A47"/>
    <w:rsid w:val="00A51ED1"/>
    <w:rsid w:val="00A52192"/>
    <w:rsid w:val="00A5377C"/>
    <w:rsid w:val="00A624F1"/>
    <w:rsid w:val="00A6320A"/>
    <w:rsid w:val="00A67496"/>
    <w:rsid w:val="00A772C1"/>
    <w:rsid w:val="00A83761"/>
    <w:rsid w:val="00A870E5"/>
    <w:rsid w:val="00A93113"/>
    <w:rsid w:val="00AA307C"/>
    <w:rsid w:val="00AA3701"/>
    <w:rsid w:val="00AA7F38"/>
    <w:rsid w:val="00AB1113"/>
    <w:rsid w:val="00AB1335"/>
    <w:rsid w:val="00AB272D"/>
    <w:rsid w:val="00AB7102"/>
    <w:rsid w:val="00AC07D6"/>
    <w:rsid w:val="00AC403B"/>
    <w:rsid w:val="00AC4F03"/>
    <w:rsid w:val="00AC64EB"/>
    <w:rsid w:val="00AD18B0"/>
    <w:rsid w:val="00AD4BBD"/>
    <w:rsid w:val="00AD5B24"/>
    <w:rsid w:val="00AD5B8B"/>
    <w:rsid w:val="00AE0E5B"/>
    <w:rsid w:val="00AE3A5B"/>
    <w:rsid w:val="00B00F40"/>
    <w:rsid w:val="00B02BC8"/>
    <w:rsid w:val="00B04018"/>
    <w:rsid w:val="00B168E0"/>
    <w:rsid w:val="00B2451A"/>
    <w:rsid w:val="00B24CEB"/>
    <w:rsid w:val="00B34070"/>
    <w:rsid w:val="00B35374"/>
    <w:rsid w:val="00B36360"/>
    <w:rsid w:val="00B36A28"/>
    <w:rsid w:val="00B41B01"/>
    <w:rsid w:val="00B41EB2"/>
    <w:rsid w:val="00B44339"/>
    <w:rsid w:val="00B530B7"/>
    <w:rsid w:val="00B549CD"/>
    <w:rsid w:val="00B615EB"/>
    <w:rsid w:val="00B62717"/>
    <w:rsid w:val="00B7208F"/>
    <w:rsid w:val="00B753BA"/>
    <w:rsid w:val="00B75C73"/>
    <w:rsid w:val="00B80469"/>
    <w:rsid w:val="00B871D4"/>
    <w:rsid w:val="00B903B5"/>
    <w:rsid w:val="00B915AF"/>
    <w:rsid w:val="00B96351"/>
    <w:rsid w:val="00BA2EED"/>
    <w:rsid w:val="00BA7829"/>
    <w:rsid w:val="00BB19BC"/>
    <w:rsid w:val="00BB3023"/>
    <w:rsid w:val="00BB6DFB"/>
    <w:rsid w:val="00BC180D"/>
    <w:rsid w:val="00BC34FD"/>
    <w:rsid w:val="00BC3BA6"/>
    <w:rsid w:val="00BC6305"/>
    <w:rsid w:val="00BC6316"/>
    <w:rsid w:val="00BC6C4E"/>
    <w:rsid w:val="00BC7312"/>
    <w:rsid w:val="00BD58BE"/>
    <w:rsid w:val="00BE08E5"/>
    <w:rsid w:val="00BE20BD"/>
    <w:rsid w:val="00BE2CCB"/>
    <w:rsid w:val="00BE2FCF"/>
    <w:rsid w:val="00BE38D9"/>
    <w:rsid w:val="00BE4215"/>
    <w:rsid w:val="00BE5096"/>
    <w:rsid w:val="00BE7F49"/>
    <w:rsid w:val="00BF4590"/>
    <w:rsid w:val="00BF60D8"/>
    <w:rsid w:val="00C019B0"/>
    <w:rsid w:val="00C01FF5"/>
    <w:rsid w:val="00C05EAA"/>
    <w:rsid w:val="00C060D6"/>
    <w:rsid w:val="00C077C4"/>
    <w:rsid w:val="00C10B75"/>
    <w:rsid w:val="00C219E6"/>
    <w:rsid w:val="00C22E5C"/>
    <w:rsid w:val="00C2337D"/>
    <w:rsid w:val="00C24C93"/>
    <w:rsid w:val="00C26898"/>
    <w:rsid w:val="00C376F0"/>
    <w:rsid w:val="00C47942"/>
    <w:rsid w:val="00C50383"/>
    <w:rsid w:val="00C54CDA"/>
    <w:rsid w:val="00C55F44"/>
    <w:rsid w:val="00C57D81"/>
    <w:rsid w:val="00C71B10"/>
    <w:rsid w:val="00C746B6"/>
    <w:rsid w:val="00C77E44"/>
    <w:rsid w:val="00C807CB"/>
    <w:rsid w:val="00C8595D"/>
    <w:rsid w:val="00C92746"/>
    <w:rsid w:val="00CB19D4"/>
    <w:rsid w:val="00CB7440"/>
    <w:rsid w:val="00CC7BD0"/>
    <w:rsid w:val="00CD2436"/>
    <w:rsid w:val="00CD3235"/>
    <w:rsid w:val="00CD3C58"/>
    <w:rsid w:val="00CD586A"/>
    <w:rsid w:val="00CD5BC3"/>
    <w:rsid w:val="00CE3A0E"/>
    <w:rsid w:val="00CE3B96"/>
    <w:rsid w:val="00CE678C"/>
    <w:rsid w:val="00CE7BEF"/>
    <w:rsid w:val="00CF3451"/>
    <w:rsid w:val="00D00C5A"/>
    <w:rsid w:val="00D02DAD"/>
    <w:rsid w:val="00D059EC"/>
    <w:rsid w:val="00D102A2"/>
    <w:rsid w:val="00D113F7"/>
    <w:rsid w:val="00D200B2"/>
    <w:rsid w:val="00D22A6B"/>
    <w:rsid w:val="00D2743C"/>
    <w:rsid w:val="00D31BDD"/>
    <w:rsid w:val="00D34AFC"/>
    <w:rsid w:val="00D34E96"/>
    <w:rsid w:val="00D430B4"/>
    <w:rsid w:val="00D441D0"/>
    <w:rsid w:val="00D53F33"/>
    <w:rsid w:val="00D5647B"/>
    <w:rsid w:val="00D570C4"/>
    <w:rsid w:val="00D6661A"/>
    <w:rsid w:val="00D771C6"/>
    <w:rsid w:val="00D87C5E"/>
    <w:rsid w:val="00D91168"/>
    <w:rsid w:val="00D926B4"/>
    <w:rsid w:val="00D93B83"/>
    <w:rsid w:val="00D93FC5"/>
    <w:rsid w:val="00D94305"/>
    <w:rsid w:val="00DA31F3"/>
    <w:rsid w:val="00DA45E3"/>
    <w:rsid w:val="00DB0B99"/>
    <w:rsid w:val="00DB365D"/>
    <w:rsid w:val="00DB466C"/>
    <w:rsid w:val="00DC05EB"/>
    <w:rsid w:val="00DD240A"/>
    <w:rsid w:val="00DD25CE"/>
    <w:rsid w:val="00DD63EB"/>
    <w:rsid w:val="00DE340B"/>
    <w:rsid w:val="00DE4D74"/>
    <w:rsid w:val="00DE5D63"/>
    <w:rsid w:val="00DE7ECE"/>
    <w:rsid w:val="00DF02D9"/>
    <w:rsid w:val="00DF0A7D"/>
    <w:rsid w:val="00DF1403"/>
    <w:rsid w:val="00DF1947"/>
    <w:rsid w:val="00DF4191"/>
    <w:rsid w:val="00DF79F9"/>
    <w:rsid w:val="00E026CA"/>
    <w:rsid w:val="00E02C78"/>
    <w:rsid w:val="00E031BF"/>
    <w:rsid w:val="00E04AB6"/>
    <w:rsid w:val="00E05F92"/>
    <w:rsid w:val="00E0782F"/>
    <w:rsid w:val="00E22D76"/>
    <w:rsid w:val="00E36AE7"/>
    <w:rsid w:val="00E4466F"/>
    <w:rsid w:val="00E5368A"/>
    <w:rsid w:val="00E6068D"/>
    <w:rsid w:val="00E62F49"/>
    <w:rsid w:val="00E63FA5"/>
    <w:rsid w:val="00E65DA8"/>
    <w:rsid w:val="00E668FD"/>
    <w:rsid w:val="00E67055"/>
    <w:rsid w:val="00E81478"/>
    <w:rsid w:val="00E819FB"/>
    <w:rsid w:val="00E85A21"/>
    <w:rsid w:val="00E876F6"/>
    <w:rsid w:val="00EA1371"/>
    <w:rsid w:val="00EA3946"/>
    <w:rsid w:val="00EA44A2"/>
    <w:rsid w:val="00EC4D1F"/>
    <w:rsid w:val="00EC7A97"/>
    <w:rsid w:val="00ED10D3"/>
    <w:rsid w:val="00ED19DF"/>
    <w:rsid w:val="00ED5811"/>
    <w:rsid w:val="00EE527D"/>
    <w:rsid w:val="00EF4BAC"/>
    <w:rsid w:val="00F0157E"/>
    <w:rsid w:val="00F051CE"/>
    <w:rsid w:val="00F051F1"/>
    <w:rsid w:val="00F06EA7"/>
    <w:rsid w:val="00F124BB"/>
    <w:rsid w:val="00F17A58"/>
    <w:rsid w:val="00F24F59"/>
    <w:rsid w:val="00F30F28"/>
    <w:rsid w:val="00F37288"/>
    <w:rsid w:val="00F42E6E"/>
    <w:rsid w:val="00F51F2B"/>
    <w:rsid w:val="00F56993"/>
    <w:rsid w:val="00F62230"/>
    <w:rsid w:val="00F6538D"/>
    <w:rsid w:val="00F670EE"/>
    <w:rsid w:val="00F673D2"/>
    <w:rsid w:val="00F67A09"/>
    <w:rsid w:val="00F76753"/>
    <w:rsid w:val="00F8069C"/>
    <w:rsid w:val="00F867BE"/>
    <w:rsid w:val="00F86E1E"/>
    <w:rsid w:val="00F910F0"/>
    <w:rsid w:val="00F94548"/>
    <w:rsid w:val="00F94FB2"/>
    <w:rsid w:val="00F961B6"/>
    <w:rsid w:val="00FA009C"/>
    <w:rsid w:val="00FB01B3"/>
    <w:rsid w:val="00FB282D"/>
    <w:rsid w:val="00FB4791"/>
    <w:rsid w:val="00FB5846"/>
    <w:rsid w:val="00FB6170"/>
    <w:rsid w:val="00FB79E4"/>
    <w:rsid w:val="00FC2D3D"/>
    <w:rsid w:val="00FC4284"/>
    <w:rsid w:val="00FC5DF2"/>
    <w:rsid w:val="00FC753E"/>
    <w:rsid w:val="00FD0B8E"/>
    <w:rsid w:val="00FF4440"/>
    <w:rsid w:val="00FF746A"/>
    <w:rsid w:val="00FF78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A750C"/>
  <w15:docId w15:val="{1970236E-643A-4B06-9698-3A78F9B14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F4B21"/>
    <w:rPr>
      <w:rFonts w:ascii="Times New Roman" w:eastAsia="Calibri" w:hAnsi="Times New Roman" w:cs="Arial"/>
      <w:sz w:val="24"/>
    </w:rPr>
  </w:style>
  <w:style w:type="paragraph" w:styleId="1">
    <w:name w:val="heading 1"/>
    <w:basedOn w:val="a0"/>
    <w:next w:val="a"/>
    <w:link w:val="10"/>
    <w:qFormat/>
    <w:rsid w:val="00417D82"/>
    <w:pPr>
      <w:spacing w:line="240" w:lineRule="auto"/>
      <w:ind w:left="0"/>
      <w:jc w:val="both"/>
      <w:outlineLvl w:val="0"/>
    </w:pPr>
    <w:rPr>
      <w:rFonts w:ascii="Verdana" w:hAnsi="Verdana" w:cs="Times New Roman"/>
      <w:b/>
      <w:bCs/>
      <w:sz w:val="28"/>
      <w:szCs w:val="24"/>
    </w:rPr>
  </w:style>
  <w:style w:type="paragraph" w:styleId="2">
    <w:name w:val="heading 2"/>
    <w:basedOn w:val="a"/>
    <w:next w:val="a"/>
    <w:link w:val="20"/>
    <w:uiPriority w:val="9"/>
    <w:unhideWhenUsed/>
    <w:qFormat/>
    <w:rsid w:val="00417D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B3CE4"/>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6B3CE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basedOn w:val="a1"/>
    <w:uiPriority w:val="99"/>
    <w:semiHidden/>
    <w:unhideWhenUsed/>
    <w:rsid w:val="005F4B21"/>
    <w:rPr>
      <w:sz w:val="16"/>
      <w:szCs w:val="16"/>
    </w:rPr>
  </w:style>
  <w:style w:type="paragraph" w:styleId="a5">
    <w:name w:val="annotation text"/>
    <w:basedOn w:val="a"/>
    <w:link w:val="a6"/>
    <w:uiPriority w:val="99"/>
    <w:unhideWhenUsed/>
    <w:rsid w:val="005F4B21"/>
    <w:pPr>
      <w:spacing w:line="240" w:lineRule="auto"/>
    </w:pPr>
    <w:rPr>
      <w:sz w:val="20"/>
      <w:szCs w:val="20"/>
    </w:rPr>
  </w:style>
  <w:style w:type="character" w:customStyle="1" w:styleId="a6">
    <w:name w:val="Текст примечания Знак"/>
    <w:basedOn w:val="a1"/>
    <w:link w:val="a5"/>
    <w:uiPriority w:val="99"/>
    <w:rsid w:val="005F4B21"/>
    <w:rPr>
      <w:rFonts w:ascii="Times New Roman" w:eastAsia="Calibri" w:hAnsi="Times New Roman" w:cs="Arial"/>
      <w:sz w:val="20"/>
      <w:szCs w:val="20"/>
    </w:rPr>
  </w:style>
  <w:style w:type="paragraph" w:styleId="a7">
    <w:name w:val="Balloon Text"/>
    <w:basedOn w:val="a"/>
    <w:link w:val="a8"/>
    <w:uiPriority w:val="99"/>
    <w:semiHidden/>
    <w:unhideWhenUsed/>
    <w:rsid w:val="005F4B21"/>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5F4B21"/>
    <w:rPr>
      <w:rFonts w:ascii="Tahoma" w:eastAsia="Calibri" w:hAnsi="Tahoma" w:cs="Tahoma"/>
      <w:sz w:val="16"/>
      <w:szCs w:val="16"/>
    </w:rPr>
  </w:style>
  <w:style w:type="character" w:customStyle="1" w:styleId="10">
    <w:name w:val="Заголовок 1 Знак"/>
    <w:basedOn w:val="a1"/>
    <w:link w:val="1"/>
    <w:rsid w:val="00417D82"/>
    <w:rPr>
      <w:rFonts w:ascii="Verdana" w:eastAsia="Calibri" w:hAnsi="Verdana" w:cs="Times New Roman"/>
      <w:b/>
      <w:bCs/>
      <w:sz w:val="28"/>
      <w:szCs w:val="24"/>
    </w:rPr>
  </w:style>
  <w:style w:type="paragraph" w:styleId="11">
    <w:name w:val="toc 1"/>
    <w:basedOn w:val="a"/>
    <w:next w:val="a"/>
    <w:autoRedefine/>
    <w:uiPriority w:val="39"/>
    <w:qFormat/>
    <w:rsid w:val="000E6100"/>
    <w:pPr>
      <w:tabs>
        <w:tab w:val="left" w:pos="0"/>
        <w:tab w:val="right" w:pos="7938"/>
      </w:tabs>
      <w:spacing w:after="0" w:line="360" w:lineRule="auto"/>
      <w:ind w:right="521" w:firstLine="567"/>
    </w:pPr>
    <w:rPr>
      <w:rFonts w:ascii="Arial" w:hAnsi="Arial"/>
      <w:b/>
      <w:bCs/>
      <w:noProof/>
      <w:sz w:val="20"/>
      <w:szCs w:val="20"/>
      <w:lang w:val="ru-RU"/>
    </w:rPr>
  </w:style>
  <w:style w:type="paragraph" w:styleId="21">
    <w:name w:val="toc 2"/>
    <w:basedOn w:val="a"/>
    <w:next w:val="a"/>
    <w:autoRedefine/>
    <w:uiPriority w:val="39"/>
    <w:qFormat/>
    <w:rsid w:val="000E6100"/>
    <w:pPr>
      <w:tabs>
        <w:tab w:val="left" w:pos="0"/>
        <w:tab w:val="left" w:pos="720"/>
        <w:tab w:val="right" w:pos="8505"/>
      </w:tabs>
      <w:spacing w:after="0" w:line="360" w:lineRule="auto"/>
      <w:ind w:right="521" w:firstLine="567"/>
    </w:pPr>
    <w:rPr>
      <w:rFonts w:asciiTheme="minorHAnsi" w:hAnsiTheme="minorHAnsi"/>
      <w:i/>
      <w:iCs/>
      <w:sz w:val="20"/>
      <w:szCs w:val="20"/>
    </w:rPr>
  </w:style>
  <w:style w:type="paragraph" w:styleId="a9">
    <w:name w:val="footer"/>
    <w:basedOn w:val="a"/>
    <w:link w:val="aa"/>
    <w:uiPriority w:val="99"/>
    <w:unhideWhenUsed/>
    <w:rsid w:val="00417D82"/>
    <w:pPr>
      <w:tabs>
        <w:tab w:val="center" w:pos="4513"/>
        <w:tab w:val="right" w:pos="9026"/>
      </w:tabs>
      <w:spacing w:after="0" w:line="240" w:lineRule="auto"/>
    </w:pPr>
  </w:style>
  <w:style w:type="character" w:customStyle="1" w:styleId="aa">
    <w:name w:val="Нижний колонтитул Знак"/>
    <w:basedOn w:val="a1"/>
    <w:link w:val="a9"/>
    <w:uiPriority w:val="99"/>
    <w:rsid w:val="00417D82"/>
    <w:rPr>
      <w:rFonts w:ascii="Times New Roman" w:eastAsia="Calibri" w:hAnsi="Times New Roman" w:cs="Arial"/>
      <w:sz w:val="24"/>
    </w:rPr>
  </w:style>
  <w:style w:type="character" w:styleId="ab">
    <w:name w:val="Hyperlink"/>
    <w:basedOn w:val="a1"/>
    <w:uiPriority w:val="99"/>
    <w:unhideWhenUsed/>
    <w:rsid w:val="00417D82"/>
    <w:rPr>
      <w:color w:val="0000FF" w:themeColor="hyperlink"/>
      <w:u w:val="single"/>
    </w:rPr>
  </w:style>
  <w:style w:type="paragraph" w:styleId="a0">
    <w:name w:val="List Paragraph"/>
    <w:basedOn w:val="a"/>
    <w:link w:val="ac"/>
    <w:uiPriority w:val="34"/>
    <w:qFormat/>
    <w:rsid w:val="00417D82"/>
    <w:pPr>
      <w:ind w:left="720"/>
      <w:contextualSpacing/>
    </w:pPr>
  </w:style>
  <w:style w:type="paragraph" w:styleId="ad">
    <w:name w:val="footnote text"/>
    <w:basedOn w:val="a"/>
    <w:link w:val="ae"/>
    <w:uiPriority w:val="99"/>
    <w:unhideWhenUsed/>
    <w:rsid w:val="00417D82"/>
    <w:pPr>
      <w:spacing w:after="0" w:line="240" w:lineRule="auto"/>
    </w:pPr>
    <w:rPr>
      <w:sz w:val="20"/>
      <w:szCs w:val="20"/>
    </w:rPr>
  </w:style>
  <w:style w:type="character" w:customStyle="1" w:styleId="ae">
    <w:name w:val="Текст сноски Знак"/>
    <w:basedOn w:val="a1"/>
    <w:link w:val="ad"/>
    <w:uiPriority w:val="99"/>
    <w:rsid w:val="00417D82"/>
    <w:rPr>
      <w:rFonts w:ascii="Times New Roman" w:eastAsia="Calibri" w:hAnsi="Times New Roman" w:cs="Arial"/>
      <w:sz w:val="20"/>
      <w:szCs w:val="20"/>
    </w:rPr>
  </w:style>
  <w:style w:type="character" w:styleId="af">
    <w:name w:val="footnote reference"/>
    <w:basedOn w:val="a1"/>
    <w:uiPriority w:val="99"/>
    <w:unhideWhenUsed/>
    <w:rsid w:val="00417D82"/>
    <w:rPr>
      <w:vertAlign w:val="superscript"/>
    </w:rPr>
  </w:style>
  <w:style w:type="character" w:customStyle="1" w:styleId="ac">
    <w:name w:val="Абзац списка Знак"/>
    <w:basedOn w:val="a1"/>
    <w:link w:val="a0"/>
    <w:uiPriority w:val="34"/>
    <w:rsid w:val="00417D82"/>
    <w:rPr>
      <w:rFonts w:ascii="Times New Roman" w:eastAsia="Calibri" w:hAnsi="Times New Roman" w:cs="Arial"/>
      <w:sz w:val="24"/>
    </w:rPr>
  </w:style>
  <w:style w:type="character" w:customStyle="1" w:styleId="20">
    <w:name w:val="Заголовок 2 Знак"/>
    <w:basedOn w:val="a1"/>
    <w:link w:val="2"/>
    <w:uiPriority w:val="9"/>
    <w:rsid w:val="00417D82"/>
    <w:rPr>
      <w:rFonts w:asciiTheme="majorHAnsi" w:eastAsiaTheme="majorEastAsia" w:hAnsiTheme="majorHAnsi" w:cstheme="majorBidi"/>
      <w:b/>
      <w:bCs/>
      <w:color w:val="4F81BD" w:themeColor="accent1"/>
      <w:sz w:val="26"/>
      <w:szCs w:val="26"/>
    </w:rPr>
  </w:style>
  <w:style w:type="paragraph" w:customStyle="1" w:styleId="Paragrapheavecnumro">
    <w:name w:val="Paragraphe avec numéro"/>
    <w:basedOn w:val="a"/>
    <w:link w:val="ParagrapheavecnumroCar"/>
    <w:qFormat/>
    <w:rsid w:val="00417D82"/>
    <w:pPr>
      <w:numPr>
        <w:numId w:val="1"/>
      </w:numPr>
      <w:jc w:val="both"/>
    </w:pPr>
    <w:rPr>
      <w:rFonts w:ascii="Arial" w:hAnsi="Arial"/>
      <w:lang w:val="en-GB"/>
    </w:rPr>
  </w:style>
  <w:style w:type="character" w:customStyle="1" w:styleId="ParagrapheavecnumroCar">
    <w:name w:val="Paragraphe avec numéro Car"/>
    <w:basedOn w:val="ac"/>
    <w:link w:val="Paragrapheavecnumro"/>
    <w:rsid w:val="00417D82"/>
    <w:rPr>
      <w:rFonts w:ascii="Arial" w:eastAsia="Calibri" w:hAnsi="Arial" w:cs="Arial"/>
      <w:sz w:val="24"/>
      <w:lang w:val="en-GB"/>
    </w:rPr>
  </w:style>
  <w:style w:type="character" w:customStyle="1" w:styleId="30">
    <w:name w:val="Заголовок 3 Знак"/>
    <w:basedOn w:val="a1"/>
    <w:link w:val="3"/>
    <w:uiPriority w:val="9"/>
    <w:semiHidden/>
    <w:rsid w:val="006B3CE4"/>
    <w:rPr>
      <w:rFonts w:asciiTheme="majorHAnsi" w:eastAsiaTheme="majorEastAsia" w:hAnsiTheme="majorHAnsi" w:cstheme="majorBidi"/>
      <w:b/>
      <w:bCs/>
      <w:color w:val="4F81BD" w:themeColor="accent1"/>
      <w:sz w:val="24"/>
    </w:rPr>
  </w:style>
  <w:style w:type="table" w:styleId="1-1">
    <w:name w:val="Medium Shading 1 Accent 1"/>
    <w:basedOn w:val="a2"/>
    <w:uiPriority w:val="63"/>
    <w:rsid w:val="006B3CE4"/>
    <w:pPr>
      <w:spacing w:after="0" w:line="240" w:lineRule="auto"/>
    </w:pPr>
    <w:rPr>
      <w:rFonts w:ascii="Calibri" w:eastAsia="Calibri" w:hAnsi="Calibri" w:cs="Arial"/>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40">
    <w:name w:val="Заголовок 4 Знак"/>
    <w:basedOn w:val="a1"/>
    <w:link w:val="4"/>
    <w:rsid w:val="006B3CE4"/>
    <w:rPr>
      <w:rFonts w:asciiTheme="majorHAnsi" w:eastAsiaTheme="majorEastAsia" w:hAnsiTheme="majorHAnsi" w:cstheme="majorBidi"/>
      <w:b/>
      <w:bCs/>
      <w:i/>
      <w:iCs/>
      <w:color w:val="4F81BD" w:themeColor="accent1"/>
      <w:sz w:val="24"/>
    </w:rPr>
  </w:style>
  <w:style w:type="paragraph" w:styleId="af0">
    <w:name w:val="header"/>
    <w:basedOn w:val="a"/>
    <w:link w:val="af1"/>
    <w:uiPriority w:val="99"/>
    <w:unhideWhenUsed/>
    <w:rsid w:val="006B3CE4"/>
    <w:pPr>
      <w:tabs>
        <w:tab w:val="center" w:pos="4513"/>
        <w:tab w:val="right" w:pos="9026"/>
      </w:tabs>
      <w:spacing w:after="0" w:line="240" w:lineRule="auto"/>
    </w:pPr>
  </w:style>
  <w:style w:type="character" w:customStyle="1" w:styleId="af1">
    <w:name w:val="Верхний колонтитул Знак"/>
    <w:basedOn w:val="a1"/>
    <w:link w:val="af0"/>
    <w:uiPriority w:val="99"/>
    <w:rsid w:val="006B3CE4"/>
    <w:rPr>
      <w:rFonts w:ascii="Times New Roman" w:eastAsia="Calibri" w:hAnsi="Times New Roman" w:cs="Arial"/>
      <w:sz w:val="24"/>
    </w:rPr>
  </w:style>
  <w:style w:type="table" w:styleId="af2">
    <w:name w:val="Table Grid"/>
    <w:basedOn w:val="a2"/>
    <w:uiPriority w:val="59"/>
    <w:rsid w:val="006B3CE4"/>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multitran.ru/c/m.exe?t=7618436_2_1&amp;s1=GDPR" TargetMode="External"/><Relationship Id="rId17"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rossintelligence.com" TargetMode="External"/><Relationship Id="rId13" Type="http://schemas.openxmlformats.org/officeDocument/2006/relationships/hyperlink" Target="https://www.courdecassation.fr/IMG///Open%20data,%20par%20Jean-Paul%20Jean.pdf" TargetMode="External"/><Relationship Id="rId3" Type="http://schemas.openxmlformats.org/officeDocument/2006/relationships/hyperlink" Target="https://www.bger.ch/fr/index/juridiction/jurisdiction-inherit-template/jurisdiction-recht.htm" TargetMode="External"/><Relationship Id="rId7" Type="http://schemas.openxmlformats.org/officeDocument/2006/relationships/hyperlink" Target="https://interstices.info/jcms/nn_72253/la-traduction-automatique-statistique-comment-ca-marche" TargetMode="External"/><Relationship Id="rId12" Type="http://schemas.openxmlformats.org/officeDocument/2006/relationships/hyperlink" Target="https://peerj.com/articles/cs-93/" TargetMode="External"/><Relationship Id="rId17" Type="http://schemas.openxmlformats.org/officeDocument/2006/relationships/hyperlink" Target="http://assembly.coe.int/nw/xml/XRef/Xref-XML2HTML-EN.asp?fileid=22245&amp;lang=en" TargetMode="External"/><Relationship Id="rId2" Type="http://schemas.openxmlformats.org/officeDocument/2006/relationships/hyperlink" Target="http://www.precisement.org/blog/Intelligence-artificielle-en-droit-derriere-la-hype-la-realite.html" TargetMode="External"/><Relationship Id="rId16" Type="http://schemas.openxmlformats.org/officeDocument/2006/relationships/hyperlink" Target="http://lexis360.fr" TargetMode="External"/><Relationship Id="rId1" Type="http://schemas.openxmlformats.org/officeDocument/2006/relationships/hyperlink" Target="https://media.wix.com/ugd/c21db1_14b04c49ba7f46bf9a5d88581cbda172.pdf" TargetMode="External"/><Relationship Id="rId6" Type="http://schemas.openxmlformats.org/officeDocument/2006/relationships/hyperlink" Target="https://www.generation-nt.com/alphazero-ia-deepmind-maitrise-echecs-4-heures-actualite-1948919.html" TargetMode="External"/><Relationship Id="rId11" Type="http://schemas.openxmlformats.org/officeDocument/2006/relationships/hyperlink" Target="https://www.college-de-france.fr/media/yann-lecun/UPL4485925235409209505_Intelligence_Artificielle__Y._LeCun.pdf" TargetMode="External"/><Relationship Id="rId5" Type="http://schemas.openxmlformats.org/officeDocument/2006/relationships/hyperlink" Target="https://www.nature.com/articles/nature16961" TargetMode="External"/><Relationship Id="rId15" Type="http://schemas.openxmlformats.org/officeDocument/2006/relationships/hyperlink" Target="https://www.nrc.nl/nieuws/2018/01/19/zorgen-om-populaire-digitale-rechter-a1588963" TargetMode="External"/><Relationship Id="rId10" Type="http://schemas.openxmlformats.org/officeDocument/2006/relationships/hyperlink" Target="https://www.college-de-france.fr/media/yann-lecun/UPL4485925235409209505_Intelligence_Artificielle__Y._LeCun.pdf" TargetMode="External"/><Relationship Id="rId4" Type="http://schemas.openxmlformats.org/officeDocument/2006/relationships/hyperlink" Target="http://ge.ch/justice/dans-la-jurisprudence" TargetMode="External"/><Relationship Id="rId9" Type="http://schemas.openxmlformats.org/officeDocument/2006/relationships/hyperlink" Target="https://pierrelevyblog.com/2014/10/08/intelligence-artificielle-et-sciences-humaines/" TargetMode="External"/><Relationship Id="rId14" Type="http://schemas.openxmlformats.org/officeDocument/2006/relationships/hyperlink" Target="https://www.judiciary.gov.uk/wp-content/uploads/2015/02/Online-Dispute-Resolution-Final-Web-Version1.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E778B-8667-4E24-9879-2727E141A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1</Pages>
  <Words>22583</Words>
  <Characters>128727</Characters>
  <Application>Microsoft Office Word</Application>
  <DocSecurity>0</DocSecurity>
  <Lines>1072</Lines>
  <Paragraphs>302</Paragraphs>
  <ScaleCrop>false</ScaleCrop>
  <HeadingPairs>
    <vt:vector size="6" baseType="variant">
      <vt:variant>
        <vt:lpstr>Название</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M.A.E.E</Company>
  <LinksUpToDate>false</LinksUpToDate>
  <CharactersWithSpaces>151008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DROZHZHA Kristina</dc:creator>
  <cp:lastModifiedBy>Maria Razumovskaya</cp:lastModifiedBy>
  <cp:revision>6</cp:revision>
  <cp:lastPrinted>2019-08-29T09:38:00Z</cp:lastPrinted>
  <dcterms:created xsi:type="dcterms:W3CDTF">2019-10-21T10:12:00Z</dcterms:created>
  <dcterms:modified xsi:type="dcterms:W3CDTF">2019-10-28T12:31:00Z</dcterms:modified>
</cp:coreProperties>
</file>